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73F70B3B"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w:t>
      </w:r>
      <w:r w:rsidR="00721C34">
        <w:rPr>
          <w:b/>
          <w:sz w:val="24"/>
          <w:szCs w:val="24"/>
        </w:rPr>
        <w:t>20</w:t>
      </w:r>
      <w:r w:rsidR="009B2FAF">
        <w:rPr>
          <w:b/>
          <w:sz w:val="24"/>
          <w:szCs w:val="24"/>
        </w:rPr>
        <w:t>bis</w:t>
      </w:r>
      <w:r w:rsidRPr="002632AA">
        <w:rPr>
          <w:b/>
          <w:sz w:val="24"/>
          <w:szCs w:val="24"/>
        </w:rPr>
        <w:tab/>
      </w:r>
      <w:r w:rsidR="00552BBF" w:rsidRPr="00552BBF">
        <w:rPr>
          <w:b/>
          <w:sz w:val="24"/>
          <w:szCs w:val="24"/>
        </w:rPr>
        <w:t>R1-2502805</w:t>
      </w:r>
    </w:p>
    <w:p w14:paraId="6DD08529" w14:textId="77777777" w:rsidR="00027EE5" w:rsidRPr="0078041E" w:rsidRDefault="00027EE5" w:rsidP="00027EE5">
      <w:pPr>
        <w:pStyle w:val="3GPPHeader"/>
        <w:rPr>
          <w:rFonts w:eastAsia="Yu Mincho"/>
        </w:rPr>
      </w:pPr>
      <w:r>
        <w:rPr>
          <w:rFonts w:eastAsia="Yu Mincho"/>
        </w:rPr>
        <w:t>Wuhan</w:t>
      </w:r>
      <w:r w:rsidRPr="001A7266">
        <w:rPr>
          <w:rFonts w:eastAsia="Yu Mincho"/>
        </w:rPr>
        <w:t xml:space="preserve">, </w:t>
      </w:r>
      <w:r>
        <w:rPr>
          <w:rFonts w:eastAsia="Yu Mincho"/>
        </w:rPr>
        <w:t>China</w:t>
      </w:r>
      <w:r w:rsidRPr="001A7266">
        <w:rPr>
          <w:rFonts w:eastAsia="Yu Mincho"/>
        </w:rPr>
        <w:t xml:space="preserve">, </w:t>
      </w:r>
      <w:r>
        <w:rPr>
          <w:rFonts w:eastAsia="Yu Mincho"/>
        </w:rPr>
        <w:t>April</w:t>
      </w:r>
      <w:r w:rsidRPr="001A7266">
        <w:rPr>
          <w:rFonts w:eastAsia="Yu Mincho"/>
        </w:rPr>
        <w:t xml:space="preserve"> </w:t>
      </w:r>
      <w:r>
        <w:rPr>
          <w:rFonts w:eastAsia="Yu Mincho"/>
        </w:rPr>
        <w:t>7</w:t>
      </w:r>
      <w:r w:rsidRPr="009124FA">
        <w:rPr>
          <w:rFonts w:eastAsia="Yu Mincho"/>
          <w:vertAlign w:val="superscript"/>
        </w:rPr>
        <w:t>th</w:t>
      </w:r>
      <w:r w:rsidRPr="001A7266">
        <w:rPr>
          <w:rFonts w:eastAsia="Yu Mincho"/>
        </w:rPr>
        <w:t xml:space="preserve"> – </w:t>
      </w:r>
      <w:r>
        <w:rPr>
          <w:rFonts w:eastAsia="Yu Mincho"/>
        </w:rPr>
        <w:t>April</w:t>
      </w:r>
      <w:r w:rsidRPr="001A7266">
        <w:rPr>
          <w:rFonts w:eastAsia="Yu Mincho"/>
        </w:rPr>
        <w:t xml:space="preserve"> </w:t>
      </w:r>
      <w:r>
        <w:rPr>
          <w:rFonts w:eastAsia="Yu Mincho"/>
        </w:rPr>
        <w:t>11</w:t>
      </w:r>
      <w:r w:rsidRPr="009124FA">
        <w:rPr>
          <w:rFonts w:eastAsia="Yu Mincho"/>
          <w:vertAlign w:val="superscript"/>
        </w:rPr>
        <w:t>th</w:t>
      </w:r>
      <w:r w:rsidRPr="001A7266">
        <w:rPr>
          <w:rFonts w:eastAsia="Yu Mincho"/>
        </w:rPr>
        <w:t>, 202</w:t>
      </w:r>
      <w:r>
        <w:rPr>
          <w:rFonts w:eastAsia="Yu Mincho"/>
        </w:rPr>
        <w:t>5</w:t>
      </w: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473B8DC4" w:rsidR="00757E28" w:rsidRPr="00CE0424" w:rsidRDefault="00757E28" w:rsidP="00757E28">
      <w:pPr>
        <w:pStyle w:val="Heading1"/>
      </w:pPr>
      <w:r w:rsidRPr="00CE0424">
        <w:t>Introduction</w:t>
      </w:r>
    </w:p>
    <w:p w14:paraId="736A52CE" w14:textId="532BFD2B" w:rsidR="00E302DF" w:rsidRDefault="00E302DF" w:rsidP="00E302DF">
      <w:pPr>
        <w:pStyle w:val="BodyText"/>
      </w:pPr>
      <w:r w:rsidRPr="00872EAC">
        <w:t>In this contribution, we present our view on the design of LP-WUS and LP-SS.</w:t>
      </w:r>
      <w:r>
        <w:t xml:space="preserve"> In RAN1-1</w:t>
      </w:r>
      <w:r w:rsidR="00336B97">
        <w:t>20</w:t>
      </w:r>
      <w:r>
        <w:t>, the following agreements were reached:</w:t>
      </w:r>
    </w:p>
    <w:tbl>
      <w:tblPr>
        <w:tblStyle w:val="TableGrid"/>
        <w:tblW w:w="0" w:type="auto"/>
        <w:tblLook w:val="04A0" w:firstRow="1" w:lastRow="0" w:firstColumn="1" w:lastColumn="0" w:noHBand="0" w:noVBand="1"/>
      </w:tblPr>
      <w:tblGrid>
        <w:gridCol w:w="9629"/>
      </w:tblGrid>
      <w:tr w:rsidR="00BC7C5C" w:rsidRPr="001C332F" w14:paraId="3A3CF4BB" w14:textId="77777777" w:rsidTr="00BC7C5C">
        <w:tc>
          <w:tcPr>
            <w:tcW w:w="9629" w:type="dxa"/>
          </w:tcPr>
          <w:p w14:paraId="69F54564" w14:textId="77777777" w:rsidR="00995F50" w:rsidRPr="00995F50" w:rsidRDefault="00995F50" w:rsidP="00995F50">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highlight w:val="green"/>
                <w:lang w:val="en-GB" w:eastAsia="x-none"/>
              </w:rPr>
              <w:t>Agreement</w:t>
            </w:r>
          </w:p>
          <w:p w14:paraId="0173FD20" w14:textId="77777777" w:rsidR="00995F50" w:rsidRPr="00995F50" w:rsidRDefault="00995F50" w:rsidP="00995F50">
            <w:pPr>
              <w:spacing w:after="0" w:line="240" w:lineRule="auto"/>
              <w:rPr>
                <w:rFonts w:asciiTheme="majorBidi" w:eastAsia="Batang" w:hAnsiTheme="majorBidi" w:cstheme="majorBidi"/>
                <w:sz w:val="18"/>
                <w:szCs w:val="18"/>
                <w:lang w:val="en-GB" w:eastAsia="x-none"/>
              </w:rPr>
            </w:pPr>
            <w:r w:rsidRPr="00995F50">
              <w:rPr>
                <w:rFonts w:asciiTheme="majorBidi" w:eastAsia="Batang" w:hAnsiTheme="majorBidi" w:cstheme="majorBidi"/>
                <w:sz w:val="18"/>
                <w:szCs w:val="18"/>
                <w:lang w:val="en-GB" w:eastAsia="x-none"/>
              </w:rPr>
              <w:t>For LP-WUS information carried by OOK, select alt 1 for codepoint to meet FAR and MDR performance.</w:t>
            </w:r>
          </w:p>
          <w:p w14:paraId="59C26866" w14:textId="77777777" w:rsidR="00995F50" w:rsidRPr="00995F50" w:rsidRDefault="00995F50" w:rsidP="001C332F">
            <w:pPr>
              <w:numPr>
                <w:ilvl w:val="0"/>
                <w:numId w:val="33"/>
              </w:numPr>
              <w:spacing w:after="0" w:line="240" w:lineRule="auto"/>
              <w:ind w:left="618"/>
              <w:rPr>
                <w:rFonts w:asciiTheme="majorBidi" w:eastAsia="SimSun" w:hAnsiTheme="majorBidi" w:cstheme="majorBidi"/>
                <w:sz w:val="18"/>
                <w:szCs w:val="18"/>
              </w:rPr>
            </w:pPr>
            <w:r w:rsidRPr="00995F50">
              <w:rPr>
                <w:rFonts w:asciiTheme="majorBidi" w:eastAsia="SimSun" w:hAnsiTheme="majorBidi" w:cstheme="majorBidi"/>
                <w:sz w:val="18"/>
                <w:szCs w:val="18"/>
                <w:lang w:eastAsia="zh-CN"/>
              </w:rPr>
              <w:t>Alt 1: Coding with rate matching if any</w:t>
            </w:r>
          </w:p>
          <w:p w14:paraId="122BFE9B" w14:textId="77777777" w:rsidR="00995F50" w:rsidRPr="00995F50" w:rsidRDefault="00995F50" w:rsidP="00995F50">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For more than 2 information bits: RM coding as in section 5.3.3.3 of 38.212 (FFS: whether scrambling in the same section is applied or not)</w:t>
            </w:r>
          </w:p>
          <w:p w14:paraId="3CD32E51" w14:textId="77777777" w:rsidR="00995F50" w:rsidRPr="00995F50" w:rsidRDefault="00995F50" w:rsidP="00995F50">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2 information bits (if supported): coding as in section 5.3.3.2 of 38.212 (FFS: whether scrambling in the same section is applied or not)</w:t>
            </w:r>
          </w:p>
          <w:p w14:paraId="0CA4A123" w14:textId="77777777" w:rsidR="00995F50" w:rsidRPr="00995F50" w:rsidRDefault="00995F50" w:rsidP="00995F50">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1 information bit (if supported): repetition as in section 5.3.3.1 of 38.212 (FFS: whether scrambling in the same section is applied or not)</w:t>
            </w:r>
          </w:p>
          <w:p w14:paraId="22C668AD" w14:textId="77777777" w:rsidR="00995F50" w:rsidRPr="00995F50" w:rsidRDefault="00995F50" w:rsidP="00995F50">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eastAsia="zh-CN"/>
              </w:rPr>
              <w:t>FFS: Code block length</w:t>
            </w:r>
          </w:p>
          <w:p w14:paraId="30AA67BA" w14:textId="77777777" w:rsidR="00995F50" w:rsidRPr="00995F50" w:rsidRDefault="00995F50" w:rsidP="00995F50">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eastAsia="zh-CN"/>
              </w:rPr>
              <w:t>FFS: Further repetition before or after Manchester coding</w:t>
            </w:r>
          </w:p>
          <w:p w14:paraId="145A0ADD" w14:textId="77777777" w:rsidR="00995F50" w:rsidRPr="00995F50" w:rsidRDefault="00995F50" w:rsidP="00995F50">
            <w:pPr>
              <w:spacing w:after="0" w:line="240" w:lineRule="auto"/>
              <w:rPr>
                <w:rFonts w:asciiTheme="majorBidi" w:eastAsia="Batang" w:hAnsiTheme="majorBidi" w:cstheme="majorBidi"/>
                <w:sz w:val="18"/>
                <w:szCs w:val="18"/>
                <w:lang w:val="en-GB" w:eastAsia="x-none"/>
              </w:rPr>
            </w:pPr>
          </w:p>
          <w:p w14:paraId="5D5F6DEA" w14:textId="77777777" w:rsidR="00995F50" w:rsidRPr="00995F50" w:rsidRDefault="00995F50" w:rsidP="00995F50">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lang w:val="en-GB" w:eastAsia="x-none"/>
              </w:rPr>
              <w:t xml:space="preserve">Conclusion </w:t>
            </w:r>
          </w:p>
          <w:p w14:paraId="31089B9A" w14:textId="77777777" w:rsidR="00995F50" w:rsidRPr="00995F50" w:rsidRDefault="00995F50" w:rsidP="00995F50">
            <w:pPr>
              <w:spacing w:after="0" w:line="240" w:lineRule="auto"/>
              <w:rPr>
                <w:rFonts w:asciiTheme="majorBidi" w:eastAsia="Batang" w:hAnsiTheme="majorBidi" w:cstheme="majorBidi"/>
                <w:sz w:val="18"/>
                <w:szCs w:val="18"/>
                <w:lang w:val="en-GB" w:eastAsia="zh-CN"/>
              </w:rPr>
            </w:pPr>
            <w:r w:rsidRPr="00995F50">
              <w:rPr>
                <w:rFonts w:asciiTheme="majorBidi" w:eastAsia="Batang" w:hAnsiTheme="majorBidi" w:cstheme="majorBidi"/>
                <w:sz w:val="18"/>
                <w:szCs w:val="18"/>
                <w:lang w:val="en-GB" w:eastAsia="zh-CN"/>
              </w:rPr>
              <w:t>For RRC idle/inactive, LP-WUS is not supported for the case where associated CD-SSB and initial DL BWP have different SCSs</w:t>
            </w:r>
          </w:p>
          <w:p w14:paraId="5FB3A71D"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p>
          <w:p w14:paraId="0A1EF1D5" w14:textId="77777777" w:rsidR="00995F50" w:rsidRPr="00995F50" w:rsidRDefault="00995F50" w:rsidP="00995F50">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highlight w:val="green"/>
                <w:lang w:val="en-GB" w:eastAsia="x-none"/>
              </w:rPr>
              <w:t>Agreement</w:t>
            </w:r>
          </w:p>
          <w:p w14:paraId="60303A3D" w14:textId="77777777" w:rsidR="00995F50" w:rsidRPr="00995F50" w:rsidRDefault="00995F50" w:rsidP="00995F50">
            <w:pPr>
              <w:spacing w:after="0" w:line="240" w:lineRule="auto"/>
              <w:rPr>
                <w:rFonts w:asciiTheme="majorBidi" w:eastAsia="Batang" w:hAnsiTheme="majorBidi" w:cstheme="majorBidi"/>
                <w:sz w:val="18"/>
                <w:szCs w:val="18"/>
                <w:lang w:val="en-GB" w:eastAsia="x-none"/>
              </w:rPr>
            </w:pPr>
            <w:r w:rsidRPr="00995F50">
              <w:rPr>
                <w:rFonts w:asciiTheme="majorBidi" w:eastAsia="Batang" w:hAnsiTheme="majorBidi" w:cstheme="majorBidi"/>
                <w:sz w:val="18"/>
                <w:szCs w:val="18"/>
                <w:lang w:val="en-GB" w:eastAsia="x-none"/>
              </w:rPr>
              <w:t>At least for M&gt;1, for the overlaid OFDM sequence length, support</w:t>
            </w:r>
          </w:p>
          <w:p w14:paraId="35372967" w14:textId="77777777" w:rsidR="00995F50" w:rsidRPr="00995F50" w:rsidRDefault="00995F50" w:rsidP="00995F50">
            <w:pPr>
              <w:numPr>
                <w:ilvl w:val="0"/>
                <w:numId w:val="19"/>
              </w:numPr>
              <w:tabs>
                <w:tab w:val="left" w:pos="420"/>
              </w:tabs>
              <w:overflowPunct w:val="0"/>
              <w:adjustRightInd w:val="0"/>
              <w:spacing w:after="0" w:line="240" w:lineRule="auto"/>
              <w:ind w:right="200"/>
              <w:contextualSpacing/>
              <w:textAlignment w:val="baseline"/>
              <w:rPr>
                <w:rFonts w:asciiTheme="majorBidi" w:eastAsia="Batang" w:hAnsiTheme="majorBidi" w:cstheme="majorBidi"/>
                <w:sz w:val="18"/>
                <w:szCs w:val="18"/>
                <w:lang w:val="en-GB" w:eastAsia="zh-CN"/>
              </w:rPr>
            </w:pPr>
            <w:r w:rsidRPr="00995F50">
              <w:rPr>
                <w:rFonts w:asciiTheme="majorBidi" w:eastAsia="Batang" w:hAnsiTheme="majorBidi" w:cstheme="majorBidi"/>
                <w:sz w:val="18"/>
                <w:szCs w:val="18"/>
                <w:lang w:val="en-GB" w:eastAsia="zh-CN"/>
              </w:rPr>
              <w:t>Alt2:</w:t>
            </w:r>
            <w:r w:rsidRPr="00995F50">
              <w:rPr>
                <w:rFonts w:asciiTheme="majorBidi" w:eastAsia="Batang" w:hAnsiTheme="majorBidi" w:cstheme="majorBidi"/>
                <w:noProof/>
                <w:position w:val="-10"/>
                <w:sz w:val="18"/>
                <w:szCs w:val="18"/>
                <w:lang w:val="en-GB" w:eastAsia="zh-CN"/>
              </w:rPr>
              <w:object w:dxaOrig="1315" w:dyaOrig="308" w14:anchorId="68A18C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95pt;height:18.15pt" o:ole="">
                  <v:imagedata r:id="rId8" o:title=""/>
                </v:shape>
                <o:OLEObject Type="Embed" ProgID="Equation.DSMT4" ShapeID="_x0000_i1025" DrawAspect="Content" ObjectID="_1804680949" r:id="rId9"/>
              </w:object>
            </w:r>
          </w:p>
          <w:p w14:paraId="203C15D5" w14:textId="77777777" w:rsidR="00995F50" w:rsidRPr="00995F50" w:rsidRDefault="00995F50" w:rsidP="00995F50">
            <w:pPr>
              <w:numPr>
                <w:ilvl w:val="0"/>
                <w:numId w:val="19"/>
              </w:numPr>
              <w:tabs>
                <w:tab w:val="left" w:pos="420"/>
              </w:tabs>
              <w:overflowPunct w:val="0"/>
              <w:adjustRightInd w:val="0"/>
              <w:spacing w:after="0" w:line="240" w:lineRule="auto"/>
              <w:ind w:right="200"/>
              <w:contextualSpacing/>
              <w:textAlignment w:val="baseline"/>
              <w:rPr>
                <w:rFonts w:asciiTheme="majorBidi" w:eastAsia="Batang" w:hAnsiTheme="majorBidi" w:cstheme="majorBidi"/>
                <w:sz w:val="18"/>
                <w:szCs w:val="18"/>
                <w:lang w:val="en-GB" w:eastAsia="zh-CN"/>
              </w:rPr>
            </w:pPr>
            <w:r w:rsidRPr="00995F50">
              <w:rPr>
                <w:rFonts w:asciiTheme="majorBidi" w:eastAsia="Batang" w:hAnsiTheme="majorBidi" w:cstheme="majorBidi"/>
                <w:sz w:val="18"/>
                <w:szCs w:val="18"/>
                <w:lang w:val="en-GB" w:eastAsia="zh-CN"/>
              </w:rPr>
              <w:t>Note: X is the number of RBs of LP-WUS/LP-SS bandwidth (blanked guard RBs are not included)</w:t>
            </w:r>
          </w:p>
          <w:p w14:paraId="3C1E55CF" w14:textId="77777777" w:rsidR="00995F50" w:rsidRPr="00995F50" w:rsidRDefault="00995F50" w:rsidP="00995F50">
            <w:pPr>
              <w:tabs>
                <w:tab w:val="left" w:pos="420"/>
              </w:tabs>
              <w:overflowPunct w:val="0"/>
              <w:adjustRightInd w:val="0"/>
              <w:spacing w:after="0" w:line="240" w:lineRule="auto"/>
              <w:ind w:right="200"/>
              <w:contextualSpacing/>
              <w:textAlignment w:val="baseline"/>
              <w:rPr>
                <w:rFonts w:asciiTheme="majorBidi" w:eastAsia="Batang" w:hAnsiTheme="majorBidi" w:cstheme="majorBidi"/>
                <w:sz w:val="18"/>
                <w:szCs w:val="18"/>
                <w:lang w:val="en-GB" w:eastAsia="zh-CN"/>
              </w:rPr>
            </w:pPr>
          </w:p>
          <w:p w14:paraId="72CEC056" w14:textId="77777777" w:rsidR="00995F50" w:rsidRPr="00995F50" w:rsidRDefault="00995F50" w:rsidP="00995F50">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highlight w:val="green"/>
                <w:lang w:val="en-GB" w:eastAsia="x-none"/>
              </w:rPr>
              <w:t>Agreement</w:t>
            </w:r>
          </w:p>
          <w:p w14:paraId="00B590CB"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Proposal 4.3-1: Update the agreements in RAN1 #118bis as below</w:t>
            </w:r>
          </w:p>
          <w:p w14:paraId="50805E70" w14:textId="77777777" w:rsidR="00995F50" w:rsidRPr="00995F50" w:rsidRDefault="00995F50" w:rsidP="00995F50">
            <w:pPr>
              <w:spacing w:after="0" w:line="240" w:lineRule="auto"/>
              <w:ind w:leftChars="200" w:left="400"/>
              <w:rPr>
                <w:rFonts w:asciiTheme="majorBidi" w:eastAsia="Batang" w:hAnsiTheme="majorBidi" w:cstheme="majorBidi"/>
                <w:b/>
                <w:bCs/>
                <w:sz w:val="18"/>
                <w:szCs w:val="18"/>
                <w:lang w:val="en-GB" w:eastAsia="ko-KR" w:bidi="ar"/>
              </w:rPr>
            </w:pPr>
            <w:r w:rsidRPr="00995F50">
              <w:rPr>
                <w:rFonts w:asciiTheme="majorBidi" w:eastAsia="Batang" w:hAnsiTheme="majorBidi" w:cstheme="majorBidi"/>
                <w:b/>
                <w:bCs/>
                <w:sz w:val="18"/>
                <w:szCs w:val="18"/>
                <w:highlight w:val="green"/>
                <w:lang w:val="en-GB" w:eastAsia="ko-KR" w:bidi="ar"/>
              </w:rPr>
              <w:t>Agreement</w:t>
            </w:r>
          </w:p>
          <w:p w14:paraId="67B3CC59" w14:textId="77777777" w:rsidR="00995F50" w:rsidRPr="00995F50" w:rsidRDefault="00995F50" w:rsidP="00995F50">
            <w:pPr>
              <w:overflowPunct w:val="0"/>
              <w:autoSpaceDE w:val="0"/>
              <w:autoSpaceDN w:val="0"/>
              <w:adjustRightInd w:val="0"/>
              <w:spacing w:after="0" w:line="240" w:lineRule="auto"/>
              <w:ind w:leftChars="200" w:left="400"/>
              <w:contextualSpacing/>
              <w:jc w:val="both"/>
              <w:textAlignment w:val="baseline"/>
              <w:rPr>
                <w:rFonts w:asciiTheme="majorBidi" w:eastAsia="Microsoft YaHei" w:hAnsiTheme="majorBidi" w:cstheme="majorBidi"/>
                <w:sz w:val="18"/>
                <w:szCs w:val="18"/>
                <w:lang w:val="en-GB" w:eastAsia="zh-CN"/>
              </w:rPr>
            </w:pPr>
            <w:r w:rsidRPr="00995F50">
              <w:rPr>
                <w:rFonts w:asciiTheme="majorBidi" w:eastAsia="Microsoft YaHei" w:hAnsiTheme="majorBidi" w:cstheme="majorBidi"/>
                <w:sz w:val="18"/>
                <w:szCs w:val="18"/>
                <w:lang w:val="en-GB" w:eastAsia="zh-CN"/>
              </w:rPr>
              <w:t>Support overlaid OFDM sequence(s) for LP-SS:</w:t>
            </w:r>
          </w:p>
          <w:p w14:paraId="77B35995" w14:textId="77777777" w:rsidR="00995F50" w:rsidRPr="00995F50" w:rsidRDefault="00995F50" w:rsidP="00995F50">
            <w:pPr>
              <w:numPr>
                <w:ilvl w:val="0"/>
                <w:numId w:val="19"/>
              </w:numPr>
              <w:overflowPunct w:val="0"/>
              <w:autoSpaceDE w:val="0"/>
              <w:autoSpaceDN w:val="0"/>
              <w:adjustRightInd w:val="0"/>
              <w:spacing w:after="0" w:line="240" w:lineRule="auto"/>
              <w:ind w:leftChars="378" w:left="1113" w:hanging="357"/>
              <w:contextualSpacing/>
              <w:jc w:val="both"/>
              <w:textAlignment w:val="baseline"/>
              <w:rPr>
                <w:rFonts w:asciiTheme="majorBidi" w:eastAsia="Microsoft YaHei" w:hAnsiTheme="majorBidi" w:cstheme="majorBidi"/>
                <w:color w:val="000000" w:themeColor="text1"/>
                <w:sz w:val="18"/>
                <w:szCs w:val="18"/>
                <w:lang w:val="en-GB" w:eastAsia="zh-CN"/>
              </w:rPr>
            </w:pPr>
            <w:r w:rsidRPr="00995F50">
              <w:rPr>
                <w:rFonts w:asciiTheme="majorBidi" w:eastAsia="Microsoft YaHei" w:hAnsiTheme="majorBidi" w:cstheme="majorBidi"/>
                <w:color w:val="000000" w:themeColor="text1"/>
                <w:sz w:val="18"/>
                <w:szCs w:val="18"/>
                <w:lang w:val="en-GB" w:eastAsia="zh-CN"/>
              </w:rPr>
              <w:t>LP-SS reuses the overlaid OFDM sequence(s) specified for LP-WUS. The design on overlaid OFDM sequence(s) specified for LP-WUS doesn’t target for sync and RRM measurement performance based on overlaid OFDM sequence for LP-SS.</w:t>
            </w:r>
          </w:p>
          <w:p w14:paraId="36808E82" w14:textId="77777777" w:rsidR="00995F50" w:rsidRPr="00995F50" w:rsidRDefault="00995F50" w:rsidP="00995F50">
            <w:pPr>
              <w:numPr>
                <w:ilvl w:val="1"/>
                <w:numId w:val="19"/>
              </w:numPr>
              <w:overflowPunct w:val="0"/>
              <w:autoSpaceDE w:val="0"/>
              <w:autoSpaceDN w:val="0"/>
              <w:adjustRightInd w:val="0"/>
              <w:spacing w:after="0" w:line="240" w:lineRule="auto"/>
              <w:ind w:leftChars="740" w:left="1840"/>
              <w:contextualSpacing/>
              <w:jc w:val="both"/>
              <w:textAlignment w:val="baseline"/>
              <w:rPr>
                <w:rFonts w:asciiTheme="majorBidi" w:eastAsia="Microsoft YaHei" w:hAnsiTheme="majorBidi" w:cstheme="majorBidi"/>
                <w:color w:val="FF0000"/>
                <w:sz w:val="18"/>
                <w:szCs w:val="18"/>
                <w:lang w:val="en-GB" w:eastAsia="zh-CN"/>
              </w:rPr>
            </w:pPr>
            <w:r w:rsidRPr="00995F50">
              <w:rPr>
                <w:rFonts w:asciiTheme="majorBidi" w:eastAsia="Microsoft YaHei" w:hAnsiTheme="majorBidi" w:cstheme="majorBidi"/>
                <w:color w:val="FF0000"/>
                <w:sz w:val="18"/>
                <w:szCs w:val="18"/>
                <w:lang w:val="en-GB" w:eastAsia="zh-CN"/>
              </w:rPr>
              <w:t>Applicable to both OOK-1 and OOK-4</w:t>
            </w:r>
          </w:p>
          <w:p w14:paraId="7CE7E1EC" w14:textId="77777777" w:rsidR="00995F50" w:rsidRPr="00995F50" w:rsidRDefault="00995F50" w:rsidP="00995F50">
            <w:pPr>
              <w:numPr>
                <w:ilvl w:val="0"/>
                <w:numId w:val="19"/>
              </w:numPr>
              <w:overflowPunct w:val="0"/>
              <w:autoSpaceDE w:val="0"/>
              <w:autoSpaceDN w:val="0"/>
              <w:adjustRightInd w:val="0"/>
              <w:spacing w:after="0" w:line="240" w:lineRule="auto"/>
              <w:ind w:leftChars="378" w:left="1113" w:hanging="357"/>
              <w:contextualSpacing/>
              <w:jc w:val="both"/>
              <w:textAlignment w:val="baseline"/>
              <w:rPr>
                <w:rFonts w:asciiTheme="majorBidi" w:eastAsia="Microsoft YaHei" w:hAnsiTheme="majorBidi" w:cstheme="majorBidi"/>
                <w:sz w:val="18"/>
                <w:szCs w:val="18"/>
                <w:lang w:val="en-GB" w:eastAsia="zh-CN"/>
              </w:rPr>
            </w:pPr>
            <w:r w:rsidRPr="00995F50">
              <w:rPr>
                <w:rFonts w:asciiTheme="majorBidi" w:eastAsia="Microsoft YaHei" w:hAnsiTheme="majorBidi" w:cstheme="majorBidi"/>
                <w:sz w:val="18"/>
                <w:szCs w:val="18"/>
                <w:lang w:val="en-GB" w:eastAsia="zh-CN"/>
              </w:rPr>
              <w:t>Whether to transmit LP-SS by using a specified overlaid OFDM sequence is configurable.</w:t>
            </w:r>
          </w:p>
          <w:p w14:paraId="66D30CA0" w14:textId="77777777" w:rsidR="00995F50" w:rsidRPr="00995F50" w:rsidRDefault="00995F50" w:rsidP="00995F50">
            <w:pPr>
              <w:numPr>
                <w:ilvl w:val="1"/>
                <w:numId w:val="19"/>
              </w:numPr>
              <w:overflowPunct w:val="0"/>
              <w:autoSpaceDE w:val="0"/>
              <w:autoSpaceDN w:val="0"/>
              <w:adjustRightInd w:val="0"/>
              <w:spacing w:after="0" w:line="240" w:lineRule="auto"/>
              <w:ind w:leftChars="740" w:left="1840"/>
              <w:contextualSpacing/>
              <w:jc w:val="both"/>
              <w:textAlignment w:val="baseline"/>
              <w:rPr>
                <w:rFonts w:asciiTheme="majorBidi" w:eastAsia="Microsoft YaHei" w:hAnsiTheme="majorBidi" w:cstheme="majorBidi"/>
                <w:sz w:val="18"/>
                <w:szCs w:val="18"/>
                <w:lang w:val="en-GB" w:eastAsia="zh-CN"/>
              </w:rPr>
            </w:pPr>
            <w:r w:rsidRPr="00995F50">
              <w:rPr>
                <w:rFonts w:asciiTheme="majorBidi" w:eastAsia="Microsoft YaHei" w:hAnsiTheme="majorBidi" w:cstheme="majorBidi"/>
                <w:sz w:val="18"/>
                <w:szCs w:val="18"/>
                <w:lang w:val="en-GB" w:eastAsia="zh-CN"/>
              </w:rPr>
              <w:t xml:space="preserve">Applicable </w:t>
            </w:r>
            <w:r w:rsidRPr="00995F50">
              <w:rPr>
                <w:rFonts w:asciiTheme="majorBidi" w:eastAsia="Microsoft YaHei" w:hAnsiTheme="majorBidi" w:cstheme="majorBidi"/>
                <w:strike/>
                <w:color w:val="FF0000"/>
                <w:sz w:val="18"/>
                <w:szCs w:val="18"/>
                <w:lang w:val="en-GB" w:eastAsia="zh-CN"/>
              </w:rPr>
              <w:t>at least</w:t>
            </w:r>
            <w:r w:rsidRPr="00995F50">
              <w:rPr>
                <w:rFonts w:asciiTheme="majorBidi" w:eastAsia="Microsoft YaHei" w:hAnsiTheme="majorBidi" w:cstheme="majorBidi"/>
                <w:strike/>
                <w:sz w:val="18"/>
                <w:szCs w:val="18"/>
                <w:lang w:val="en-GB" w:eastAsia="zh-CN"/>
              </w:rPr>
              <w:t xml:space="preserve"> </w:t>
            </w:r>
            <w:r w:rsidRPr="00995F50">
              <w:rPr>
                <w:rFonts w:asciiTheme="majorBidi" w:eastAsia="Microsoft YaHei" w:hAnsiTheme="majorBidi" w:cstheme="majorBidi"/>
                <w:sz w:val="18"/>
                <w:szCs w:val="18"/>
                <w:lang w:val="en-GB" w:eastAsia="zh-CN"/>
              </w:rPr>
              <w:t xml:space="preserve">for OOK-1 </w:t>
            </w:r>
            <w:r w:rsidRPr="00995F50">
              <w:rPr>
                <w:rFonts w:asciiTheme="majorBidi" w:eastAsia="Microsoft YaHei" w:hAnsiTheme="majorBidi" w:cstheme="majorBidi"/>
                <w:color w:val="FF0000"/>
                <w:sz w:val="18"/>
                <w:szCs w:val="18"/>
                <w:lang w:val="en-GB" w:eastAsia="zh-CN"/>
              </w:rPr>
              <w:t xml:space="preserve">only </w:t>
            </w:r>
            <w:r w:rsidRPr="00995F50">
              <w:rPr>
                <w:rFonts w:asciiTheme="majorBidi" w:eastAsia="Microsoft YaHei" w:hAnsiTheme="majorBidi" w:cstheme="majorBidi"/>
                <w:strike/>
                <w:color w:val="FF0000"/>
                <w:sz w:val="18"/>
                <w:szCs w:val="18"/>
                <w:lang w:val="en-GB" w:eastAsia="zh-CN"/>
              </w:rPr>
              <w:t>and FFS for OOK-4</w:t>
            </w:r>
          </w:p>
          <w:p w14:paraId="4998338F" w14:textId="77777777" w:rsidR="00995F50" w:rsidRPr="00995F50" w:rsidRDefault="00995F50" w:rsidP="00995F50">
            <w:pPr>
              <w:numPr>
                <w:ilvl w:val="0"/>
                <w:numId w:val="19"/>
              </w:numPr>
              <w:overflowPunct w:val="0"/>
              <w:autoSpaceDE w:val="0"/>
              <w:autoSpaceDN w:val="0"/>
              <w:adjustRightInd w:val="0"/>
              <w:spacing w:after="0" w:line="240" w:lineRule="auto"/>
              <w:ind w:leftChars="380" w:left="1120"/>
              <w:contextualSpacing/>
              <w:jc w:val="both"/>
              <w:textAlignment w:val="baseline"/>
              <w:rPr>
                <w:rFonts w:asciiTheme="majorBidi" w:eastAsia="Microsoft YaHei" w:hAnsiTheme="majorBidi" w:cstheme="majorBidi"/>
                <w:sz w:val="18"/>
                <w:szCs w:val="18"/>
                <w:lang w:val="en-GB" w:eastAsia="zh-CN"/>
              </w:rPr>
            </w:pPr>
            <w:r w:rsidRPr="00995F50">
              <w:rPr>
                <w:rFonts w:asciiTheme="majorBidi" w:eastAsia="Microsoft YaHei" w:hAnsiTheme="majorBidi" w:cstheme="majorBidi"/>
                <w:sz w:val="18"/>
                <w:szCs w:val="18"/>
                <w:lang w:val="en-GB" w:eastAsia="zh-CN"/>
              </w:rPr>
              <w:t>From RAN1 perspective, it is not intended to introduce new RAN4 requirements specific to overlaid sequences</w:t>
            </w:r>
          </w:p>
          <w:p w14:paraId="6EFEE231"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p>
          <w:p w14:paraId="43386B8F" w14:textId="77777777" w:rsidR="00995F50" w:rsidRPr="00995F50" w:rsidRDefault="00995F50" w:rsidP="00995F50">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highlight w:val="green"/>
                <w:lang w:val="en-GB" w:eastAsia="x-none"/>
              </w:rPr>
              <w:t>Agreement</w:t>
            </w:r>
          </w:p>
          <w:p w14:paraId="66832D3B"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RRC connected, for LP-WUS SCS:</w:t>
            </w:r>
          </w:p>
          <w:p w14:paraId="516B19EF"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 xml:space="preserve">Alt 1: LP-WUS SCS is same as the active DL BWP </w:t>
            </w:r>
          </w:p>
          <w:p w14:paraId="7E4A9958" w14:textId="77777777" w:rsidR="00995F50" w:rsidRPr="00995F50" w:rsidRDefault="00995F50" w:rsidP="00995F50">
            <w:pPr>
              <w:widowControl w:val="0"/>
              <w:tabs>
                <w:tab w:val="left" w:pos="420"/>
              </w:tabs>
              <w:overflowPunct w:val="0"/>
              <w:autoSpaceDE w:val="0"/>
              <w:autoSpaceDN w:val="0"/>
              <w:adjustRightInd w:val="0"/>
              <w:spacing w:after="120" w:line="240" w:lineRule="auto"/>
              <w:contextualSpacing/>
              <w:jc w:val="both"/>
              <w:textAlignment w:val="baseline"/>
              <w:rPr>
                <w:rFonts w:asciiTheme="majorBidi" w:eastAsiaTheme="minorEastAsia" w:hAnsiTheme="majorBidi" w:cstheme="majorBidi"/>
                <w:sz w:val="18"/>
                <w:szCs w:val="18"/>
                <w:lang w:val="en-GB"/>
              </w:rPr>
            </w:pPr>
          </w:p>
          <w:p w14:paraId="0EE9AFF8" w14:textId="77777777" w:rsidR="00995F50" w:rsidRPr="00995F50" w:rsidRDefault="00995F50" w:rsidP="00995F50">
            <w:pPr>
              <w:widowControl w:val="0"/>
              <w:tabs>
                <w:tab w:val="left" w:pos="420"/>
              </w:tabs>
              <w:overflowPunct w:val="0"/>
              <w:autoSpaceDE w:val="0"/>
              <w:autoSpaceDN w:val="0"/>
              <w:adjustRightInd w:val="0"/>
              <w:spacing w:after="12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Batang" w:hAnsiTheme="majorBidi" w:cstheme="majorBidi"/>
                <w:b/>
                <w:bCs/>
                <w:color w:val="000000" w:themeColor="text1"/>
                <w:sz w:val="18"/>
                <w:szCs w:val="18"/>
                <w:highlight w:val="darkYellow"/>
                <w:lang w:val="en-GB"/>
              </w:rPr>
              <w:t>Working Assumption</w:t>
            </w:r>
            <w:r w:rsidRPr="00995F50">
              <w:rPr>
                <w:rFonts w:asciiTheme="majorBidi" w:eastAsiaTheme="minorEastAsia" w:hAnsiTheme="majorBidi" w:cstheme="majorBidi"/>
                <w:b/>
                <w:bCs/>
                <w:sz w:val="18"/>
                <w:szCs w:val="18"/>
                <w:lang w:val="en-GB"/>
              </w:rPr>
              <w:t xml:space="preserve"> </w:t>
            </w:r>
          </w:p>
          <w:p w14:paraId="36107F42"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Regarding the LP-WUS information to trigger PDCCH monitoring of RRC connected UEs:</w:t>
            </w:r>
          </w:p>
          <w:p w14:paraId="31EEC95D" w14:textId="77777777" w:rsidR="00995F50" w:rsidRPr="00995F50" w:rsidRDefault="00995F50" w:rsidP="00995F50">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Codepoint based</w:t>
            </w:r>
          </w:p>
          <w:p w14:paraId="30AFCC14" w14:textId="77777777" w:rsidR="00995F50" w:rsidRPr="00995F50" w:rsidRDefault="00995F50" w:rsidP="00995F50">
            <w:pPr>
              <w:widowControl w:val="0"/>
              <w:numPr>
                <w:ilvl w:val="1"/>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 xml:space="preserve">The maximum number of codepoints </w:t>
            </w:r>
            <w:r w:rsidRPr="00995F50">
              <w:rPr>
                <w:rFonts w:asciiTheme="majorBidi" w:eastAsia="SimSun" w:hAnsiTheme="majorBidi" w:cstheme="majorBidi"/>
                <w:sz w:val="18"/>
                <w:szCs w:val="18"/>
                <w:lang w:val="en-GB" w:eastAsia="ja-JP"/>
              </w:rPr>
              <w:t xml:space="preserve">checked per MO by a UE </w:t>
            </w:r>
            <w:r w:rsidRPr="00995F50">
              <w:rPr>
                <w:rFonts w:asciiTheme="majorBidi" w:eastAsia="SimSun" w:hAnsiTheme="majorBidi" w:cstheme="majorBidi"/>
                <w:color w:val="000000" w:themeColor="text1"/>
                <w:sz w:val="18"/>
                <w:szCs w:val="18"/>
                <w:lang w:val="en-GB" w:eastAsia="ja-JP"/>
              </w:rPr>
              <w:t>is up to 8</w:t>
            </w:r>
          </w:p>
          <w:p w14:paraId="6334E631" w14:textId="77777777" w:rsidR="00995F50" w:rsidRPr="00995F50" w:rsidRDefault="00995F50" w:rsidP="00995F50">
            <w:pPr>
              <w:widowControl w:val="0"/>
              <w:numPr>
                <w:ilvl w:val="2"/>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Depending on UE capability, a UE may support less than 8</w:t>
            </w:r>
          </w:p>
          <w:p w14:paraId="5EA1C4ED" w14:textId="77777777" w:rsidR="00995F50" w:rsidRPr="00995F50" w:rsidRDefault="00995F50" w:rsidP="00995F50">
            <w:pPr>
              <w:widowControl w:val="0"/>
              <w:tabs>
                <w:tab w:val="left" w:pos="420"/>
              </w:tabs>
              <w:overflowPunct w:val="0"/>
              <w:autoSpaceDE w:val="0"/>
              <w:autoSpaceDN w:val="0"/>
              <w:adjustRightInd w:val="0"/>
              <w:spacing w:after="120" w:line="240" w:lineRule="auto"/>
              <w:contextualSpacing/>
              <w:jc w:val="both"/>
              <w:textAlignment w:val="baseline"/>
              <w:rPr>
                <w:rFonts w:asciiTheme="majorBidi" w:eastAsiaTheme="minorEastAsia" w:hAnsiTheme="majorBidi" w:cstheme="majorBidi"/>
                <w:sz w:val="18"/>
                <w:szCs w:val="18"/>
                <w:lang w:val="en-GB"/>
              </w:rPr>
            </w:pPr>
          </w:p>
          <w:p w14:paraId="7F0C9C0D"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21CB8FDE"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rPr>
            </w:pPr>
            <w:r w:rsidRPr="636D94E2">
              <w:rPr>
                <w:rFonts w:asciiTheme="majorBidi" w:eastAsiaTheme="minorEastAsia" w:hAnsiTheme="majorBidi" w:cstheme="majorBidi"/>
                <w:sz w:val="18"/>
                <w:szCs w:val="18"/>
              </w:rPr>
              <w:t xml:space="preserve">For M=2, 4, </w:t>
            </w:r>
            <w:r w:rsidRPr="00995F50">
              <w:rPr>
                <w:rFonts w:asciiTheme="majorBidi" w:eastAsia="Batang" w:hAnsiTheme="majorBidi" w:cstheme="majorBidi"/>
                <w:noProof/>
                <w:position w:val="-10"/>
                <w:sz w:val="18"/>
                <w:szCs w:val="18"/>
                <w:lang w:val="en-GB"/>
              </w:rPr>
              <w:object w:dxaOrig="364" w:dyaOrig="321" w14:anchorId="18AA78CA">
                <v:shape id="_x0000_i1026" type="#_x0000_t75" style="width:17.6pt;height:17.6pt" o:ole="">
                  <v:imagedata r:id="rId10" o:title=""/>
                </v:shape>
                <o:OLEObject Type="Embed" ProgID="Equation.DSMT4" ShapeID="_x0000_i1026" DrawAspect="Content" ObjectID="_1804680950" r:id="rId11"/>
              </w:object>
            </w:r>
            <w:bookmarkStart w:id="1" w:name="_Hlk190916920"/>
            <w:r w:rsidRPr="636D94E2">
              <w:rPr>
                <w:rFonts w:asciiTheme="majorBidi" w:eastAsia="Batang" w:hAnsiTheme="majorBidi" w:cstheme="majorBidi"/>
                <w:sz w:val="18"/>
                <w:szCs w:val="18"/>
              </w:rPr>
              <w:t>is given by the largest prime number such that</w:t>
            </w:r>
            <w:r w:rsidRPr="00995F50">
              <w:rPr>
                <w:rFonts w:asciiTheme="majorBidi" w:eastAsia="Batang" w:hAnsiTheme="majorBidi" w:cstheme="majorBidi"/>
                <w:noProof/>
                <w:position w:val="-10"/>
                <w:sz w:val="18"/>
                <w:szCs w:val="18"/>
                <w:lang w:val="en-GB"/>
              </w:rPr>
              <w:object w:dxaOrig="841" w:dyaOrig="321" w14:anchorId="5EE89DAB">
                <v:shape id="_x0000_i1027" type="#_x0000_t75" style="width:41.8pt;height:17.6pt" o:ole="">
                  <v:imagedata r:id="rId12" o:title=""/>
                </v:shape>
                <o:OLEObject Type="Embed" ProgID="Equation.DSMT4" ShapeID="_x0000_i1027" DrawAspect="Content" ObjectID="_1804680951" r:id="rId13"/>
              </w:object>
            </w:r>
            <w:r w:rsidRPr="636D94E2">
              <w:rPr>
                <w:rFonts w:asciiTheme="majorBidi" w:eastAsia="Batang" w:hAnsiTheme="majorBidi" w:cstheme="majorBidi"/>
                <w:sz w:val="18"/>
                <w:szCs w:val="18"/>
              </w:rPr>
              <w:t>,</w:t>
            </w:r>
            <w:r w:rsidRPr="00995F50">
              <w:rPr>
                <w:rFonts w:asciiTheme="majorBidi" w:eastAsia="Batang" w:hAnsiTheme="majorBidi" w:cstheme="majorBidi"/>
                <w:noProof/>
                <w:position w:val="-10"/>
                <w:sz w:val="18"/>
                <w:szCs w:val="18"/>
                <w:lang w:val="en-GB"/>
              </w:rPr>
              <w:object w:dxaOrig="349" w:dyaOrig="321" w14:anchorId="1CF5A37B">
                <v:shape id="_x0000_i1028" type="#_x0000_t75" style="width:18.15pt;height:17.6pt" o:ole="">
                  <v:imagedata r:id="rId14" o:title=""/>
                </v:shape>
                <o:OLEObject Type="Embed" ProgID="Equation.DSMT4" ShapeID="_x0000_i1028" DrawAspect="Content" ObjectID="_1804680952" r:id="rId15"/>
              </w:object>
            </w:r>
            <w:r w:rsidRPr="636D94E2">
              <w:rPr>
                <w:rFonts w:asciiTheme="majorBidi" w:eastAsia="Batang" w:hAnsiTheme="majorBidi" w:cstheme="majorBidi"/>
                <w:sz w:val="18"/>
                <w:szCs w:val="18"/>
              </w:rPr>
              <w:t>is the overlaid OFDM sequence length.</w:t>
            </w:r>
          </w:p>
          <w:bookmarkEnd w:id="1"/>
          <w:p w14:paraId="195AF5EB" w14:textId="77777777" w:rsidR="00995F50" w:rsidRPr="00995F50" w:rsidRDefault="00995F50" w:rsidP="00995F50">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lastRenderedPageBreak/>
              <w:t>The base overlaid sequence</w:t>
            </w:r>
            <w:r w:rsidRPr="00995F50">
              <w:rPr>
                <w:rFonts w:asciiTheme="majorBidi" w:eastAsia="SimSun" w:hAnsiTheme="majorBidi" w:cstheme="majorBidi"/>
                <w:noProof/>
                <w:position w:val="-10"/>
                <w:sz w:val="18"/>
                <w:szCs w:val="18"/>
                <w:lang w:val="en-GB" w:eastAsia="ja-JP"/>
              </w:rPr>
              <w:object w:dxaOrig="442" w:dyaOrig="278" w14:anchorId="168D70EA">
                <v:shape id="_x0000_i1029" type="#_x0000_t75" style="width:23.65pt;height:12.6pt" o:ole="">
                  <v:imagedata r:id="rId16" o:title=""/>
                </v:shape>
                <o:OLEObject Type="Embed" ProgID="Equation.DSMT4" ShapeID="_x0000_i1029" DrawAspect="Content" ObjectID="_1804680953" r:id="rId17"/>
              </w:object>
            </w:r>
            <w:r w:rsidRPr="00995F50">
              <w:rPr>
                <w:rFonts w:asciiTheme="majorBidi" w:eastAsia="SimSun" w:hAnsiTheme="majorBidi" w:cstheme="majorBidi"/>
                <w:sz w:val="18"/>
                <w:szCs w:val="18"/>
                <w:lang w:val="en-GB" w:eastAsia="ja-JP"/>
              </w:rPr>
              <w:t>is generated by extension of</w:t>
            </w:r>
            <w:r w:rsidRPr="00995F50">
              <w:rPr>
                <w:rFonts w:asciiTheme="majorBidi" w:eastAsia="SimSun" w:hAnsiTheme="majorBidi" w:cstheme="majorBidi"/>
                <w:b/>
                <w:noProof/>
                <w:position w:val="-12"/>
                <w:sz w:val="18"/>
                <w:szCs w:val="18"/>
                <w:lang w:val="en-GB" w:eastAsia="ja-JP"/>
              </w:rPr>
              <w:object w:dxaOrig="321" w:dyaOrig="321" w14:anchorId="4B318292">
                <v:shape id="_x0000_i1030" type="#_x0000_t75" style="width:17.6pt;height:17.6pt" o:ole="">
                  <v:imagedata r:id="rId18" o:title=""/>
                </v:shape>
                <o:OLEObject Type="Embed" ProgID="Equation.DSMT4" ShapeID="_x0000_i1030" DrawAspect="Content" ObjectID="_1804680954" r:id="rId19"/>
              </w:object>
            </w:r>
          </w:p>
          <w:p w14:paraId="5198E9AC" w14:textId="77777777" w:rsidR="00995F50" w:rsidRPr="00995F50" w:rsidRDefault="00995F50" w:rsidP="00995F50">
            <w:pPr>
              <w:widowControl w:val="0"/>
              <w:tabs>
                <w:tab w:val="left" w:pos="0"/>
              </w:tabs>
              <w:overflowPunct w:val="0"/>
              <w:autoSpaceDE w:val="0"/>
              <w:autoSpaceDN w:val="0"/>
              <w:adjustRightInd w:val="0"/>
              <w:spacing w:after="180" w:line="240" w:lineRule="auto"/>
              <w:ind w:rightChars="101" w:right="202"/>
              <w:contextualSpacing/>
              <w:jc w:val="center"/>
              <w:textAlignment w:val="baseline"/>
              <w:rPr>
                <w:rFonts w:asciiTheme="majorBidi" w:eastAsia="SimSun" w:hAnsiTheme="majorBidi" w:cstheme="majorBidi"/>
                <w:sz w:val="18"/>
                <w:szCs w:val="18"/>
                <w:lang w:val="en-GB" w:eastAsia="ja-JP"/>
              </w:rPr>
            </w:pPr>
            <w:r w:rsidRPr="00995F50">
              <w:rPr>
                <w:rFonts w:asciiTheme="majorBidi" w:eastAsiaTheme="minorEastAsia" w:hAnsiTheme="majorBidi" w:cstheme="majorBidi"/>
                <w:noProof/>
                <w:position w:val="-12"/>
                <w:sz w:val="18"/>
                <w:szCs w:val="18"/>
                <w:lang w:val="en-GB" w:eastAsia="ja-JP"/>
              </w:rPr>
              <w:object w:dxaOrig="1889" w:dyaOrig="349" w14:anchorId="456AF268">
                <v:shape id="_x0000_i1031" type="#_x0000_t75" style="width:95.65pt;height:18.15pt" o:ole="">
                  <v:imagedata r:id="rId20" o:title=""/>
                </v:shape>
                <o:OLEObject Type="Embed" ProgID="Equation.DSMT4" ShapeID="_x0000_i1031" DrawAspect="Content" ObjectID="_1804680955" r:id="rId21"/>
              </w:object>
            </w:r>
            <w:r w:rsidRPr="00995F50">
              <w:rPr>
                <w:rFonts w:asciiTheme="majorBidi" w:eastAsiaTheme="minorEastAsia" w:hAnsiTheme="majorBidi" w:cstheme="majorBidi"/>
                <w:sz w:val="18"/>
                <w:szCs w:val="18"/>
                <w:lang w:val="en-GB" w:eastAsia="ja-JP"/>
              </w:rPr>
              <w:t>,</w:t>
            </w:r>
            <w:r w:rsidRPr="00995F50">
              <w:rPr>
                <w:rFonts w:asciiTheme="majorBidi" w:eastAsia="SimSun" w:hAnsiTheme="majorBidi" w:cstheme="majorBidi"/>
                <w:noProof/>
                <w:position w:val="-10"/>
                <w:sz w:val="18"/>
                <w:szCs w:val="18"/>
                <w:lang w:val="en-GB" w:eastAsia="ja-JP"/>
              </w:rPr>
              <w:object w:dxaOrig="1319" w:dyaOrig="321" w14:anchorId="32E251AE">
                <v:shape id="_x0000_i1032" type="#_x0000_t75" style="width:65.95pt;height:17.6pt" o:ole="">
                  <v:imagedata r:id="rId22" o:title=""/>
                </v:shape>
                <o:OLEObject Type="Embed" ProgID="Equation.DSMT4" ShapeID="_x0000_i1032" DrawAspect="Content" ObjectID="_1804680956" r:id="rId23"/>
              </w:object>
            </w:r>
          </w:p>
          <w:p w14:paraId="72495940" w14:textId="77777777" w:rsidR="00995F50" w:rsidRPr="00995F50" w:rsidRDefault="00995F50" w:rsidP="00995F50">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With CS(s) applied to the base overlaid OFDM sequence if any:</w:t>
            </w:r>
            <w:r w:rsidRPr="00995F50">
              <w:rPr>
                <w:rFonts w:asciiTheme="majorBidi" w:eastAsia="SimSun" w:hAnsiTheme="majorBidi" w:cstheme="majorBidi"/>
                <w:noProof/>
                <w:position w:val="-10"/>
                <w:sz w:val="18"/>
                <w:szCs w:val="18"/>
                <w:lang w:val="en-GB" w:eastAsia="ja-JP"/>
              </w:rPr>
              <w:object w:dxaOrig="250" w:dyaOrig="321" w14:anchorId="2F644825">
                <v:shape id="_x0000_i1033" type="#_x0000_t75" style="width:12.6pt;height:17.6pt" o:ole="">
                  <v:imagedata r:id="rId24" o:title=""/>
                </v:shape>
                <o:OLEObject Type="Embed" ProgID="Equation.DSMT4" ShapeID="_x0000_i1033" DrawAspect="Content" ObjectID="_1804680957" r:id="rId25"/>
              </w:object>
            </w:r>
            <w:r w:rsidRPr="00995F50">
              <w:rPr>
                <w:rFonts w:asciiTheme="majorBidi" w:eastAsiaTheme="minorEastAsia" w:hAnsiTheme="majorBidi" w:cstheme="majorBidi"/>
                <w:sz w:val="18"/>
                <w:szCs w:val="18"/>
                <w:lang w:val="en-GB" w:eastAsia="ja-JP"/>
              </w:rPr>
              <w:t xml:space="preserve">denotes the potential cyclic </w:t>
            </w:r>
            <w:r w:rsidRPr="00995F50">
              <w:rPr>
                <w:rFonts w:asciiTheme="majorBidi" w:eastAsia="SimSun" w:hAnsiTheme="majorBidi" w:cstheme="majorBidi"/>
                <w:sz w:val="18"/>
                <w:szCs w:val="18"/>
                <w:lang w:val="en-GB" w:eastAsia="ja-JP"/>
              </w:rPr>
              <w:t>shift (s)</w:t>
            </w:r>
          </w:p>
          <w:p w14:paraId="02F1F06D" w14:textId="77777777" w:rsidR="00995F50" w:rsidRPr="00995F50" w:rsidRDefault="00995F50" w:rsidP="00995F50">
            <w:pPr>
              <w:widowControl w:val="0"/>
              <w:tabs>
                <w:tab w:val="left" w:pos="0"/>
              </w:tabs>
              <w:overflowPunct w:val="0"/>
              <w:autoSpaceDE w:val="0"/>
              <w:autoSpaceDN w:val="0"/>
              <w:adjustRightInd w:val="0"/>
              <w:spacing w:after="180" w:line="240" w:lineRule="auto"/>
              <w:ind w:rightChars="101" w:right="202"/>
              <w:contextualSpacing/>
              <w:jc w:val="center"/>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noProof/>
                <w:position w:val="-12"/>
                <w:sz w:val="18"/>
                <w:szCs w:val="18"/>
                <w:lang w:val="en-GB" w:eastAsia="ja-JP"/>
              </w:rPr>
              <w:object w:dxaOrig="2459" w:dyaOrig="349" w14:anchorId="3530754E">
                <v:shape id="_x0000_i1034" type="#_x0000_t75" style="width:120.35pt;height:18.15pt" o:ole="">
                  <v:imagedata r:id="rId26" o:title=""/>
                </v:shape>
                <o:OLEObject Type="Embed" ProgID="Equation.DSMT4" ShapeID="_x0000_i1034" DrawAspect="Content" ObjectID="_1804680958" r:id="rId27"/>
              </w:object>
            </w:r>
            <w:r w:rsidRPr="00995F50">
              <w:rPr>
                <w:rFonts w:asciiTheme="majorBidi" w:eastAsiaTheme="minorEastAsia" w:hAnsiTheme="majorBidi" w:cstheme="majorBidi"/>
                <w:sz w:val="18"/>
                <w:szCs w:val="18"/>
                <w:lang w:val="en-GB" w:eastAsia="ja-JP"/>
              </w:rPr>
              <w:t>,</w:t>
            </w:r>
            <w:r w:rsidRPr="00995F50">
              <w:rPr>
                <w:rFonts w:asciiTheme="majorBidi" w:eastAsia="SimSun" w:hAnsiTheme="majorBidi" w:cstheme="majorBidi"/>
                <w:noProof/>
                <w:position w:val="-10"/>
                <w:sz w:val="18"/>
                <w:szCs w:val="18"/>
                <w:lang w:val="en-GB" w:eastAsia="ja-JP"/>
              </w:rPr>
              <w:object w:dxaOrig="1319" w:dyaOrig="321" w14:anchorId="1F10FE37">
                <v:shape id="_x0000_i1035" type="#_x0000_t75" style="width:65.95pt;height:17.6pt" o:ole="">
                  <v:imagedata r:id="rId22" o:title=""/>
                </v:shape>
                <o:OLEObject Type="Embed" ProgID="Equation.DSMT4" ShapeID="_x0000_i1035" DrawAspect="Content" ObjectID="_1804680959" r:id="rId28"/>
              </w:object>
            </w:r>
          </w:p>
          <w:p w14:paraId="16A148F6" w14:textId="77777777" w:rsidR="00995F50" w:rsidRPr="00995F50" w:rsidRDefault="00995F50" w:rsidP="00995F50">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position w:val="-10"/>
                <w:sz w:val="18"/>
                <w:szCs w:val="18"/>
                <w:lang w:val="en-GB" w:eastAsia="ja-JP"/>
              </w:rPr>
            </w:pPr>
            <w:r w:rsidRPr="00995F50">
              <w:rPr>
                <w:rFonts w:asciiTheme="majorBidi" w:eastAsia="SimSun" w:hAnsiTheme="majorBidi" w:cstheme="majorBidi"/>
                <w:position w:val="-10"/>
                <w:sz w:val="18"/>
                <w:szCs w:val="18"/>
                <w:lang w:val="en-GB" w:eastAsia="ja-JP"/>
              </w:rPr>
              <w:t>Note it doesn’t preclude any pulse shaping scheme if any.</w:t>
            </w:r>
          </w:p>
          <w:p w14:paraId="4478C429"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p>
          <w:p w14:paraId="680A2B9D"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69381441"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 xml:space="preserve">For RRC connected, LP-WUS frequency resource can be outside of active DL BWP but has to be within the same carrier as the active DL BWP </w:t>
            </w:r>
          </w:p>
          <w:p w14:paraId="276DE2DF"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 xml:space="preserve">Basic capability is LP-WUS, if present, frequency resource within active DL BWP. LP-WUS frequency resource outside of active DL BWP </w:t>
            </w:r>
            <w:r w:rsidRPr="00995F50">
              <w:rPr>
                <w:rFonts w:asciiTheme="majorBidi" w:eastAsia="SimSun" w:hAnsiTheme="majorBidi" w:cstheme="majorBidi"/>
                <w:sz w:val="18"/>
                <w:szCs w:val="18"/>
                <w:lang w:val="en-GB" w:eastAsia="ja-JP"/>
              </w:rPr>
              <w:t>is subject to separate UE capability</w:t>
            </w:r>
          </w:p>
          <w:p w14:paraId="3DA55602"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No RAN1 optimization specific to the case where LP-WUS frequency resource is outside of active DL BWP</w:t>
            </w:r>
          </w:p>
          <w:p w14:paraId="0AE17222"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1D036DE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279D2F22"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542605D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M=1, L=4 (if supported), the set of LP-SS binary sequences is:</w:t>
            </w:r>
          </w:p>
          <w:p w14:paraId="51BBD94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w:t>
            </w:r>
          </w:p>
          <w:p w14:paraId="2E8C865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w:t>
            </w:r>
          </w:p>
          <w:p w14:paraId="600B6F61"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w:t>
            </w:r>
          </w:p>
          <w:p w14:paraId="31BCD506"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w:t>
            </w:r>
          </w:p>
          <w:p w14:paraId="34451987"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59F11B6B"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11B5CDB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M=1, L=6 (if supported), the set of LP-SS sequence is:</w:t>
            </w:r>
          </w:p>
          <w:p w14:paraId="06A2746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1 0]</w:t>
            </w:r>
          </w:p>
          <w:p w14:paraId="215925E2"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w:t>
            </w:r>
          </w:p>
          <w:p w14:paraId="740F0FF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0 1]</w:t>
            </w:r>
          </w:p>
          <w:p w14:paraId="00E5424B"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0 1]</w:t>
            </w:r>
          </w:p>
          <w:p w14:paraId="762CE194"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32D6DCA9"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77DC0201"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M=1, L=8 (if supported), the set of LP-SS sequence is:</w:t>
            </w:r>
          </w:p>
          <w:p w14:paraId="4E45CC8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0 1 0 1]</w:t>
            </w:r>
          </w:p>
          <w:p w14:paraId="66C56EE0"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1 0 0 1]</w:t>
            </w:r>
          </w:p>
          <w:p w14:paraId="3F3B7AEA"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0 1 0 1]</w:t>
            </w:r>
          </w:p>
          <w:p w14:paraId="67E7404B"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 0 1]</w:t>
            </w:r>
          </w:p>
          <w:p w14:paraId="2D9A5C8E"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15DD8F3A"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6FCC5D2A"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M=2, L=8 (if supported), the set of LP-SS sequence is:</w:t>
            </w:r>
          </w:p>
          <w:p w14:paraId="0E1EFDD6"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1 0 0 1]</w:t>
            </w:r>
          </w:p>
          <w:p w14:paraId="55FCABAB"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0 1 0 1]</w:t>
            </w:r>
          </w:p>
          <w:p w14:paraId="5952B069"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0 1]</w:t>
            </w:r>
          </w:p>
          <w:p w14:paraId="54469E8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0 1 1 0]</w:t>
            </w:r>
          </w:p>
          <w:p w14:paraId="343DBBCD"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3F5A77DF"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0CB57C08"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M=2, L=12 (if supported), the set of LP-SS sequence is:</w:t>
            </w:r>
          </w:p>
          <w:p w14:paraId="29640677"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1 0 0 1 1 0 0 1]</w:t>
            </w:r>
          </w:p>
          <w:p w14:paraId="7D58C89C"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0 1 1 0 0 1]</w:t>
            </w:r>
          </w:p>
          <w:p w14:paraId="52151084"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0 1 1 0 1 0 0 1]</w:t>
            </w:r>
          </w:p>
          <w:p w14:paraId="0D277DE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0 1 0 1 1 0 0 1]</w:t>
            </w:r>
          </w:p>
          <w:p w14:paraId="3F16F578"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6ED3C68C"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4D74CD6A"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M=2, L=16 (if supported), the set of LP-SS sequence is:</w:t>
            </w:r>
          </w:p>
          <w:p w14:paraId="14F92C5C"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0 1 0 1 1 0 0 1 1 0 0 1]</w:t>
            </w:r>
          </w:p>
          <w:p w14:paraId="36277886"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1 0 0 1 0 1 1 0 0 1 0 1]</w:t>
            </w:r>
          </w:p>
          <w:p w14:paraId="234781E0"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1 1 0 1 0 0 1 0 1 1 0 0 1]</w:t>
            </w:r>
          </w:p>
          <w:p w14:paraId="094E3603"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0 1 1 0 0 1 1 0 0 1 0 1]</w:t>
            </w:r>
          </w:p>
          <w:p w14:paraId="187AB715"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36CE57A1"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25047B67"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M=4, L=16 (if supported), the set of LP-SS sequence is down-selected between:</w:t>
            </w:r>
          </w:p>
          <w:p w14:paraId="37FEF5EF" w14:textId="77777777" w:rsidR="00995F50" w:rsidRPr="00995F50" w:rsidRDefault="00995F50" w:rsidP="001C332F">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1</w:t>
            </w:r>
          </w:p>
          <w:p w14:paraId="4B2DB1A8"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0 1 1 0 1 0 1 0 1 0]</w:t>
            </w:r>
          </w:p>
          <w:p w14:paraId="33056016"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1 0 1 0 0 1 1 0 1 0]</w:t>
            </w:r>
          </w:p>
          <w:p w14:paraId="7043EE9A"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0 1 1 0 1 0 1 0 1 0 0 1]</w:t>
            </w:r>
          </w:p>
          <w:p w14:paraId="79257623"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1 0 0 1 1 0 1 0 0 1 1 0]</w:t>
            </w:r>
          </w:p>
          <w:p w14:paraId="2D322802" w14:textId="77777777" w:rsidR="00995F50" w:rsidRPr="00995F50" w:rsidRDefault="00995F50" w:rsidP="001C332F">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2</w:t>
            </w:r>
          </w:p>
          <w:p w14:paraId="7835A1F9"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1 0 0 0 0 0 0 1 0 0 1 0]</w:t>
            </w:r>
          </w:p>
          <w:p w14:paraId="3C93D813"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1 0 0 0 0 0 1 0]</w:t>
            </w:r>
          </w:p>
          <w:p w14:paraId="0ED52C3E"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0 1 0 0 1 0 0 0]</w:t>
            </w:r>
          </w:p>
          <w:p w14:paraId="230F0A1C"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0 0 0 1 0 0 0 1]</w:t>
            </w:r>
          </w:p>
          <w:p w14:paraId="1303A7DF"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0E4BC55F"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lastRenderedPageBreak/>
              <w:t>Agreement</w:t>
            </w:r>
          </w:p>
          <w:p w14:paraId="0BDF7933" w14:textId="77777777" w:rsidR="00995F50" w:rsidRPr="00995F50" w:rsidRDefault="00995F50" w:rsidP="00995F50">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M=4, L=32(if supported), the set of LP-SS sequence is down-selected between:</w:t>
            </w:r>
          </w:p>
          <w:p w14:paraId="17394909" w14:textId="77777777" w:rsidR="00995F50" w:rsidRPr="00995F50" w:rsidRDefault="00995F50" w:rsidP="001C332F">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1:</w:t>
            </w:r>
          </w:p>
          <w:p w14:paraId="0BB397E5"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1 0 1 0 1 0 1 0 1 0 0 1 1 0 1 0 0 1 1 0 0 1 1 0 0 1 0 1]</w:t>
            </w:r>
          </w:p>
          <w:p w14:paraId="03D6D375"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0 1 0 1 0 1 1 0 0 1 0 1 1 0 0 1 1 0 1 0 1 0 1 0 0 1 0 1]</w:t>
            </w:r>
          </w:p>
          <w:p w14:paraId="637AE9DF"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 0 1 1 0 1 0 1 0 0 1 1 0 1 0 1 0 0 1 1 0 1 0 0 1 1 0]</w:t>
            </w:r>
          </w:p>
          <w:p w14:paraId="7D6AFCF4"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 1 0 0 1 0 1 1 0 1 0 0 1 1 0 0 1 1 0 1 0 1 0 0 1 0 1]</w:t>
            </w:r>
          </w:p>
          <w:p w14:paraId="0C7720E4" w14:textId="77777777" w:rsidR="00995F50" w:rsidRPr="00995F50" w:rsidRDefault="00995F50" w:rsidP="001C332F">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2</w:t>
            </w:r>
          </w:p>
          <w:p w14:paraId="5135953B"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0 1 1 0 0 0 0 0 0 1 0 0 0 1 1 0 0 0 0 0 0 1 0 0 0 1 0 1 0 0]</w:t>
            </w:r>
          </w:p>
          <w:p w14:paraId="0FAAE070"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0 1 0 1 0 0 1 0 0 0 1 0 0 0 0 1 0 0 0 1 0 0 0 0 0 1 0 1 0 0]</w:t>
            </w:r>
          </w:p>
          <w:p w14:paraId="2970E0A9"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1 0 0 0 1 0 1 0 0 0 0 1 0 0 1 0 0 0 0 0 0 1 0 0 1 0 0 0 1 0]</w:t>
            </w:r>
          </w:p>
          <w:p w14:paraId="6A67812B" w14:textId="77777777" w:rsidR="00995F50" w:rsidRPr="00995F50" w:rsidRDefault="00995F50" w:rsidP="00995F50">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1 0 0 1 0 0 0 0 0 1 1 0 0 0 0 0 1 0 1 0 0 0 0 1 0 0 0 0 1 0]</w:t>
            </w:r>
          </w:p>
          <w:p w14:paraId="1FD33D4B"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p>
          <w:p w14:paraId="05E32497"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Theme="minorEastAsia" w:hAnsiTheme="majorBidi" w:cstheme="majorBidi"/>
                <w:b/>
                <w:bCs/>
                <w:sz w:val="18"/>
                <w:szCs w:val="18"/>
                <w:highlight w:val="green"/>
                <w:lang w:val="en-GB"/>
              </w:rPr>
              <w:t>Agreement</w:t>
            </w:r>
          </w:p>
          <w:p w14:paraId="75FF6D20"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idle mode, regarding the maximum number of candidates overlaid sequences to carry LP-WUS information per OOK ON chip for one cell:</w:t>
            </w:r>
          </w:p>
          <w:p w14:paraId="630A4E46"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support maximum 16 candidates overlaid sequences for M=1</w:t>
            </w:r>
          </w:p>
          <w:p w14:paraId="1D69B1C4"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support maximum 8 candidates overlaid sequences for M=2</w:t>
            </w:r>
          </w:p>
          <w:p w14:paraId="7AD579FA" w14:textId="77777777" w:rsidR="00995F50" w:rsidRPr="00995F50" w:rsidRDefault="00995F50" w:rsidP="00995F50">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 xml:space="preserve">For candidate overlaid sequences across all OOK ON chips of LP-WUS, the number of roots (in specification) is up to [FFS: X], FFS whether the number of roots can be different for different M value. </w:t>
            </w:r>
          </w:p>
          <w:p w14:paraId="6AB55A7D" w14:textId="77777777" w:rsidR="00995F50" w:rsidRPr="00995F50" w:rsidRDefault="00995F50" w:rsidP="00995F50">
            <w:pPr>
              <w:widowControl w:val="0"/>
              <w:numPr>
                <w:ilvl w:val="1"/>
                <w:numId w:val="19"/>
              </w:numPr>
              <w:tabs>
                <w:tab w:val="left" w:pos="420"/>
              </w:tabs>
              <w:overflowPunct w:val="0"/>
              <w:autoSpaceDE w:val="0"/>
              <w:autoSpaceDN w:val="0"/>
              <w:adjustRightInd w:val="0"/>
              <w:spacing w:after="0" w:line="240" w:lineRule="auto"/>
              <w:ind w:left="1069"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FFS: The number of overlaid sequences applicable for a UE is no more than 2 per OOK ON chip.</w:t>
            </w:r>
          </w:p>
          <w:p w14:paraId="4A5D5230"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p>
          <w:p w14:paraId="7926E109"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lang w:val="en-GB"/>
              </w:rPr>
            </w:pPr>
            <w:bookmarkStart w:id="2" w:name="_Hlk190977639"/>
            <w:r w:rsidRPr="00995F50">
              <w:rPr>
                <w:rFonts w:asciiTheme="majorBidi" w:eastAsiaTheme="minorEastAsia" w:hAnsiTheme="majorBidi" w:cstheme="majorBidi"/>
                <w:b/>
                <w:bCs/>
                <w:sz w:val="18"/>
                <w:szCs w:val="18"/>
                <w:highlight w:val="green"/>
                <w:lang w:val="en-GB"/>
              </w:rPr>
              <w:t>Agreement</w:t>
            </w:r>
          </w:p>
          <w:p w14:paraId="63942229" w14:textId="77777777" w:rsidR="00995F50" w:rsidRPr="00995F50" w:rsidRDefault="00995F50" w:rsidP="00995F50">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WUS information carried by the overlaid OFDM sequence(s), consider at least the following alternatives:</w:t>
            </w:r>
          </w:p>
          <w:bookmarkEnd w:id="2"/>
          <w:p w14:paraId="44EF5D87" w14:textId="77777777" w:rsidR="00995F50" w:rsidRPr="00995F50" w:rsidRDefault="00995F50" w:rsidP="001C332F">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Alt 1: Raw information bits are mapped to sequence(s)</w:t>
            </w:r>
          </w:p>
          <w:p w14:paraId="2DE3EDB1" w14:textId="77777777" w:rsidR="00995F50" w:rsidRPr="00995F50" w:rsidRDefault="00995F50" w:rsidP="001C332F">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eastAsia="ja-JP"/>
              </w:rPr>
            </w:pPr>
            <w:r w:rsidRPr="00995F50">
              <w:rPr>
                <w:rFonts w:asciiTheme="majorBidi" w:eastAsia="SimSun" w:hAnsiTheme="majorBidi" w:cstheme="majorBidi"/>
                <w:sz w:val="18"/>
                <w:szCs w:val="18"/>
                <w:lang w:val="en-GB" w:eastAsia="ja-JP"/>
              </w:rPr>
              <w:t>Alt 2: Raw information bits are mapped to sequence(s) after channel coding</w:t>
            </w:r>
          </w:p>
          <w:p w14:paraId="1C227D7D" w14:textId="77777777" w:rsidR="00995F50" w:rsidRPr="00995F50" w:rsidRDefault="00995F50" w:rsidP="00995F50">
            <w:pPr>
              <w:widowControl w:val="0"/>
              <w:numPr>
                <w:ilvl w:val="1"/>
                <w:numId w:val="19"/>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Same channel coding scheme(s) as OOK is applied.</w:t>
            </w:r>
          </w:p>
          <w:p w14:paraId="7234E43F" w14:textId="77777777" w:rsidR="00995F50" w:rsidRPr="00995F50" w:rsidRDefault="00995F50" w:rsidP="00995F50">
            <w:pPr>
              <w:widowControl w:val="0"/>
              <w:numPr>
                <w:ilvl w:val="2"/>
                <w:numId w:val="19"/>
              </w:numPr>
              <w:tabs>
                <w:tab w:val="left" w:pos="420"/>
              </w:tabs>
              <w:overflowPunct w:val="0"/>
              <w:autoSpaceDE w:val="0"/>
              <w:autoSpaceDN w:val="0"/>
              <w:adjustRightInd w:val="0"/>
              <w:spacing w:after="0" w:line="240" w:lineRule="auto"/>
              <w:ind w:left="1353"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FFS same or different rate matching and/or repetition factor as OOK</w:t>
            </w:r>
          </w:p>
          <w:p w14:paraId="72253BCC" w14:textId="77777777" w:rsidR="00995F50" w:rsidRPr="00995F50" w:rsidRDefault="00995F50" w:rsidP="001C332F">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eastAsia="ja-JP"/>
              </w:rPr>
            </w:pPr>
            <w:r w:rsidRPr="00995F50">
              <w:rPr>
                <w:rFonts w:asciiTheme="majorBidi" w:eastAsia="SimSun" w:hAnsiTheme="majorBidi" w:cstheme="majorBidi"/>
                <w:sz w:val="18"/>
                <w:szCs w:val="18"/>
                <w:lang w:val="en-GB" w:eastAsia="ja-JP"/>
              </w:rPr>
              <w:t>Alt 3: Codepoint/Subgroup is mapped to sequence(s)</w:t>
            </w:r>
          </w:p>
          <w:p w14:paraId="6EBBEB40" w14:textId="77777777" w:rsidR="00196992" w:rsidRPr="001C332F" w:rsidRDefault="00196992" w:rsidP="00E302DF">
            <w:pPr>
              <w:pStyle w:val="BodyText"/>
              <w:rPr>
                <w:rFonts w:asciiTheme="majorBidi" w:hAnsiTheme="majorBidi" w:cstheme="majorBidi"/>
                <w:sz w:val="18"/>
                <w:szCs w:val="18"/>
              </w:rPr>
            </w:pPr>
          </w:p>
        </w:tc>
      </w:tr>
    </w:tbl>
    <w:p w14:paraId="2D28E44E" w14:textId="7C4D296E" w:rsidR="00757E28" w:rsidRPr="00CE0424" w:rsidRDefault="00757E28" w:rsidP="00757E28">
      <w:pPr>
        <w:pStyle w:val="Heading1"/>
      </w:pPr>
      <w:bookmarkStart w:id="3" w:name="_Hlk142644764"/>
      <w:r>
        <w:lastRenderedPageBreak/>
        <w:t>LP-WUS design</w:t>
      </w:r>
    </w:p>
    <w:p w14:paraId="6F85EB55" w14:textId="6784A4FF" w:rsidR="00AB2929" w:rsidRPr="00CE0424" w:rsidRDefault="00AB2929" w:rsidP="00AB2929">
      <w:pPr>
        <w:pStyle w:val="Heading2"/>
      </w:pPr>
      <w:r>
        <w:t xml:space="preserve">General </w:t>
      </w:r>
      <w:r w:rsidR="00B02255">
        <w:t>d</w:t>
      </w:r>
      <w:r>
        <w:t xml:space="preserve">esign principles </w:t>
      </w:r>
    </w:p>
    <w:p w14:paraId="7FA22020" w14:textId="77777777" w:rsidR="00AB2929" w:rsidRDefault="00AB2929" w:rsidP="00AB2929">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09B75C65" w14:textId="77777777" w:rsidR="00AB2929" w:rsidRDefault="00AB2929" w:rsidP="00AB2929">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 Also, to avoid impacts on the gNB complexity and other NR transmissions, s</w:t>
      </w:r>
      <w:r w:rsidRPr="008E7D98">
        <w:t xml:space="preserve">ame SCS </w:t>
      </w:r>
      <w:r>
        <w:t>should be</w:t>
      </w:r>
      <w:r w:rsidRPr="008E7D98">
        <w:t xml:space="preserve"> </w:t>
      </w:r>
      <w:r>
        <w:t>considered</w:t>
      </w:r>
      <w:r w:rsidRPr="008E7D98">
        <w:t xml:space="preserve"> for WUS and other NR transmissions in a given carrier.</w:t>
      </w:r>
    </w:p>
    <w:p w14:paraId="5A605067" w14:textId="77777777" w:rsidR="00AB2929" w:rsidRDefault="00AB2929" w:rsidP="00AB2929">
      <w:pPr>
        <w:pStyle w:val="Proposal"/>
        <w:spacing w:after="240"/>
      </w:pPr>
      <w:bookmarkStart w:id="4" w:name="_Toc189833826"/>
      <w:bookmarkStart w:id="5" w:name="_Toc194068091"/>
      <w:r>
        <w:t>Following principles should be considered for LP-WUS and LP-SS design</w:t>
      </w:r>
      <w:bookmarkEnd w:id="4"/>
      <w:bookmarkEnd w:id="5"/>
    </w:p>
    <w:p w14:paraId="3BF964B9" w14:textId="77777777" w:rsidR="00AB2929" w:rsidRDefault="00AB2929" w:rsidP="00AB2929">
      <w:pPr>
        <w:pStyle w:val="Proposal"/>
        <w:numPr>
          <w:ilvl w:val="1"/>
          <w:numId w:val="2"/>
        </w:numPr>
        <w:spacing w:after="240"/>
      </w:pPr>
      <w:bookmarkStart w:id="6" w:name="_Toc189833827"/>
      <w:bookmarkStart w:id="7" w:name="_Toc194068092"/>
      <w:r>
        <w:t>It should be possible to generate LP-WUS/LP-SS transmissions using existing gNB hardware and not trigger any new emissions or compliance requirements.</w:t>
      </w:r>
      <w:bookmarkEnd w:id="6"/>
      <w:bookmarkEnd w:id="7"/>
    </w:p>
    <w:p w14:paraId="6999D6DC" w14:textId="77777777" w:rsidR="00AB2929" w:rsidRDefault="00AB2929" w:rsidP="00AB2929">
      <w:pPr>
        <w:pStyle w:val="Proposal"/>
        <w:numPr>
          <w:ilvl w:val="1"/>
          <w:numId w:val="2"/>
        </w:numPr>
        <w:spacing w:after="240"/>
      </w:pPr>
      <w:bookmarkStart w:id="8" w:name="_Toc189833828"/>
      <w:bookmarkStart w:id="9" w:name="_Toc194068093"/>
      <w:r>
        <w:t>It should be possible to multiplex the LP-WUS/LP-SS with other NR transmissions in time or frequency domain without causing interference.</w:t>
      </w:r>
      <w:bookmarkEnd w:id="8"/>
      <w:bookmarkEnd w:id="9"/>
    </w:p>
    <w:p w14:paraId="4DD4A4F7" w14:textId="77777777" w:rsidR="00AB2929" w:rsidRDefault="00AB2929" w:rsidP="00AB2929">
      <w:pPr>
        <w:pStyle w:val="Proposal"/>
        <w:numPr>
          <w:ilvl w:val="1"/>
          <w:numId w:val="2"/>
        </w:numPr>
        <w:spacing w:after="240"/>
      </w:pPr>
      <w:bookmarkStart w:id="10" w:name="_Toc189833829"/>
      <w:bookmarkStart w:id="11" w:name="_Toc194068094"/>
      <w:r>
        <w:t>It should be possible to reuse any unused LP-WUS time and frequency resources for other transmissions.</w:t>
      </w:r>
      <w:bookmarkEnd w:id="10"/>
      <w:bookmarkEnd w:id="11"/>
    </w:p>
    <w:p w14:paraId="71C978E9" w14:textId="77777777" w:rsidR="00AB2929" w:rsidRDefault="00AB2929" w:rsidP="00AB2929">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similar to the paging PDCCH requirement should be met.</w:t>
      </w:r>
    </w:p>
    <w:p w14:paraId="59307309" w14:textId="77777777" w:rsidR="00AB2929" w:rsidRPr="00A15F0C" w:rsidRDefault="00AB2929" w:rsidP="00AB2929">
      <w:pPr>
        <w:pStyle w:val="Proposal"/>
      </w:pPr>
      <w:bookmarkStart w:id="12" w:name="_Toc189833830"/>
      <w:bookmarkStart w:id="13" w:name="_Toc194068095"/>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12"/>
      <w:bookmarkEnd w:id="13"/>
    </w:p>
    <w:p w14:paraId="42E3C321" w14:textId="76FD02FF" w:rsidR="006F6C05" w:rsidRPr="00CE0424" w:rsidRDefault="006F6C05" w:rsidP="006F6C05">
      <w:pPr>
        <w:pStyle w:val="Heading2"/>
      </w:pPr>
      <w:r>
        <w:lastRenderedPageBreak/>
        <w:t>M value for OOK</w:t>
      </w:r>
      <w:r w:rsidR="00792EAA">
        <w:t xml:space="preserve"> WUS and LP-SS</w:t>
      </w:r>
    </w:p>
    <w:p w14:paraId="5AA37648" w14:textId="0D5574E8" w:rsidR="006F6C05" w:rsidRDefault="008243D3" w:rsidP="008243D3">
      <w:pPr>
        <w:pStyle w:val="ArialText"/>
      </w:pPr>
      <w:r>
        <w:t>In RAN1#11</w:t>
      </w:r>
      <w:r w:rsidR="00B376AC">
        <w:t>9 the following agreement was reached:</w:t>
      </w:r>
    </w:p>
    <w:tbl>
      <w:tblPr>
        <w:tblStyle w:val="TableGrid"/>
        <w:tblW w:w="0" w:type="auto"/>
        <w:tblInd w:w="715" w:type="dxa"/>
        <w:tblLook w:val="04A0" w:firstRow="1" w:lastRow="0" w:firstColumn="1" w:lastColumn="0" w:noHBand="0" w:noVBand="1"/>
      </w:tblPr>
      <w:tblGrid>
        <w:gridCol w:w="8914"/>
      </w:tblGrid>
      <w:tr w:rsidR="006F6C05" w:rsidRPr="006F6C05" w14:paraId="20A6EC76" w14:textId="77777777" w:rsidTr="006F6C05">
        <w:tc>
          <w:tcPr>
            <w:tcW w:w="8914" w:type="dxa"/>
          </w:tcPr>
          <w:p w14:paraId="5CAE06BF" w14:textId="77777777" w:rsidR="006F6C05" w:rsidRPr="006F6C05" w:rsidRDefault="006F6C05" w:rsidP="006F6C05">
            <w:pPr>
              <w:shd w:val="clear" w:color="auto" w:fill="FFFFFF"/>
              <w:snapToGrid w:val="0"/>
              <w:rPr>
                <w:rFonts w:ascii="Times" w:eastAsia="SimSun" w:hAnsi="Times" w:cs="Times"/>
                <w:color w:val="000000"/>
                <w:sz w:val="20"/>
                <w:szCs w:val="20"/>
              </w:rPr>
            </w:pPr>
            <w:r w:rsidRPr="006F6C05">
              <w:rPr>
                <w:rFonts w:ascii="Times" w:eastAsia="SimSun" w:hAnsi="Times" w:cs="Times"/>
                <w:b/>
                <w:bCs/>
                <w:iCs/>
                <w:color w:val="000000"/>
                <w:sz w:val="20"/>
                <w:szCs w:val="20"/>
                <w:highlight w:val="green"/>
              </w:rPr>
              <w:t>Agreement</w:t>
            </w:r>
          </w:p>
          <w:p w14:paraId="1B45B936" w14:textId="77777777" w:rsidR="006F6C05" w:rsidRPr="006F6C05" w:rsidRDefault="006F6C05" w:rsidP="006F6C05">
            <w:pPr>
              <w:rPr>
                <w:rFonts w:ascii="Times" w:hAnsi="Times" w:cs="Times"/>
                <w:sz w:val="20"/>
                <w:szCs w:val="20"/>
                <w:lang w:eastAsia="x-none"/>
              </w:rPr>
            </w:pPr>
            <w:r w:rsidRPr="006F6C05">
              <w:rPr>
                <w:rFonts w:ascii="Times" w:hAnsi="Times" w:cs="Times" w:hint="eastAsia"/>
                <w:sz w:val="20"/>
                <w:szCs w:val="20"/>
                <w:lang w:eastAsia="x-none"/>
              </w:rPr>
              <w:t>For the M value for LP-WUS and LP-SS, down-select</w:t>
            </w:r>
            <w:r w:rsidRPr="006F6C05">
              <w:rPr>
                <w:rFonts w:ascii="Times" w:hAnsi="Times" w:cs="Times"/>
                <w:sz w:val="20"/>
                <w:szCs w:val="20"/>
                <w:lang w:eastAsia="x-none"/>
              </w:rPr>
              <w:t xml:space="preserve"> one alternative</w:t>
            </w:r>
            <w:r w:rsidRPr="006F6C05">
              <w:rPr>
                <w:rFonts w:ascii="Times" w:hAnsi="Times" w:cs="Times" w:hint="eastAsia"/>
                <w:sz w:val="20"/>
                <w:szCs w:val="20"/>
                <w:lang w:eastAsia="x-none"/>
              </w:rPr>
              <w:t xml:space="preserve"> from the following</w:t>
            </w:r>
            <w:r w:rsidRPr="006F6C05">
              <w:rPr>
                <w:rFonts w:ascii="Times" w:hAnsi="Times" w:cs="Times"/>
                <w:sz w:val="20"/>
                <w:szCs w:val="20"/>
                <w:lang w:eastAsia="x-none"/>
              </w:rPr>
              <w:t xml:space="preserve"> in RAN1#120</w:t>
            </w:r>
            <w:r w:rsidRPr="006F6C05">
              <w:rPr>
                <w:rFonts w:ascii="Times" w:hAnsi="Times" w:cs="Times" w:hint="eastAsia"/>
                <w:sz w:val="20"/>
                <w:szCs w:val="20"/>
                <w:lang w:eastAsia="x-none"/>
              </w:rPr>
              <w:t>:</w:t>
            </w:r>
          </w:p>
          <w:p w14:paraId="5CDF0EB4" w14:textId="77777777"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Alt1: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w:t>
            </w:r>
            <w:r w:rsidRPr="006F6C05">
              <w:rPr>
                <w:rFonts w:ascii="Times" w:eastAsia="Microsoft YaHei" w:hAnsi="Times" w:cs="Times"/>
                <w:bCs/>
                <w:iCs/>
                <w:color w:val="000000"/>
                <w:sz w:val="20"/>
                <w:szCs w:val="20"/>
                <w:lang w:eastAsia="zh-CN"/>
              </w:rPr>
              <w:t>are</w:t>
            </w:r>
            <w:r w:rsidRPr="006F6C05">
              <w:rPr>
                <w:rFonts w:ascii="Times" w:eastAsia="Microsoft YaHei" w:hAnsi="Times" w:cs="Times" w:hint="eastAsia"/>
                <w:bCs/>
                <w:iCs/>
                <w:color w:val="000000"/>
                <w:sz w:val="20"/>
                <w:szCs w:val="20"/>
                <w:lang w:eastAsia="zh-CN"/>
              </w:rPr>
              <w:t xml:space="preserve"> always same.</w:t>
            </w:r>
          </w:p>
          <w:p w14:paraId="7443F12B" w14:textId="77777777"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Alt2: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can </w:t>
            </w:r>
            <w:r w:rsidRPr="006F6C05">
              <w:rPr>
                <w:rFonts w:ascii="Times" w:eastAsia="Microsoft YaHei" w:hAnsi="Times" w:cs="Times"/>
                <w:bCs/>
                <w:iCs/>
                <w:color w:val="000000"/>
                <w:sz w:val="20"/>
                <w:szCs w:val="20"/>
                <w:lang w:eastAsia="zh-CN"/>
              </w:rPr>
              <w:t xml:space="preserve">be configured to be same or </w:t>
            </w:r>
            <w:r w:rsidRPr="006F6C05">
              <w:rPr>
                <w:rFonts w:ascii="Times" w:eastAsia="Microsoft YaHei" w:hAnsi="Times" w:cs="Times" w:hint="eastAsia"/>
                <w:bCs/>
                <w:iCs/>
                <w:color w:val="000000"/>
                <w:sz w:val="20"/>
                <w:szCs w:val="20"/>
                <w:lang w:eastAsia="zh-CN"/>
              </w:rPr>
              <w:t>different.</w:t>
            </w:r>
            <w:r w:rsidRPr="006F6C05">
              <w:rPr>
                <w:rFonts w:ascii="Times" w:eastAsia="Microsoft YaHei" w:hAnsi="Times" w:cs="Times"/>
                <w:bCs/>
                <w:iCs/>
                <w:color w:val="000000"/>
                <w:sz w:val="20"/>
                <w:szCs w:val="20"/>
                <w:lang w:eastAsia="zh-CN"/>
              </w:rPr>
              <w:t xml:space="preserve"> </w:t>
            </w:r>
            <w:r w:rsidRPr="006F6C05">
              <w:rPr>
                <w:rFonts w:ascii="Times" w:eastAsia="Microsoft YaHei" w:hAnsi="Times" w:cs="Times" w:hint="eastAsia"/>
                <w:bCs/>
                <w:iCs/>
                <w:color w:val="000000"/>
                <w:sz w:val="20"/>
                <w:szCs w:val="20"/>
                <w:lang w:eastAsia="zh-CN"/>
              </w:rPr>
              <w:t xml:space="preserve">M value for LP-WUS </w:t>
            </w:r>
            <w:r w:rsidRPr="006F6C05">
              <w:rPr>
                <w:rFonts w:ascii="Times" w:eastAsia="Microsoft YaHei" w:hAnsi="Times" w:cs="Times"/>
                <w:bCs/>
                <w:iCs/>
                <w:color w:val="000000"/>
                <w:sz w:val="20"/>
                <w:szCs w:val="20"/>
                <w:lang w:eastAsia="zh-CN"/>
              </w:rPr>
              <w:t>cannot be larger than that of</w:t>
            </w:r>
            <w:r w:rsidRPr="006F6C05">
              <w:rPr>
                <w:rFonts w:ascii="Times" w:eastAsia="Microsoft YaHei" w:hAnsi="Times" w:cs="Times" w:hint="eastAsia"/>
                <w:bCs/>
                <w:iCs/>
                <w:color w:val="000000"/>
                <w:sz w:val="20"/>
                <w:szCs w:val="20"/>
                <w:lang w:eastAsia="zh-CN"/>
              </w:rPr>
              <w:t xml:space="preserve"> LP-SS</w:t>
            </w:r>
            <w:r w:rsidRPr="006F6C05">
              <w:rPr>
                <w:rFonts w:ascii="Times" w:eastAsia="Microsoft YaHei" w:hAnsi="Times" w:cs="Times"/>
                <w:bCs/>
                <w:iCs/>
                <w:color w:val="000000"/>
                <w:sz w:val="20"/>
                <w:szCs w:val="20"/>
                <w:lang w:eastAsia="zh-CN"/>
              </w:rPr>
              <w:t>.</w:t>
            </w:r>
          </w:p>
          <w:p w14:paraId="206A14A6" w14:textId="2B2E3B39" w:rsidR="006F6C05" w:rsidRPr="006F6C05" w:rsidRDefault="006F6C05" w:rsidP="006F6C05">
            <w:pPr>
              <w:numPr>
                <w:ilvl w:val="0"/>
                <w:numId w:val="19"/>
              </w:numPr>
              <w:spacing w:after="0" w:line="240" w:lineRule="auto"/>
              <w:jc w:val="both"/>
              <w:rPr>
                <w:rFonts w:ascii="Times" w:eastAsia="Microsoft YaHei" w:hAnsi="Times" w:cs="Times"/>
                <w:bCs/>
                <w:iCs/>
                <w:color w:val="000000"/>
                <w:sz w:val="20"/>
                <w:szCs w:val="20"/>
                <w:lang w:eastAsia="zh-CN"/>
              </w:rPr>
            </w:pPr>
            <w:r w:rsidRPr="006F6C05">
              <w:rPr>
                <w:rFonts w:ascii="Times" w:eastAsia="Microsoft YaHei" w:hAnsi="Times" w:cs="Times"/>
                <w:bCs/>
                <w:iCs/>
                <w:color w:val="000000"/>
                <w:sz w:val="20"/>
                <w:szCs w:val="20"/>
                <w:lang w:eastAsia="zh-CN"/>
              </w:rPr>
              <w:t xml:space="preserve">Alt3: </w:t>
            </w:r>
            <w:r w:rsidRPr="006F6C05">
              <w:rPr>
                <w:rFonts w:ascii="Times" w:eastAsia="Microsoft YaHei" w:hAnsi="Times" w:cs="Times" w:hint="eastAsia"/>
                <w:bCs/>
                <w:iCs/>
                <w:color w:val="000000"/>
                <w:sz w:val="20"/>
                <w:szCs w:val="20"/>
                <w:lang w:eastAsia="zh-CN"/>
              </w:rPr>
              <w:t>The M value</w:t>
            </w:r>
            <w:r w:rsidRPr="006F6C05">
              <w:rPr>
                <w:rFonts w:ascii="Times" w:eastAsia="Microsoft YaHei" w:hAnsi="Times" w:cs="Times"/>
                <w:bCs/>
                <w:iCs/>
                <w:color w:val="000000"/>
                <w:sz w:val="20"/>
                <w:szCs w:val="20"/>
                <w:lang w:eastAsia="zh-CN"/>
              </w:rPr>
              <w:t>s</w:t>
            </w:r>
            <w:r w:rsidRPr="006F6C05">
              <w:rPr>
                <w:rFonts w:ascii="Times" w:eastAsia="Microsoft YaHei" w:hAnsi="Times" w:cs="Times" w:hint="eastAsia"/>
                <w:bCs/>
                <w:iCs/>
                <w:color w:val="000000"/>
                <w:sz w:val="20"/>
                <w:szCs w:val="20"/>
                <w:lang w:eastAsia="zh-CN"/>
              </w:rPr>
              <w:t xml:space="preserve"> for LP-WUS and LP-SS can </w:t>
            </w:r>
            <w:r w:rsidRPr="006F6C05">
              <w:rPr>
                <w:rFonts w:ascii="Times" w:eastAsia="Microsoft YaHei" w:hAnsi="Times" w:cs="Times"/>
                <w:bCs/>
                <w:iCs/>
                <w:color w:val="000000"/>
                <w:sz w:val="20"/>
                <w:szCs w:val="20"/>
                <w:lang w:eastAsia="zh-CN"/>
              </w:rPr>
              <w:t xml:space="preserve">be configured to be same or </w:t>
            </w:r>
            <w:r w:rsidRPr="006F6C05">
              <w:rPr>
                <w:rFonts w:ascii="Times" w:eastAsia="Microsoft YaHei" w:hAnsi="Times" w:cs="Times" w:hint="eastAsia"/>
                <w:bCs/>
                <w:iCs/>
                <w:color w:val="000000"/>
                <w:sz w:val="20"/>
                <w:szCs w:val="20"/>
                <w:lang w:eastAsia="zh-CN"/>
              </w:rPr>
              <w:t>different.</w:t>
            </w:r>
            <w:r w:rsidRPr="006F6C05">
              <w:rPr>
                <w:rFonts w:ascii="Times" w:eastAsia="Microsoft YaHei" w:hAnsi="Times" w:cs="Times"/>
                <w:bCs/>
                <w:iCs/>
                <w:color w:val="000000"/>
                <w:sz w:val="20"/>
                <w:szCs w:val="20"/>
                <w:lang w:eastAsia="zh-CN"/>
              </w:rPr>
              <w:t xml:space="preserve"> </w:t>
            </w:r>
          </w:p>
        </w:tc>
      </w:tr>
    </w:tbl>
    <w:p w14:paraId="58459BBD" w14:textId="77777777" w:rsidR="006F6C05" w:rsidRDefault="006F6C05" w:rsidP="006F6C05">
      <w:pPr>
        <w:pStyle w:val="Proposal"/>
        <w:numPr>
          <w:ilvl w:val="0"/>
          <w:numId w:val="0"/>
        </w:numPr>
        <w:ind w:left="1304" w:hanging="1304"/>
      </w:pPr>
    </w:p>
    <w:p w14:paraId="0E7D090E" w14:textId="2436DAAC" w:rsidR="00F1283B" w:rsidRDefault="00494344" w:rsidP="00F1283B">
      <w:pPr>
        <w:pStyle w:val="ArialText"/>
      </w:pPr>
      <w:r>
        <w:t>T</w:t>
      </w:r>
      <w:r w:rsidR="00747B32">
        <w:t>he generation and reception of</w:t>
      </w:r>
      <w:r w:rsidR="00625FED">
        <w:t xml:space="preserve"> OOK </w:t>
      </w:r>
      <w:r w:rsidR="00747B32">
        <w:t>with</w:t>
      </w:r>
      <w:r w:rsidR="00694A16">
        <w:t xml:space="preserve"> M=1</w:t>
      </w:r>
      <w:r w:rsidR="00625FED">
        <w:t xml:space="preserve"> (OOK-1)</w:t>
      </w:r>
      <w:r w:rsidR="00694A16">
        <w:t xml:space="preserve"> </w:t>
      </w:r>
      <w:r w:rsidR="00A90966">
        <w:t>has lower complexity for both UE and gNB</w:t>
      </w:r>
      <w:r>
        <w:t xml:space="preserve"> compared to M&gt;1.</w:t>
      </w:r>
      <w:r w:rsidR="00625FED">
        <w:t xml:space="preserve"> </w:t>
      </w:r>
      <w:r w:rsidR="00F1283B">
        <w:t>In terms of coverage</w:t>
      </w:r>
      <w:r w:rsidR="00F1283B" w:rsidRPr="00F95839">
        <w:t xml:space="preserve"> OOK-1</w:t>
      </w:r>
      <w:r w:rsidR="00F1283B">
        <w:t xml:space="preserve"> [M=1]</w:t>
      </w:r>
      <w:r w:rsidR="00F1283B" w:rsidRPr="00F95839">
        <w:t xml:space="preserve"> </w:t>
      </w:r>
      <w:r w:rsidR="00F1283B">
        <w:t>slightly outperforms</w:t>
      </w:r>
      <w:r w:rsidR="00F1283B" w:rsidRPr="00F95839">
        <w:t xml:space="preserve"> OOK</w:t>
      </w:r>
      <w:r w:rsidR="00F1283B">
        <w:t xml:space="preserve"> [M=2,4] for the same </w:t>
      </w:r>
      <w:r w:rsidR="00F1283B" w:rsidRPr="00F95839">
        <w:t>overhead</w:t>
      </w:r>
      <w:r w:rsidR="00F1283B">
        <w:t xml:space="preserve"> </w:t>
      </w:r>
      <w:r w:rsidR="00F1283B" w:rsidRPr="00F95839">
        <w:t>and total transmit power</w:t>
      </w:r>
      <w:r w:rsidR="00F1283B">
        <w:t xml:space="preserve"> (as shown in </w:t>
      </w:r>
      <w:r w:rsidR="00F1283B">
        <w:fldChar w:fldCharType="begin"/>
      </w:r>
      <w:r w:rsidR="00F1283B">
        <w:instrText xml:space="preserve"> REF _Ref188268632 \h </w:instrText>
      </w:r>
      <w:r w:rsidR="00F1283B">
        <w:fldChar w:fldCharType="separate"/>
      </w:r>
      <w:r w:rsidR="00C54D26">
        <w:t xml:space="preserve">Figure </w:t>
      </w:r>
      <w:r w:rsidR="00C54D26">
        <w:rPr>
          <w:noProof/>
        </w:rPr>
        <w:t>1</w:t>
      </w:r>
      <w:r w:rsidR="00F1283B">
        <w:fldChar w:fldCharType="end"/>
      </w:r>
      <w:r w:rsidR="00F1283B">
        <w:t>).</w:t>
      </w:r>
      <w:r w:rsidR="00D31070">
        <w:t xml:space="preserve"> Therefore,</w:t>
      </w:r>
      <w:r w:rsidR="006D2FA8">
        <w:t xml:space="preserve"> considering</w:t>
      </w:r>
      <w:r w:rsidR="006D2FA8" w:rsidDel="00A177DF">
        <w:t xml:space="preserve"> </w:t>
      </w:r>
      <w:r w:rsidR="006D2FA8">
        <w:t xml:space="preserve">-3 dB SNR, </w:t>
      </w:r>
      <w:r w:rsidR="00EC4452">
        <w:t>OOK [M&gt;1] does not provide any benefit in terms of spectral efficiency.</w:t>
      </w:r>
      <w:r w:rsidR="00D31070">
        <w:t xml:space="preserve"> </w:t>
      </w:r>
      <w:r w:rsidR="00625FED">
        <w:t>Moreover, compared to OOK</w:t>
      </w:r>
      <w:r w:rsidR="0025797D">
        <w:t>-</w:t>
      </w:r>
      <w:r w:rsidR="00EC4452">
        <w:t>1, OOK</w:t>
      </w:r>
      <w:r w:rsidR="00C63A89">
        <w:t xml:space="preserve"> [M&gt;1] is </w:t>
      </w:r>
      <w:r w:rsidR="00625FED">
        <w:t xml:space="preserve">more </w:t>
      </w:r>
      <w:r w:rsidR="00C63A89">
        <w:t>sensitive to</w:t>
      </w:r>
      <w:r w:rsidR="00625FED">
        <w:t xml:space="preserve"> the timing error.</w:t>
      </w:r>
      <w:r w:rsidR="00D87523">
        <w:t xml:space="preserve"> In particular, </w:t>
      </w:r>
      <w:r w:rsidR="00801784">
        <w:t xml:space="preserve">it is challenging to satisfy the </w:t>
      </w:r>
      <w:r w:rsidR="006D2FA8">
        <w:t>t</w:t>
      </w:r>
      <w:r w:rsidR="00801784">
        <w:t xml:space="preserve">iming accuracy requirement for </w:t>
      </w:r>
      <w:r w:rsidR="00D87523">
        <w:t>M=4</w:t>
      </w:r>
      <w:r w:rsidR="00C63A89">
        <w:t>.</w:t>
      </w:r>
      <w:r w:rsidR="008342B2">
        <w:t xml:space="preserve"> </w:t>
      </w:r>
      <w:r w:rsidR="00657CDF">
        <w:t>As will be discussed in Section 4</w:t>
      </w:r>
      <w:r w:rsidR="008342B2">
        <w:t>, LP-SS duration 4-6 OFDM symbols is sufficient for M=1 and</w:t>
      </w:r>
      <w:r w:rsidR="00657CDF">
        <w:t xml:space="preserve"> M=2 while </w:t>
      </w:r>
      <w:r w:rsidR="006E1234">
        <w:t xml:space="preserve">at least 8 symbols are needed for M=4. Therefore, </w:t>
      </w:r>
      <w:r w:rsidR="00BA7875">
        <w:t xml:space="preserve">the network energy consumption is </w:t>
      </w:r>
      <w:r w:rsidR="007F77CE">
        <w:t xml:space="preserve">higher for M=4 compared to M=1 or 2. </w:t>
      </w:r>
    </w:p>
    <w:p w14:paraId="2611DD1F" w14:textId="08BB24BD" w:rsidR="00B131CC" w:rsidRDefault="00240E05" w:rsidP="00494344">
      <w:pPr>
        <w:pStyle w:val="ArialText"/>
      </w:pPr>
      <w:r>
        <w:t>In general, using the same M value for LP-WUS and LP-SS is beneficial in terms of UE and gNB complexity.</w:t>
      </w:r>
      <w:r w:rsidR="00B940D4">
        <w:t xml:space="preserve"> </w:t>
      </w:r>
      <w:r w:rsidR="00720202">
        <w:t xml:space="preserve">The motivation for using M&gt;1 for LP-SS is to improve the </w:t>
      </w:r>
      <w:r w:rsidR="00625FED">
        <w:t xml:space="preserve">timing </w:t>
      </w:r>
      <w:r w:rsidR="00720202">
        <w:t xml:space="preserve">synchronization </w:t>
      </w:r>
      <w:r w:rsidR="00193F0D">
        <w:t>accuracy</w:t>
      </w:r>
      <w:r w:rsidR="001226C3">
        <w:t xml:space="preserve"> </w:t>
      </w:r>
      <w:r w:rsidR="00845AAD">
        <w:t>which is needed for LP-WUS with M&gt;1</w:t>
      </w:r>
      <w:r w:rsidR="00B5049E">
        <w:t xml:space="preserve"> as it is more sensitive to the timing error than M=1. </w:t>
      </w:r>
      <w:r w:rsidR="000A2784">
        <w:t xml:space="preserve">For LP-WUS M=1, sufficient timing accuracy can be achieved by LP-SS with M=1. </w:t>
      </w:r>
      <w:r w:rsidR="00083574">
        <w:t xml:space="preserve">Therefore, the same M value should be supported for LP-WUS and LP-SS. </w:t>
      </w:r>
    </w:p>
    <w:p w14:paraId="668A74F6" w14:textId="1A2EC128" w:rsidR="00A526D2" w:rsidRDefault="00A526D2" w:rsidP="00494344">
      <w:pPr>
        <w:pStyle w:val="ArialText"/>
      </w:pPr>
      <w:r>
        <w:t>Meanwhile, if the UE supports all M values,</w:t>
      </w:r>
      <w:r w:rsidR="00442087">
        <w:t xml:space="preserve"> the case that</w:t>
      </w:r>
      <w:r>
        <w:t xml:space="preserve"> </w:t>
      </w:r>
      <w:r w:rsidR="00083E94" w:rsidRPr="00083E94">
        <w:t>M values for LP-WUS and LP-SS can be configured to be same or different</w:t>
      </w:r>
      <w:r w:rsidR="00083E94">
        <w:t xml:space="preserve"> </w:t>
      </w:r>
      <w:r w:rsidR="00442087">
        <w:t>provides flexibility</w:t>
      </w:r>
      <w:r w:rsidR="00984C9F">
        <w:t xml:space="preserve"> for supporting different combinations. Therefore, Alt3 can be supported </w:t>
      </w:r>
      <w:r w:rsidR="00AF31A6">
        <w:t xml:space="preserve">provided that </w:t>
      </w:r>
      <w:r w:rsidR="006320E2">
        <w:t>UEs support all M values {1,2,4}.</w:t>
      </w:r>
      <w:r w:rsidR="00984C9F">
        <w:t xml:space="preserve"> </w:t>
      </w:r>
    </w:p>
    <w:p w14:paraId="00168364" w14:textId="77777777" w:rsidR="00B131CC" w:rsidRDefault="00B131CC" w:rsidP="006F6C05">
      <w:pPr>
        <w:pStyle w:val="Proposal"/>
        <w:numPr>
          <w:ilvl w:val="0"/>
          <w:numId w:val="0"/>
        </w:numPr>
        <w:ind w:left="1304" w:hanging="1304"/>
      </w:pPr>
    </w:p>
    <w:p w14:paraId="28F7372E" w14:textId="3764ECE8" w:rsidR="00AB0D16" w:rsidRPr="0040675C" w:rsidRDefault="00AF64AC" w:rsidP="006C5D72">
      <w:pPr>
        <w:pStyle w:val="Observation"/>
        <w:ind w:left="1584" w:hanging="1584"/>
        <w:rPr>
          <w:rFonts w:cs="Arial"/>
          <w:kern w:val="0"/>
          <w:lang w:eastAsia="zh-CN"/>
          <w14:ligatures w14:val="none"/>
        </w:rPr>
      </w:pPr>
      <w:bookmarkStart w:id="14" w:name="_Toc194068120"/>
      <w:r>
        <w:t>C</w:t>
      </w:r>
      <w:r w:rsidRPr="00AB0D16">
        <w:t xml:space="preserve">ompared to </w:t>
      </w:r>
      <w:r w:rsidR="00F94F52">
        <w:t>OOK</w:t>
      </w:r>
      <w:r w:rsidR="00641A2F">
        <w:t>-4</w:t>
      </w:r>
      <w:r w:rsidR="00F94F52">
        <w:t xml:space="preserve"> [</w:t>
      </w:r>
      <w:r w:rsidRPr="00AB0D16">
        <w:t>M&gt;1</w:t>
      </w:r>
      <w:r w:rsidR="00F94F52">
        <w:t>],</w:t>
      </w:r>
      <w:r>
        <w:t xml:space="preserve"> </w:t>
      </w:r>
      <w:r w:rsidR="00AB0D16" w:rsidRPr="00AB0D16">
        <w:t>OOK</w:t>
      </w:r>
      <w:r w:rsidR="00641A2F">
        <w:t>-1</w:t>
      </w:r>
      <w:r w:rsidR="00AB0D16" w:rsidRPr="00AB0D16">
        <w:t xml:space="preserve"> [M=1] has lower complexity for both the UE and gNB </w:t>
      </w:r>
      <w:r>
        <w:t>and it can provide slightly better coverage</w:t>
      </w:r>
      <w:r w:rsidR="00AB0D16" w:rsidRPr="00AB0D16">
        <w:t>. It is more robust against timing errors and requires a shorter LP-SS, leading to lower network energy consumption.</w:t>
      </w:r>
      <w:bookmarkEnd w:id="14"/>
    </w:p>
    <w:p w14:paraId="0CD790B8" w14:textId="406D8565" w:rsidR="00A177DF" w:rsidRPr="00A177DF" w:rsidRDefault="00A177DF" w:rsidP="008E01F8">
      <w:pPr>
        <w:pStyle w:val="Observation"/>
        <w:ind w:left="1584" w:hanging="1584"/>
      </w:pPr>
      <w:bookmarkStart w:id="15" w:name="_Toc194068121"/>
      <w:r w:rsidRPr="00394170">
        <w:t>In the Idle/Inactive mode, OOK</w:t>
      </w:r>
      <w:r w:rsidR="008D56D4">
        <w:t>-</w:t>
      </w:r>
      <w:r w:rsidRPr="00394170">
        <w:t>4</w:t>
      </w:r>
      <w:r>
        <w:t xml:space="preserve"> [M&gt;1]</w:t>
      </w:r>
      <w:r w:rsidRPr="00394170">
        <w:t xml:space="preserve"> does not provide benefit over OOK1 while increasing both gNB and UE complexity</w:t>
      </w:r>
      <w:r>
        <w:t xml:space="preserve"> and M=4 especially does not provide any benefit over M=2 while being more sensitive to timing error</w:t>
      </w:r>
      <w:r w:rsidRPr="00394170">
        <w:t>.</w:t>
      </w:r>
      <w:bookmarkEnd w:id="15"/>
    </w:p>
    <w:p w14:paraId="0FB579A7" w14:textId="7C22B462" w:rsidR="00083574" w:rsidRDefault="00083574" w:rsidP="00083574">
      <w:pPr>
        <w:pStyle w:val="Proposal"/>
      </w:pPr>
      <w:bookmarkStart w:id="16" w:name="_Toc194061480"/>
      <w:bookmarkStart w:id="17" w:name="_Toc194061553"/>
      <w:bookmarkStart w:id="18" w:name="_Toc194061834"/>
      <w:bookmarkStart w:id="19" w:name="_Toc189833834"/>
      <w:bookmarkStart w:id="20" w:name="_Toc194068096"/>
      <w:bookmarkEnd w:id="16"/>
      <w:bookmarkEnd w:id="17"/>
      <w:bookmarkEnd w:id="18"/>
      <w:r>
        <w:t xml:space="preserve">Regarding </w:t>
      </w:r>
      <w:r w:rsidRPr="006F6C05">
        <w:rPr>
          <w:rFonts w:hint="eastAsia"/>
        </w:rPr>
        <w:t>M value for LP-WUS and LP-SS</w:t>
      </w:r>
      <w:r>
        <w:t xml:space="preserve">, </w:t>
      </w:r>
      <w:r w:rsidR="00EB329A">
        <w:t xml:space="preserve">Alt 1 </w:t>
      </w:r>
      <w:r w:rsidR="00A526D2">
        <w:t>“</w:t>
      </w:r>
      <w:r w:rsidR="00EB329A">
        <w:t>t</w:t>
      </w:r>
      <w:r w:rsidR="00EB329A" w:rsidRPr="00EB329A">
        <w:t>he M values for LP-WUS and LP-SS are always same</w:t>
      </w:r>
      <w:r w:rsidR="00A526D2">
        <w:t>” is supported</w:t>
      </w:r>
      <w:r w:rsidRPr="00083574">
        <w:t>.</w:t>
      </w:r>
      <w:bookmarkEnd w:id="19"/>
      <w:bookmarkEnd w:id="20"/>
    </w:p>
    <w:p w14:paraId="573F4929" w14:textId="4D19B87E" w:rsidR="00757E28" w:rsidRDefault="009B46E3" w:rsidP="00757E28">
      <w:pPr>
        <w:pStyle w:val="Heading2"/>
      </w:pPr>
      <w:r>
        <w:t>LP-</w:t>
      </w:r>
      <w:r w:rsidR="00757E28" w:rsidRPr="00904480">
        <w:t xml:space="preserve">WUS </w:t>
      </w:r>
      <w:r w:rsidR="002567FD">
        <w:t>structure</w:t>
      </w:r>
      <w:r w:rsidR="00875E6A">
        <w:t xml:space="preserve"> for OOK</w:t>
      </w:r>
    </w:p>
    <w:p w14:paraId="6BCA850F" w14:textId="77777777" w:rsidR="002B7802" w:rsidRDefault="002B7802" w:rsidP="008F1D03">
      <w:pPr>
        <w:rPr>
          <w:lang w:val="en-GB" w:eastAsia="ja-JP"/>
        </w:rPr>
      </w:pPr>
    </w:p>
    <w:p w14:paraId="10BF3090" w14:textId="071729C3" w:rsidR="002B7802" w:rsidRDefault="002B7802" w:rsidP="008F1D03">
      <w:pPr>
        <w:rPr>
          <w:lang w:val="en-GB" w:eastAsia="ja-JP"/>
        </w:rPr>
      </w:pPr>
      <w:r>
        <w:rPr>
          <w:lang w:val="en-GB" w:eastAsia="ja-JP"/>
        </w:rPr>
        <w:t xml:space="preserve">Regarding number of </w:t>
      </w:r>
      <w:r w:rsidR="00B61230">
        <w:rPr>
          <w:lang w:val="en-GB" w:eastAsia="ja-JP"/>
        </w:rPr>
        <w:t>subgroups,</w:t>
      </w:r>
      <w:r>
        <w:rPr>
          <w:lang w:val="en-GB" w:eastAsia="ja-JP"/>
        </w:rPr>
        <w:t xml:space="preserve"> </w:t>
      </w:r>
      <w:r w:rsidR="003033F8">
        <w:rPr>
          <w:lang w:val="en-GB" w:eastAsia="ja-JP"/>
        </w:rPr>
        <w:t xml:space="preserve">we have the following </w:t>
      </w:r>
      <w:r w:rsidR="00194001">
        <w:rPr>
          <w:lang w:val="en-GB" w:eastAsia="ja-JP"/>
        </w:rPr>
        <w:t>agreements in the previous meetings</w:t>
      </w:r>
      <w:r w:rsidR="003033F8">
        <w:rPr>
          <w:lang w:val="en-GB" w:eastAsia="ja-JP"/>
        </w:rPr>
        <w:t>:</w:t>
      </w:r>
    </w:p>
    <w:tbl>
      <w:tblPr>
        <w:tblStyle w:val="TableGrid"/>
        <w:tblW w:w="0" w:type="auto"/>
        <w:tblLook w:val="04A0" w:firstRow="1" w:lastRow="0" w:firstColumn="1" w:lastColumn="0" w:noHBand="0" w:noVBand="1"/>
      </w:tblPr>
      <w:tblGrid>
        <w:gridCol w:w="9629"/>
      </w:tblGrid>
      <w:tr w:rsidR="008F1D03" w:rsidRPr="00B61230" w14:paraId="65B04E7D" w14:textId="77777777" w:rsidTr="00301EA0">
        <w:trPr>
          <w:trHeight w:val="1349"/>
        </w:trPr>
        <w:tc>
          <w:tcPr>
            <w:tcW w:w="9629" w:type="dxa"/>
          </w:tcPr>
          <w:p w14:paraId="7B5D6267" w14:textId="77777777" w:rsidR="001B14FA" w:rsidRPr="001B14FA" w:rsidRDefault="001B14FA" w:rsidP="001B14FA">
            <w:pPr>
              <w:spacing w:after="0" w:line="240" w:lineRule="auto"/>
              <w:rPr>
                <w:rFonts w:ascii="Times New Roman" w:eastAsia="Batang" w:hAnsi="Times New Roman" w:cs="Times New Roman"/>
                <w:b/>
                <w:bCs/>
                <w:sz w:val="20"/>
                <w:szCs w:val="20"/>
                <w:lang w:val="en-GB" w:eastAsia="x-none"/>
              </w:rPr>
            </w:pPr>
            <w:r w:rsidRPr="001B14FA">
              <w:rPr>
                <w:rFonts w:ascii="Times New Roman" w:eastAsia="Batang" w:hAnsi="Times New Roman" w:cs="Times New Roman"/>
                <w:b/>
                <w:bCs/>
                <w:sz w:val="20"/>
                <w:szCs w:val="20"/>
                <w:highlight w:val="green"/>
                <w:lang w:val="en-GB" w:eastAsia="x-none"/>
              </w:rPr>
              <w:t>Agreement</w:t>
            </w:r>
          </w:p>
          <w:p w14:paraId="0E6D56AC" w14:textId="0C161C8B" w:rsidR="001B14FA" w:rsidRPr="001B14FA" w:rsidRDefault="001B14FA" w:rsidP="001B14FA">
            <w:pPr>
              <w:spacing w:after="0" w:line="240" w:lineRule="auto"/>
              <w:jc w:val="both"/>
              <w:rPr>
                <w:rFonts w:ascii="Times New Roman" w:eastAsia="Batang" w:hAnsi="Times New Roman" w:cs="Times New Roman"/>
                <w:sz w:val="20"/>
                <w:szCs w:val="20"/>
                <w:lang w:val="en-GB"/>
              </w:rPr>
            </w:pPr>
            <w:r w:rsidRPr="00B61230">
              <w:rPr>
                <w:rFonts w:ascii="Times New Roman" w:eastAsia="Batang" w:hAnsi="Times New Roman" w:cs="Times New Roman"/>
                <w:sz w:val="20"/>
                <w:szCs w:val="20"/>
                <w:lang w:val="en-GB"/>
              </w:rPr>
              <w:t xml:space="preserve">  </w:t>
            </w:r>
            <w:r w:rsidRPr="001B14FA">
              <w:rPr>
                <w:rFonts w:ascii="Times New Roman" w:eastAsia="Batang" w:hAnsi="Times New Roman" w:cs="Times New Roman"/>
                <w:sz w:val="20"/>
                <w:szCs w:val="20"/>
                <w:lang w:val="en-GB"/>
              </w:rPr>
              <w:t xml:space="preserve">The maximum number of subgroups per PO supported in Rel-19 is </w:t>
            </w:r>
            <w:r w:rsidRPr="001B14FA">
              <w:rPr>
                <w:rFonts w:ascii="Times New Roman" w:eastAsia="Batang" w:hAnsi="Times New Roman" w:cs="Times New Roman"/>
                <w:color w:val="FF0000"/>
                <w:sz w:val="20"/>
                <w:szCs w:val="20"/>
                <w:lang w:val="en-GB"/>
              </w:rPr>
              <w:t>31</w:t>
            </w:r>
            <w:r w:rsidRPr="001B14FA">
              <w:rPr>
                <w:rFonts w:ascii="Times New Roman" w:eastAsia="Batang" w:hAnsi="Times New Roman" w:cs="Times New Roman"/>
                <w:sz w:val="20"/>
                <w:szCs w:val="20"/>
                <w:lang w:val="en-GB"/>
              </w:rPr>
              <w:t xml:space="preserve">. </w:t>
            </w:r>
          </w:p>
          <w:p w14:paraId="03598761" w14:textId="77777777" w:rsidR="002B7802" w:rsidRPr="00B61230" w:rsidRDefault="002B7802" w:rsidP="00D75D06">
            <w:pPr>
              <w:spacing w:after="0" w:line="240" w:lineRule="auto"/>
              <w:jc w:val="both"/>
              <w:rPr>
                <w:rFonts w:ascii="Times New Roman" w:eastAsia="Batang" w:hAnsi="Times New Roman" w:cs="Times New Roman"/>
                <w:sz w:val="20"/>
                <w:szCs w:val="20"/>
                <w:lang w:val="en-GB" w:eastAsia="x-none"/>
              </w:rPr>
            </w:pPr>
          </w:p>
          <w:p w14:paraId="19EF5986" w14:textId="77777777" w:rsidR="00D10AD2" w:rsidRPr="00B61230" w:rsidRDefault="00D10AD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
                <w:bCs/>
                <w:sz w:val="20"/>
                <w:szCs w:val="20"/>
                <w:lang w:val="en-GB" w:eastAsia="zh-CN"/>
              </w:rPr>
            </w:pPr>
          </w:p>
          <w:p w14:paraId="06F16B46" w14:textId="77777777" w:rsidR="00D10AD2" w:rsidRPr="00D10AD2" w:rsidRDefault="00D10AD2" w:rsidP="00D10AD2">
            <w:pPr>
              <w:spacing w:after="0" w:line="240" w:lineRule="auto"/>
              <w:rPr>
                <w:rFonts w:ascii="Times New Roman" w:eastAsia="Batang" w:hAnsi="Times New Roman" w:cs="Times New Roman"/>
                <w:sz w:val="20"/>
                <w:szCs w:val="20"/>
                <w:lang w:val="en-GB" w:eastAsia="ko-KR" w:bidi="ar"/>
              </w:rPr>
            </w:pPr>
            <w:r w:rsidRPr="00D10AD2">
              <w:rPr>
                <w:rFonts w:ascii="Times New Roman" w:eastAsia="Batang" w:hAnsi="Times New Roman" w:cs="Times New Roman"/>
                <w:sz w:val="20"/>
                <w:szCs w:val="20"/>
                <w:highlight w:val="green"/>
                <w:lang w:val="en-GB" w:eastAsia="ko-KR" w:bidi="ar"/>
              </w:rPr>
              <w:t>Agreement</w:t>
            </w:r>
          </w:p>
          <w:p w14:paraId="76AD1CCA" w14:textId="77777777" w:rsidR="00D10AD2" w:rsidRPr="00D10AD2" w:rsidRDefault="00D10AD2" w:rsidP="00D10AD2">
            <w:pPr>
              <w:spacing w:after="0" w:line="240" w:lineRule="auto"/>
              <w:jc w:val="both"/>
              <w:rPr>
                <w:rFonts w:ascii="Times New Roman" w:eastAsia="Batang" w:hAnsi="Times New Roman" w:cs="Times New Roman"/>
                <w:sz w:val="20"/>
                <w:szCs w:val="20"/>
                <w:lang w:val="en-GB" w:eastAsia="x-none"/>
              </w:rPr>
            </w:pPr>
            <w:r w:rsidRPr="00D10AD2">
              <w:rPr>
                <w:rFonts w:ascii="Times New Roman" w:eastAsia="Batang" w:hAnsi="Times New Roman" w:cs="Times New Roman"/>
                <w:sz w:val="20"/>
                <w:szCs w:val="20"/>
                <w:lang w:val="en-GB" w:eastAsia="x-none"/>
              </w:rPr>
              <w:t>At least the following codepoints are supported for LP-WUS:</w:t>
            </w:r>
          </w:p>
          <w:p w14:paraId="6A3672B5" w14:textId="77777777" w:rsidR="00D10AD2" w:rsidRPr="00D10AD2" w:rsidRDefault="00D10AD2" w:rsidP="00D10AD2">
            <w:pPr>
              <w:numPr>
                <w:ilvl w:val="0"/>
                <w:numId w:val="39"/>
              </w:numPr>
              <w:spacing w:after="0" w:line="240" w:lineRule="auto"/>
              <w:jc w:val="both"/>
              <w:rPr>
                <w:rFonts w:ascii="Times New Roman" w:eastAsia="Batang" w:hAnsi="Times New Roman" w:cs="Times New Roman"/>
                <w:sz w:val="20"/>
                <w:szCs w:val="20"/>
                <w:lang w:val="en-GB" w:eastAsia="x-none"/>
              </w:rPr>
            </w:pPr>
            <w:r w:rsidRPr="00D10AD2">
              <w:rPr>
                <w:rFonts w:ascii="Times New Roman" w:eastAsia="Batang" w:hAnsi="Times New Roman" w:cs="Times New Roman"/>
                <w:sz w:val="20"/>
                <w:szCs w:val="20"/>
                <w:lang w:val="en-GB" w:eastAsia="x-none"/>
              </w:rPr>
              <w:t>One codepoint corresponding to each of the subgroups that can be indicated by LP-WUS</w:t>
            </w:r>
          </w:p>
          <w:p w14:paraId="45DB7760" w14:textId="77777777" w:rsidR="00D10AD2" w:rsidRPr="00D10AD2" w:rsidRDefault="00D10AD2" w:rsidP="00D10AD2">
            <w:pPr>
              <w:numPr>
                <w:ilvl w:val="0"/>
                <w:numId w:val="39"/>
              </w:numPr>
              <w:spacing w:after="0" w:line="240" w:lineRule="auto"/>
              <w:jc w:val="both"/>
              <w:rPr>
                <w:rFonts w:ascii="Times New Roman" w:eastAsia="Batang" w:hAnsi="Times New Roman" w:cs="Times New Roman"/>
                <w:sz w:val="20"/>
                <w:szCs w:val="20"/>
                <w:lang w:val="en-GB" w:eastAsia="x-none"/>
              </w:rPr>
            </w:pPr>
            <w:r w:rsidRPr="00D10AD2">
              <w:rPr>
                <w:rFonts w:ascii="Times New Roman" w:eastAsia="Batang" w:hAnsi="Times New Roman" w:cs="Times New Roman"/>
                <w:sz w:val="20"/>
                <w:szCs w:val="20"/>
                <w:lang w:val="en-GB" w:eastAsia="x-none"/>
              </w:rPr>
              <w:t>One codepoint corresponding to all the subgroups that can be indicated by LP-WUS</w:t>
            </w:r>
          </w:p>
          <w:p w14:paraId="4D7E0B7E" w14:textId="77777777" w:rsidR="00D10AD2" w:rsidRPr="00B61230" w:rsidRDefault="00D10AD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
                <w:bCs/>
                <w:sz w:val="20"/>
                <w:szCs w:val="20"/>
                <w:lang w:val="en-GB" w:eastAsia="zh-CN"/>
              </w:rPr>
            </w:pPr>
          </w:p>
          <w:p w14:paraId="49F842E0" w14:textId="77777777" w:rsidR="00D10AD2" w:rsidRPr="00B61230" w:rsidRDefault="00D10AD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
                <w:bCs/>
                <w:sz w:val="20"/>
                <w:szCs w:val="20"/>
                <w:lang w:val="en-GB" w:eastAsia="zh-CN"/>
              </w:rPr>
            </w:pPr>
          </w:p>
          <w:p w14:paraId="480A0F1A" w14:textId="778BD1B0" w:rsidR="002B7802" w:rsidRPr="00B61230" w:rsidRDefault="002B780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
                <w:bCs/>
                <w:sz w:val="20"/>
                <w:szCs w:val="20"/>
                <w:lang w:val="en-GB" w:eastAsia="zh-CN"/>
              </w:rPr>
            </w:pPr>
            <w:r w:rsidRPr="00B61230">
              <w:rPr>
                <w:rFonts w:ascii="Times New Roman" w:eastAsia="Microsoft YaHei" w:hAnsi="Times New Roman" w:cs="Times New Roman"/>
                <w:b/>
                <w:bCs/>
                <w:sz w:val="20"/>
                <w:szCs w:val="20"/>
                <w:lang w:val="en-GB" w:eastAsia="zh-CN"/>
              </w:rPr>
              <w:t>Conclusion</w:t>
            </w:r>
          </w:p>
          <w:p w14:paraId="44F23A14" w14:textId="77777777" w:rsidR="002B7802" w:rsidRPr="00B61230" w:rsidRDefault="002B7802"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20"/>
                <w:szCs w:val="20"/>
                <w:lang w:eastAsia="zh-CN"/>
              </w:rPr>
            </w:pPr>
            <w:r w:rsidRPr="00B61230">
              <w:rPr>
                <w:rFonts w:ascii="Times New Roman" w:eastAsia="Microsoft YaHei" w:hAnsi="Times New Roman" w:cs="Times New Roman"/>
                <w:sz w:val="20"/>
                <w:szCs w:val="20"/>
                <w:lang w:eastAsia="zh-CN"/>
              </w:rPr>
              <w:t>There is no RAN1 consensus to support additional codepoints indicating wake-up at least for 1:1 LO to PO mapping.</w:t>
            </w:r>
          </w:p>
          <w:p w14:paraId="36473B07" w14:textId="3B7E4D14" w:rsidR="00D75D06" w:rsidRPr="00B61230" w:rsidRDefault="00D75D06" w:rsidP="002B7802">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sz w:val="20"/>
                <w:szCs w:val="20"/>
                <w:lang w:val="en-GB" w:eastAsia="zh-CN"/>
              </w:rPr>
            </w:pPr>
          </w:p>
        </w:tc>
      </w:tr>
    </w:tbl>
    <w:p w14:paraId="1B9F9CEE" w14:textId="77777777" w:rsidR="00636862" w:rsidRDefault="00636862" w:rsidP="006F75AE">
      <w:pPr>
        <w:pStyle w:val="ArialText"/>
      </w:pPr>
    </w:p>
    <w:p w14:paraId="18D696C5" w14:textId="4ADC68CD" w:rsidR="00636862" w:rsidRDefault="001075ED" w:rsidP="001075ED">
      <w:pPr>
        <w:pStyle w:val="Heading3"/>
        <w:numPr>
          <w:ilvl w:val="0"/>
          <w:numId w:val="0"/>
        </w:numPr>
        <w:ind w:left="720" w:hanging="720"/>
      </w:pPr>
      <w:r>
        <w:t>OOK</w:t>
      </w:r>
      <w:r w:rsidR="00B339CF">
        <w:t xml:space="preserve"> </w:t>
      </w:r>
      <w:r>
        <w:t>WUS duration</w:t>
      </w:r>
      <w:r w:rsidR="00B545BC">
        <w:t xml:space="preserve"> and MOs</w:t>
      </w:r>
    </w:p>
    <w:p w14:paraId="3627274E" w14:textId="77777777" w:rsidR="003B55CB" w:rsidRDefault="003B55CB" w:rsidP="006F75AE">
      <w:pPr>
        <w:pStyle w:val="ArialText"/>
      </w:pPr>
    </w:p>
    <w:p w14:paraId="54F5F9C3" w14:textId="67860968" w:rsidR="003E6270" w:rsidRDefault="004F00F5" w:rsidP="006F75AE">
      <w:pPr>
        <w:pStyle w:val="ArialText"/>
      </w:pPr>
      <w:r>
        <w:t>Here, we provide our results on</w:t>
      </w:r>
      <w:r w:rsidR="00E05536">
        <w:t xml:space="preserve"> the OOK-based WUS duration needed to reach the -3 dB SNR.</w:t>
      </w:r>
      <w:r>
        <w:t xml:space="preserve"> First, in </w:t>
      </w:r>
      <w:r>
        <w:fldChar w:fldCharType="begin"/>
      </w:r>
      <w:r>
        <w:instrText xml:space="preserve"> REF _Ref188268632 \h </w:instrText>
      </w:r>
      <w:r>
        <w:fldChar w:fldCharType="separate"/>
      </w:r>
      <w:r w:rsidR="00C54D26">
        <w:t xml:space="preserve">Figure </w:t>
      </w:r>
      <w:r w:rsidR="00C54D26">
        <w:rPr>
          <w:noProof/>
        </w:rPr>
        <w:t>1</w:t>
      </w:r>
      <w:r>
        <w:fldChar w:fldCharType="end"/>
      </w:r>
      <w:r>
        <w:t xml:space="preserve">, we show that </w:t>
      </w:r>
      <w:r w:rsidR="00D40856">
        <w:t>even under ideal condition (without time/freq error)</w:t>
      </w:r>
      <w:r w:rsidR="005C3F07">
        <w:t xml:space="preserve"> and single sequence detection</w:t>
      </w:r>
      <w:r w:rsidR="00D40856">
        <w:t>, the</w:t>
      </w:r>
      <w:r w:rsidR="00686286">
        <w:t xml:space="preserve"> OOK</w:t>
      </w:r>
      <w:r w:rsidR="00D40856">
        <w:t xml:space="preserve"> WUS duration </w:t>
      </w:r>
      <w:r w:rsidR="002B6152">
        <w:t>of one slot is not sufficient to meet the -3dB SNR requirement</w:t>
      </w:r>
      <w:r w:rsidR="00387A63">
        <w:t xml:space="preserve"> at 1% or 0.1% FAR</w:t>
      </w:r>
      <w:r w:rsidR="002B6152">
        <w:t xml:space="preserve">. </w:t>
      </w:r>
    </w:p>
    <w:p w14:paraId="72F5434A" w14:textId="77777777" w:rsidR="003E6270" w:rsidRDefault="003E6270" w:rsidP="006F75AE">
      <w:pPr>
        <w:pStyle w:val="Arial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B55CB" w14:paraId="2D112384" w14:textId="77777777" w:rsidTr="00AE52EB">
        <w:tc>
          <w:tcPr>
            <w:tcW w:w="9629" w:type="dxa"/>
          </w:tcPr>
          <w:p w14:paraId="65DEBD4D" w14:textId="10784B56" w:rsidR="003B55CB" w:rsidRDefault="003B55CB" w:rsidP="00F700D3">
            <w:pPr>
              <w:pStyle w:val="ArialText"/>
              <w:keepNext/>
            </w:pPr>
            <w:r w:rsidRPr="00994AC1">
              <w:rPr>
                <w:noProof/>
              </w:rPr>
              <w:drawing>
                <wp:inline distT="0" distB="0" distL="0" distR="0" wp14:anchorId="6224665F" wp14:editId="67AAB4A6">
                  <wp:extent cx="2866292" cy="2172176"/>
                  <wp:effectExtent l="0" t="0" r="0" b="0"/>
                  <wp:docPr id="2018991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val="0"/>
                              </a:ext>
                            </a:extLst>
                          </a:blip>
                          <a:srcRect l="1891" r="6907"/>
                          <a:stretch/>
                        </pic:blipFill>
                        <pic:spPr bwMode="auto">
                          <a:xfrm>
                            <a:off x="0" y="0"/>
                            <a:ext cx="2900675" cy="2198233"/>
                          </a:xfrm>
                          <a:prstGeom prst="rect">
                            <a:avLst/>
                          </a:prstGeom>
                          <a:noFill/>
                          <a:ln>
                            <a:noFill/>
                          </a:ln>
                          <a:extLst>
                            <a:ext uri="{53640926-AAD7-44D8-BBD7-CCE9431645EC}">
                              <a14:shadowObscured xmlns:a14="http://schemas.microsoft.com/office/drawing/2010/main"/>
                            </a:ext>
                          </a:extLst>
                        </pic:spPr>
                      </pic:pic>
                    </a:graphicData>
                  </a:graphic>
                </wp:inline>
              </w:drawing>
            </w:r>
            <w:r w:rsidRPr="003B55CB">
              <w:rPr>
                <w:noProof/>
              </w:rPr>
              <w:t xml:space="preserve"> </w:t>
            </w:r>
            <w:r w:rsidRPr="003B55CB">
              <w:rPr>
                <w:noProof/>
              </w:rPr>
              <w:drawing>
                <wp:inline distT="0" distB="0" distL="0" distR="0" wp14:anchorId="164BEBD8" wp14:editId="76E02774">
                  <wp:extent cx="2901462" cy="2169817"/>
                  <wp:effectExtent l="0" t="0" r="0" b="1905"/>
                  <wp:docPr id="4268174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0">
                            <a:extLst>
                              <a:ext uri="{28A0092B-C50C-407E-A947-70E740481C1C}">
                                <a14:useLocalDpi xmlns:a14="http://schemas.microsoft.com/office/drawing/2010/main" val="0"/>
                              </a:ext>
                            </a:extLst>
                          </a:blip>
                          <a:srcRect l="3101" r="6776"/>
                          <a:stretch/>
                        </pic:blipFill>
                        <pic:spPr bwMode="auto">
                          <a:xfrm>
                            <a:off x="0" y="0"/>
                            <a:ext cx="2932951" cy="21933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01BCE3" w14:textId="6BFA7E61" w:rsidR="003B55CB" w:rsidRDefault="00F700D3" w:rsidP="00F700D3">
      <w:pPr>
        <w:pStyle w:val="Caption"/>
      </w:pPr>
      <w:bookmarkStart w:id="21" w:name="_Ref188268632"/>
      <w:r>
        <w:t xml:space="preserve">Figure </w:t>
      </w:r>
      <w:r>
        <w:fldChar w:fldCharType="begin"/>
      </w:r>
      <w:r>
        <w:instrText xml:space="preserve"> SEQ Figure \* ARABIC </w:instrText>
      </w:r>
      <w:r>
        <w:fldChar w:fldCharType="separate"/>
      </w:r>
      <w:r w:rsidR="00C54D26">
        <w:rPr>
          <w:noProof/>
        </w:rPr>
        <w:t>1</w:t>
      </w:r>
      <w:r>
        <w:fldChar w:fldCharType="end"/>
      </w:r>
      <w:bookmarkEnd w:id="21"/>
      <w:r>
        <w:t>: OOK detection performance without timing and freq error (single sequence detection)</w:t>
      </w:r>
      <w:r w:rsidR="00AE52EB">
        <w:t xml:space="preserve"> for one slot WUS duration</w:t>
      </w:r>
      <w:r>
        <w:t>.</w:t>
      </w:r>
    </w:p>
    <w:p w14:paraId="106AFE80" w14:textId="151F877E" w:rsidR="00513202" w:rsidRDefault="003B55CB" w:rsidP="006F75AE">
      <w:pPr>
        <w:pStyle w:val="ArialText"/>
      </w:pPr>
      <w:r w:rsidRPr="003B55CB">
        <w:t xml:space="preserve"> </w:t>
      </w:r>
    </w:p>
    <w:p w14:paraId="72C3D188" w14:textId="1D3D641B" w:rsidR="003E6C90" w:rsidRDefault="003E6C90" w:rsidP="003E6C90">
      <w:r>
        <w:t>When comparing the</w:t>
      </w:r>
      <w:r w:rsidRPr="00F95839">
        <w:t xml:space="preserve"> detection performance of OOK-1</w:t>
      </w:r>
      <w:r>
        <w:t xml:space="preserve"> [M=1]</w:t>
      </w:r>
      <w:r w:rsidRPr="00F95839">
        <w:t xml:space="preserve"> and OOK-4</w:t>
      </w:r>
      <w:r>
        <w:t xml:space="preserve"> [M=2,4]</w:t>
      </w:r>
      <w:r w:rsidRPr="00F95839">
        <w:t xml:space="preserve"> for the same payload, overhead, and total transmit power</w:t>
      </w:r>
      <w:r>
        <w:t>,</w:t>
      </w:r>
      <w:r w:rsidRPr="00F95839">
        <w:t xml:space="preserve"> </w:t>
      </w:r>
      <w:r>
        <w:t xml:space="preserve">results indicate that </w:t>
      </w:r>
      <w:r w:rsidRPr="00F95839">
        <w:t>OOK-1 slightly outperforms OOK-4. This is due to OOK-4 waveform generation which results in power leakage in the OFF segments of OOK-4 which can be avoided for OOK-1, as illustrated in</w:t>
      </w:r>
      <w:r>
        <w:t xml:space="preserve"> </w:t>
      </w:r>
      <w:r>
        <w:fldChar w:fldCharType="begin"/>
      </w:r>
      <w:r>
        <w:instrText xml:space="preserve"> REF _Ref181952914 \h </w:instrText>
      </w:r>
      <w:r>
        <w:fldChar w:fldCharType="separate"/>
      </w:r>
      <w:r w:rsidR="00C54D26">
        <w:t xml:space="preserve">Figure </w:t>
      </w:r>
      <w:r w:rsidR="00C54D26">
        <w:rPr>
          <w:noProof/>
        </w:rPr>
        <w:t>2</w:t>
      </w:r>
      <w:r>
        <w:fldChar w:fldCharType="end"/>
      </w:r>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3E6C90" w14:paraId="3223B0BF" w14:textId="77777777" w:rsidTr="0086132B">
        <w:trPr>
          <w:jc w:val="center"/>
        </w:trPr>
        <w:tc>
          <w:tcPr>
            <w:tcW w:w="9629" w:type="dxa"/>
          </w:tcPr>
          <w:p w14:paraId="023E7BE5" w14:textId="77777777" w:rsidR="003E6C90" w:rsidRDefault="003E6C90" w:rsidP="0086132B">
            <w:pPr>
              <w:keepNext/>
              <w:jc w:val="center"/>
            </w:pPr>
            <w:r w:rsidRPr="00300812">
              <w:rPr>
                <w:noProof/>
              </w:rPr>
              <w:drawing>
                <wp:inline distT="0" distB="0" distL="0" distR="0" wp14:anchorId="265CD268" wp14:editId="7E261204">
                  <wp:extent cx="2045677" cy="1537581"/>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662" t="5944" r="5632"/>
                          <a:stretch/>
                        </pic:blipFill>
                        <pic:spPr bwMode="auto">
                          <a:xfrm>
                            <a:off x="0" y="0"/>
                            <a:ext cx="2049355" cy="1540345"/>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7B93F758" wp14:editId="33FC53F8">
                  <wp:extent cx="2192216" cy="1573177"/>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372" t="3720" r="4931"/>
                          <a:stretch/>
                        </pic:blipFill>
                        <pic:spPr bwMode="auto">
                          <a:xfrm>
                            <a:off x="0" y="0"/>
                            <a:ext cx="2234901" cy="16038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2E0C671" w14:textId="28566C40" w:rsidR="00513202" w:rsidRDefault="003E6C90" w:rsidP="00870073">
      <w:pPr>
        <w:pStyle w:val="Caption"/>
        <w:jc w:val="center"/>
        <w:rPr>
          <w:lang w:eastAsia="en-US"/>
        </w:rPr>
      </w:pPr>
      <w:bookmarkStart w:id="22" w:name="_Ref181952914"/>
      <w:r>
        <w:t xml:space="preserve">Figure </w:t>
      </w:r>
      <w:r>
        <w:fldChar w:fldCharType="begin"/>
      </w:r>
      <w:r>
        <w:instrText xml:space="preserve"> SEQ Figure \* ARABIC </w:instrText>
      </w:r>
      <w:r>
        <w:fldChar w:fldCharType="separate"/>
      </w:r>
      <w:r w:rsidR="00C54D26">
        <w:rPr>
          <w:noProof/>
        </w:rPr>
        <w:t>2</w:t>
      </w:r>
      <w:r>
        <w:fldChar w:fldCharType="end"/>
      </w:r>
      <w:bookmarkEnd w:id="22"/>
      <w:r>
        <w:t xml:space="preserve">: </w:t>
      </w:r>
      <w:r w:rsidRPr="000C1E9F">
        <w:t>Time samples of OOK</w:t>
      </w:r>
      <w:r>
        <w:t>-</w:t>
      </w:r>
      <w:r w:rsidRPr="000C1E9F">
        <w:t>1 and OOK</w:t>
      </w:r>
      <w:r>
        <w:t>-</w:t>
      </w:r>
      <w:r w:rsidRPr="000C1E9F">
        <w:t>4 (M=2) over two OFDM symbols.</w:t>
      </w:r>
    </w:p>
    <w:p w14:paraId="3100A77E" w14:textId="77777777" w:rsidR="00513202" w:rsidRDefault="00513202" w:rsidP="006F75AE">
      <w:pPr>
        <w:pStyle w:val="ArialText"/>
      </w:pPr>
    </w:p>
    <w:p w14:paraId="60C31696" w14:textId="1FDF2393" w:rsidR="001E5969" w:rsidRDefault="001E5969" w:rsidP="001131B4">
      <w:pPr>
        <w:pStyle w:val="Observation"/>
        <w:ind w:left="1584" w:hanging="1584"/>
      </w:pPr>
      <w:bookmarkStart w:id="23" w:name="_Toc194068122"/>
      <w:r>
        <w:t>Even under ideal condition (without time/freq error) and single sequence detection, the OOK WUS duration of one slot is not sufficient to meet the -3dB SNR requirement.</w:t>
      </w:r>
      <w:bookmarkEnd w:id="23"/>
    </w:p>
    <w:p w14:paraId="1A3D1E5E" w14:textId="513058CB" w:rsidR="002C16FD" w:rsidRPr="006F75AE" w:rsidRDefault="00E6054E" w:rsidP="006F75AE">
      <w:pPr>
        <w:pStyle w:val="ArialText"/>
      </w:pPr>
      <w:r w:rsidRPr="00E6054E">
        <w:lastRenderedPageBreak/>
        <w:fldChar w:fldCharType="begin"/>
      </w:r>
      <w:r w:rsidRPr="00E6054E">
        <w:instrText xml:space="preserve"> REF _Ref181964052 \h  \* MERGEFORMAT </w:instrText>
      </w:r>
      <w:r w:rsidRPr="00E6054E">
        <w:fldChar w:fldCharType="separate"/>
      </w:r>
      <w:r w:rsidR="00C54D26" w:rsidRPr="00C54D26">
        <w:rPr>
          <w:lang w:eastAsia="en-GB"/>
        </w:rPr>
        <w:t xml:space="preserve">Table </w:t>
      </w:r>
      <w:r w:rsidR="00C54D26" w:rsidRPr="00C54D26">
        <w:rPr>
          <w:noProof/>
          <w:lang w:eastAsia="en-GB"/>
        </w:rPr>
        <w:t>1</w:t>
      </w:r>
      <w:r w:rsidRPr="00E6054E">
        <w:fldChar w:fldCharType="end"/>
      </w:r>
      <w:r w:rsidR="006F75AE" w:rsidRPr="00A208F0">
        <w:t xml:space="preserve"> </w:t>
      </w:r>
      <w:r w:rsidR="006F75AE">
        <w:t xml:space="preserve">and </w:t>
      </w:r>
      <w:r w:rsidR="006F75AE" w:rsidRPr="00406036">
        <w:fldChar w:fldCharType="begin"/>
      </w:r>
      <w:r w:rsidR="006F75AE" w:rsidRPr="00406036">
        <w:instrText xml:space="preserve"> REF _Ref181902050 \h  \* MERGEFORMAT </w:instrText>
      </w:r>
      <w:r w:rsidR="006F75AE" w:rsidRPr="00406036">
        <w:fldChar w:fldCharType="separate"/>
      </w:r>
      <w:r w:rsidR="00C54D26" w:rsidRPr="00C54D26">
        <w:rPr>
          <w:lang w:eastAsia="en-GB"/>
        </w:rPr>
        <w:t xml:space="preserve">Table </w:t>
      </w:r>
      <w:r w:rsidR="00C54D26" w:rsidRPr="00C54D26">
        <w:rPr>
          <w:noProof/>
          <w:lang w:eastAsia="en-GB"/>
        </w:rPr>
        <w:t>2</w:t>
      </w:r>
      <w:r w:rsidR="006F75AE" w:rsidRPr="00406036">
        <w:fldChar w:fldCharType="end"/>
      </w:r>
      <w:r w:rsidR="006F75AE" w:rsidRPr="00406036">
        <w:t xml:space="preserve"> </w:t>
      </w:r>
      <w:r w:rsidR="006F75AE" w:rsidRPr="00A208F0">
        <w:t xml:space="preserve">provide the required WUS duration for </w:t>
      </w:r>
      <w:r w:rsidR="006F75AE">
        <w:t>OOK to achieve 1%MDR at -3dB SNR</w:t>
      </w:r>
      <w:r w:rsidR="006F75AE" w:rsidRPr="00A208F0">
        <w:t xml:space="preserve">. </w:t>
      </w:r>
      <w:r w:rsidR="006F75AE">
        <w:t xml:space="preserve">Timing error of 2 us, 1 us, and 0.5 are assumed for OOK-1, OOK-4 [M=2], and OOK-4 [M=4] respectively. </w:t>
      </w:r>
    </w:p>
    <w:p w14:paraId="3D133839" w14:textId="2AD09D22" w:rsidR="00E636CC" w:rsidRPr="00F95839" w:rsidRDefault="00E636CC" w:rsidP="00E636CC">
      <w:pPr>
        <w:pStyle w:val="ArialText"/>
        <w:jc w:val="center"/>
        <w:rPr>
          <w:b/>
          <w:lang w:eastAsia="en-GB"/>
        </w:rPr>
      </w:pPr>
      <w:bookmarkStart w:id="24" w:name="_Ref181964052"/>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C54D26">
        <w:rPr>
          <w:b/>
          <w:noProof/>
          <w:lang w:eastAsia="en-GB"/>
        </w:rPr>
        <w:t>1</w:t>
      </w:r>
      <w:r w:rsidRPr="00F95839">
        <w:rPr>
          <w:b/>
          <w:lang w:eastAsia="en-GB"/>
        </w:rPr>
        <w:fldChar w:fldCharType="end"/>
      </w:r>
      <w:bookmarkEnd w:id="24"/>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E636CC" w:rsidRPr="00A06AB0" w14:paraId="0F9DCA92" w14:textId="77777777" w:rsidTr="00942FB4">
        <w:trPr>
          <w:trHeight w:val="410"/>
          <w:jc w:val="center"/>
        </w:trPr>
        <w:tc>
          <w:tcPr>
            <w:tcW w:w="5305" w:type="dxa"/>
          </w:tcPr>
          <w:p w14:paraId="2560C9A9" w14:textId="1B6C0FB0" w:rsidR="00E636CC" w:rsidRPr="00171823" w:rsidRDefault="00942FB4" w:rsidP="0086132B">
            <w:pPr>
              <w:pStyle w:val="ArialText"/>
              <w:rPr>
                <w:b/>
                <w:sz w:val="18"/>
                <w:szCs w:val="18"/>
              </w:rPr>
            </w:pPr>
            <w:r w:rsidRPr="00171823">
              <w:rPr>
                <w:b/>
                <w:sz w:val="18"/>
                <w:szCs w:val="18"/>
              </w:rPr>
              <w:t>Number of sequences checked by UE</w:t>
            </w:r>
          </w:p>
        </w:tc>
        <w:tc>
          <w:tcPr>
            <w:tcW w:w="1350" w:type="dxa"/>
          </w:tcPr>
          <w:p w14:paraId="0D2521E7" w14:textId="0B08D6E7" w:rsidR="00E636CC" w:rsidRPr="00171823" w:rsidRDefault="00E636CC" w:rsidP="0086132B">
            <w:pPr>
              <w:pStyle w:val="ArialText"/>
              <w:rPr>
                <w:b/>
                <w:sz w:val="18"/>
                <w:szCs w:val="18"/>
              </w:rPr>
            </w:pPr>
            <w:r w:rsidRPr="00171823">
              <w:rPr>
                <w:b/>
                <w:sz w:val="18"/>
                <w:szCs w:val="18"/>
              </w:rPr>
              <w:t>OOK1</w:t>
            </w:r>
            <w:r w:rsidR="00942FB4" w:rsidRPr="00171823">
              <w:rPr>
                <w:b/>
                <w:sz w:val="18"/>
                <w:szCs w:val="18"/>
              </w:rPr>
              <w:t>[M=1]</w:t>
            </w:r>
          </w:p>
        </w:tc>
        <w:tc>
          <w:tcPr>
            <w:tcW w:w="1440" w:type="dxa"/>
          </w:tcPr>
          <w:p w14:paraId="649255A9" w14:textId="485B90B2" w:rsidR="00E636CC" w:rsidRPr="00171823" w:rsidRDefault="00E636CC" w:rsidP="0086132B">
            <w:pPr>
              <w:pStyle w:val="ArialText"/>
              <w:rPr>
                <w:b/>
                <w:sz w:val="18"/>
                <w:szCs w:val="18"/>
              </w:rPr>
            </w:pPr>
            <w:r w:rsidRPr="00171823">
              <w:rPr>
                <w:b/>
                <w:sz w:val="18"/>
                <w:szCs w:val="18"/>
              </w:rPr>
              <w:t>OOK4 [M=2]</w:t>
            </w:r>
          </w:p>
        </w:tc>
        <w:tc>
          <w:tcPr>
            <w:tcW w:w="1505" w:type="dxa"/>
          </w:tcPr>
          <w:p w14:paraId="5CED1DD1" w14:textId="77777777" w:rsidR="00E636CC" w:rsidRPr="00171823" w:rsidRDefault="00E636CC" w:rsidP="0086132B">
            <w:pPr>
              <w:pStyle w:val="ArialText"/>
              <w:rPr>
                <w:b/>
                <w:sz w:val="18"/>
                <w:szCs w:val="18"/>
              </w:rPr>
            </w:pPr>
            <w:r w:rsidRPr="00171823">
              <w:rPr>
                <w:b/>
                <w:sz w:val="18"/>
                <w:szCs w:val="18"/>
              </w:rPr>
              <w:t>OOK4 [M=4]</w:t>
            </w:r>
          </w:p>
        </w:tc>
      </w:tr>
      <w:tr w:rsidR="00E636CC" w:rsidRPr="00A06AB0" w14:paraId="10924C3C" w14:textId="77777777" w:rsidTr="00942FB4">
        <w:trPr>
          <w:trHeight w:val="410"/>
          <w:jc w:val="center"/>
        </w:trPr>
        <w:tc>
          <w:tcPr>
            <w:tcW w:w="5305" w:type="dxa"/>
          </w:tcPr>
          <w:p w14:paraId="33710F3E" w14:textId="3B9C4337" w:rsidR="00E636CC" w:rsidRPr="00171823" w:rsidRDefault="00E636CC" w:rsidP="00E636CC">
            <w:pPr>
              <w:pStyle w:val="ArialText"/>
              <w:jc w:val="left"/>
              <w:rPr>
                <w:sz w:val="18"/>
                <w:szCs w:val="18"/>
              </w:rPr>
            </w:pPr>
            <w:r w:rsidRPr="00171823">
              <w:rPr>
                <w:sz w:val="18"/>
                <w:szCs w:val="18"/>
              </w:rPr>
              <w:t xml:space="preserve">Case1: One sequence </w:t>
            </w:r>
          </w:p>
        </w:tc>
        <w:tc>
          <w:tcPr>
            <w:tcW w:w="1350" w:type="dxa"/>
          </w:tcPr>
          <w:p w14:paraId="13628CF3" w14:textId="4F12ED9D" w:rsidR="00E636CC" w:rsidRPr="00171823" w:rsidRDefault="00E636CC" w:rsidP="0086132B">
            <w:pPr>
              <w:pStyle w:val="ArialText"/>
              <w:rPr>
                <w:sz w:val="18"/>
                <w:szCs w:val="18"/>
              </w:rPr>
            </w:pPr>
            <w:r w:rsidRPr="00171823">
              <w:rPr>
                <w:sz w:val="18"/>
                <w:szCs w:val="18"/>
              </w:rPr>
              <w:t>1</w:t>
            </w:r>
            <w:r w:rsidR="0099534C" w:rsidRPr="00171823">
              <w:rPr>
                <w:sz w:val="18"/>
                <w:szCs w:val="18"/>
              </w:rPr>
              <w:t>8</w:t>
            </w:r>
            <w:r w:rsidRPr="00171823">
              <w:rPr>
                <w:sz w:val="18"/>
                <w:szCs w:val="18"/>
              </w:rPr>
              <w:t xml:space="preserve"> </w:t>
            </w:r>
          </w:p>
        </w:tc>
        <w:tc>
          <w:tcPr>
            <w:tcW w:w="1440" w:type="dxa"/>
          </w:tcPr>
          <w:p w14:paraId="46C60E6F" w14:textId="377F24E6" w:rsidR="00E636CC" w:rsidRPr="00171823" w:rsidRDefault="007033E7" w:rsidP="0086132B">
            <w:pPr>
              <w:pStyle w:val="ArialText"/>
              <w:rPr>
                <w:sz w:val="18"/>
                <w:szCs w:val="18"/>
              </w:rPr>
            </w:pPr>
            <w:r w:rsidRPr="00171823">
              <w:rPr>
                <w:sz w:val="18"/>
                <w:szCs w:val="18"/>
              </w:rPr>
              <w:t>20</w:t>
            </w:r>
            <w:r w:rsidR="00E636CC" w:rsidRPr="00171823">
              <w:rPr>
                <w:sz w:val="18"/>
                <w:szCs w:val="18"/>
              </w:rPr>
              <w:t xml:space="preserve">  </w:t>
            </w:r>
          </w:p>
        </w:tc>
        <w:tc>
          <w:tcPr>
            <w:tcW w:w="1505" w:type="dxa"/>
          </w:tcPr>
          <w:p w14:paraId="37248F18" w14:textId="0C63B0A2" w:rsidR="00E636CC" w:rsidRPr="00171823" w:rsidRDefault="00E636CC" w:rsidP="0086132B">
            <w:pPr>
              <w:pStyle w:val="ArialText"/>
              <w:rPr>
                <w:sz w:val="18"/>
                <w:szCs w:val="18"/>
              </w:rPr>
            </w:pPr>
            <w:r w:rsidRPr="00171823">
              <w:rPr>
                <w:sz w:val="18"/>
                <w:szCs w:val="18"/>
              </w:rPr>
              <w:t xml:space="preserve">22 </w:t>
            </w:r>
          </w:p>
        </w:tc>
      </w:tr>
      <w:tr w:rsidR="00E636CC" w:rsidRPr="00A06AB0" w14:paraId="76A6A803" w14:textId="77777777" w:rsidTr="00942FB4">
        <w:trPr>
          <w:trHeight w:val="410"/>
          <w:jc w:val="center"/>
        </w:trPr>
        <w:tc>
          <w:tcPr>
            <w:tcW w:w="5305" w:type="dxa"/>
          </w:tcPr>
          <w:p w14:paraId="57835C55" w14:textId="74CB6719" w:rsidR="00E636CC" w:rsidRPr="00171823" w:rsidRDefault="00E636CC" w:rsidP="00E636CC">
            <w:pPr>
              <w:pStyle w:val="ArialText"/>
              <w:jc w:val="left"/>
              <w:rPr>
                <w:b/>
                <w:color w:val="C00000"/>
                <w:sz w:val="18"/>
                <w:szCs w:val="18"/>
              </w:rPr>
            </w:pPr>
            <w:r w:rsidRPr="00171823">
              <w:rPr>
                <w:b/>
                <w:color w:val="C00000"/>
                <w:sz w:val="18"/>
                <w:szCs w:val="18"/>
              </w:rPr>
              <w:t xml:space="preserve">Case2: Two sequences </w:t>
            </w:r>
          </w:p>
        </w:tc>
        <w:tc>
          <w:tcPr>
            <w:tcW w:w="1350" w:type="dxa"/>
          </w:tcPr>
          <w:p w14:paraId="657A0E1B" w14:textId="25FF6BAE" w:rsidR="00E636CC" w:rsidRPr="00171823" w:rsidRDefault="0099534C" w:rsidP="0086132B">
            <w:pPr>
              <w:pStyle w:val="ArialText"/>
              <w:rPr>
                <w:b/>
                <w:color w:val="C00000"/>
                <w:sz w:val="18"/>
                <w:szCs w:val="18"/>
              </w:rPr>
            </w:pPr>
            <w:r w:rsidRPr="00171823">
              <w:rPr>
                <w:b/>
                <w:color w:val="C00000"/>
                <w:sz w:val="18"/>
                <w:szCs w:val="18"/>
              </w:rPr>
              <w:t>22</w:t>
            </w:r>
            <w:r w:rsidR="00E636CC" w:rsidRPr="00171823">
              <w:rPr>
                <w:b/>
                <w:color w:val="C00000"/>
                <w:sz w:val="18"/>
                <w:szCs w:val="18"/>
              </w:rPr>
              <w:t xml:space="preserve">  </w:t>
            </w:r>
          </w:p>
        </w:tc>
        <w:tc>
          <w:tcPr>
            <w:tcW w:w="1440" w:type="dxa"/>
          </w:tcPr>
          <w:p w14:paraId="167C0ADC" w14:textId="397690E4" w:rsidR="00E636CC" w:rsidRPr="00171823" w:rsidRDefault="00E636CC" w:rsidP="0086132B">
            <w:pPr>
              <w:pStyle w:val="ArialText"/>
              <w:rPr>
                <w:b/>
                <w:color w:val="C00000"/>
                <w:sz w:val="18"/>
                <w:szCs w:val="18"/>
              </w:rPr>
            </w:pPr>
            <w:r w:rsidRPr="00171823">
              <w:rPr>
                <w:b/>
                <w:color w:val="C00000"/>
                <w:sz w:val="18"/>
                <w:szCs w:val="18"/>
              </w:rPr>
              <w:t>2</w:t>
            </w:r>
            <w:r w:rsidR="00085ABC" w:rsidRPr="00171823">
              <w:rPr>
                <w:b/>
                <w:color w:val="C00000"/>
                <w:sz w:val="18"/>
                <w:szCs w:val="18"/>
              </w:rPr>
              <w:t>4</w:t>
            </w:r>
            <w:r w:rsidRPr="00171823">
              <w:rPr>
                <w:b/>
                <w:color w:val="C00000"/>
                <w:sz w:val="18"/>
                <w:szCs w:val="18"/>
              </w:rPr>
              <w:t xml:space="preserve">  </w:t>
            </w:r>
          </w:p>
        </w:tc>
        <w:tc>
          <w:tcPr>
            <w:tcW w:w="1505" w:type="dxa"/>
          </w:tcPr>
          <w:p w14:paraId="2FB966BA" w14:textId="02D3F7C9" w:rsidR="00E636CC" w:rsidRPr="00171823" w:rsidRDefault="00E636CC" w:rsidP="0086132B">
            <w:pPr>
              <w:pStyle w:val="ArialText"/>
              <w:rPr>
                <w:b/>
                <w:color w:val="C00000"/>
                <w:sz w:val="18"/>
                <w:szCs w:val="18"/>
              </w:rPr>
            </w:pPr>
            <w:r w:rsidRPr="00171823">
              <w:rPr>
                <w:b/>
                <w:color w:val="C00000"/>
                <w:sz w:val="18"/>
                <w:szCs w:val="18"/>
              </w:rPr>
              <w:t>2</w:t>
            </w:r>
            <w:r w:rsidR="00ED5F2B" w:rsidRPr="00171823">
              <w:rPr>
                <w:b/>
                <w:color w:val="C00000"/>
                <w:sz w:val="18"/>
                <w:szCs w:val="18"/>
              </w:rPr>
              <w:t>4</w:t>
            </w:r>
            <w:r w:rsidRPr="00171823">
              <w:rPr>
                <w:b/>
                <w:color w:val="C00000"/>
                <w:sz w:val="18"/>
                <w:szCs w:val="18"/>
              </w:rPr>
              <w:t xml:space="preserve"> </w:t>
            </w:r>
          </w:p>
        </w:tc>
      </w:tr>
    </w:tbl>
    <w:p w14:paraId="7B242531" w14:textId="77777777" w:rsidR="006F75AE" w:rsidRDefault="006F75AE" w:rsidP="00E766C8">
      <w:pPr>
        <w:pStyle w:val="Observation"/>
        <w:numPr>
          <w:ilvl w:val="0"/>
          <w:numId w:val="0"/>
        </w:numPr>
      </w:pPr>
    </w:p>
    <w:p w14:paraId="28479070" w14:textId="053FE8AF" w:rsidR="00E636CC" w:rsidRDefault="00E636CC" w:rsidP="00E636CC">
      <w:pPr>
        <w:pStyle w:val="ArialText"/>
        <w:jc w:val="center"/>
        <w:rPr>
          <w:b/>
          <w:lang w:eastAsia="en-GB"/>
        </w:rPr>
      </w:pPr>
      <w:bookmarkStart w:id="25" w:name="_Ref181902050"/>
      <w:r w:rsidRPr="00F95839">
        <w:rPr>
          <w:b/>
          <w:lang w:eastAsia="en-GB"/>
        </w:rPr>
        <w:t xml:space="preserve">Table </w:t>
      </w:r>
      <w:r w:rsidRPr="00F95839">
        <w:rPr>
          <w:b/>
          <w:lang w:eastAsia="en-GB"/>
        </w:rPr>
        <w:fldChar w:fldCharType="begin"/>
      </w:r>
      <w:r w:rsidRPr="00F95839">
        <w:rPr>
          <w:b/>
          <w:lang w:eastAsia="en-GB"/>
        </w:rPr>
        <w:instrText xml:space="preserve"> SEQ Table \* ARABIC </w:instrText>
      </w:r>
      <w:r w:rsidRPr="00F95839">
        <w:rPr>
          <w:b/>
          <w:lang w:eastAsia="en-GB"/>
        </w:rPr>
        <w:fldChar w:fldCharType="separate"/>
      </w:r>
      <w:r w:rsidR="00C54D26">
        <w:rPr>
          <w:b/>
          <w:noProof/>
          <w:lang w:eastAsia="en-GB"/>
        </w:rPr>
        <w:t>2</w:t>
      </w:r>
      <w:r w:rsidRPr="00F95839">
        <w:rPr>
          <w:b/>
          <w:lang w:eastAsia="en-GB"/>
        </w:rPr>
        <w:fldChar w:fldCharType="end"/>
      </w:r>
      <w:bookmarkEnd w:id="25"/>
      <w:r w:rsidRPr="00F95839">
        <w:rPr>
          <w:b/>
          <w:lang w:eastAsia="en-GB"/>
        </w:rPr>
        <w:t>: Required WUS duration</w:t>
      </w:r>
      <w:r w:rsidR="00942FB4">
        <w:rPr>
          <w:b/>
          <w:lang w:eastAsia="en-GB"/>
        </w:rPr>
        <w:t xml:space="preserve"> (#OFDM symbols)</w:t>
      </w:r>
      <w:r w:rsidRPr="00F95839">
        <w:rPr>
          <w:b/>
          <w:lang w:eastAsia="en-GB"/>
        </w:rPr>
        <w:t xml:space="preserve"> for </w:t>
      </w:r>
      <w:r>
        <w:rPr>
          <w:b/>
          <w:lang w:eastAsia="en-GB"/>
        </w:rPr>
        <w:t>OOK</w:t>
      </w:r>
      <w:r w:rsidRPr="00F95839">
        <w:rPr>
          <w:b/>
          <w:lang w:eastAsia="en-GB"/>
        </w:rPr>
        <w:t xml:space="preserve"> </w:t>
      </w:r>
      <w:r w:rsidR="00942FB4">
        <w:rPr>
          <w:b/>
          <w:lang w:eastAsia="en-GB"/>
        </w:rPr>
        <w:br/>
      </w:r>
      <w:r w:rsidRPr="00F95839">
        <w:rPr>
          <w:b/>
          <w:lang w:eastAsia="en-GB"/>
        </w:rPr>
        <w:t>(</w:t>
      </w:r>
      <w:r>
        <w:rPr>
          <w:b/>
          <w:lang w:eastAsia="en-GB"/>
        </w:rPr>
        <w:t>1%MDR at -</w:t>
      </w:r>
      <w:r w:rsidRPr="00F95839">
        <w:rPr>
          <w:b/>
          <w:lang w:eastAsia="en-GB"/>
        </w:rPr>
        <w:t>3dB</w:t>
      </w:r>
      <w:r>
        <w:rPr>
          <w:b/>
          <w:lang w:eastAsia="en-GB"/>
        </w:rPr>
        <w:t xml:space="preserve"> SNR, 0.1% FAR, non-ideal timing</w:t>
      </w:r>
      <w:r w:rsidRPr="00F95839">
        <w:rPr>
          <w:b/>
          <w:lang w:eastAsia="en-GB"/>
        </w:rPr>
        <w:t>).</w:t>
      </w:r>
    </w:p>
    <w:tbl>
      <w:tblPr>
        <w:tblStyle w:val="TableGrid"/>
        <w:tblW w:w="0" w:type="auto"/>
        <w:jc w:val="center"/>
        <w:tblLook w:val="04A0" w:firstRow="1" w:lastRow="0" w:firstColumn="1" w:lastColumn="0" w:noHBand="0" w:noVBand="1"/>
      </w:tblPr>
      <w:tblGrid>
        <w:gridCol w:w="5305"/>
        <w:gridCol w:w="1350"/>
        <w:gridCol w:w="1440"/>
        <w:gridCol w:w="1505"/>
      </w:tblGrid>
      <w:tr w:rsidR="00942FB4" w:rsidRPr="00A06AB0" w14:paraId="799E44B4" w14:textId="77777777" w:rsidTr="0086132B">
        <w:trPr>
          <w:trHeight w:val="410"/>
          <w:jc w:val="center"/>
        </w:trPr>
        <w:tc>
          <w:tcPr>
            <w:tcW w:w="5305" w:type="dxa"/>
          </w:tcPr>
          <w:p w14:paraId="4E1E2EEE" w14:textId="77777777" w:rsidR="00942FB4" w:rsidRPr="00171823" w:rsidRDefault="00942FB4" w:rsidP="0086132B">
            <w:pPr>
              <w:pStyle w:val="ArialText"/>
              <w:rPr>
                <w:b/>
                <w:sz w:val="18"/>
                <w:szCs w:val="18"/>
              </w:rPr>
            </w:pPr>
            <w:r w:rsidRPr="00171823">
              <w:rPr>
                <w:b/>
                <w:sz w:val="18"/>
                <w:szCs w:val="18"/>
              </w:rPr>
              <w:t>Number of sequences checked by UE</w:t>
            </w:r>
          </w:p>
        </w:tc>
        <w:tc>
          <w:tcPr>
            <w:tcW w:w="1350" w:type="dxa"/>
          </w:tcPr>
          <w:p w14:paraId="76FB453D" w14:textId="77777777" w:rsidR="00942FB4" w:rsidRPr="00171823" w:rsidRDefault="00942FB4" w:rsidP="0086132B">
            <w:pPr>
              <w:pStyle w:val="ArialText"/>
              <w:rPr>
                <w:b/>
                <w:sz w:val="18"/>
                <w:szCs w:val="18"/>
              </w:rPr>
            </w:pPr>
            <w:r w:rsidRPr="00171823">
              <w:rPr>
                <w:b/>
                <w:sz w:val="18"/>
                <w:szCs w:val="18"/>
              </w:rPr>
              <w:t>OOK1[M=1]</w:t>
            </w:r>
          </w:p>
        </w:tc>
        <w:tc>
          <w:tcPr>
            <w:tcW w:w="1440" w:type="dxa"/>
          </w:tcPr>
          <w:p w14:paraId="209C1AC4" w14:textId="77777777" w:rsidR="00942FB4" w:rsidRPr="00171823" w:rsidRDefault="00942FB4" w:rsidP="0086132B">
            <w:pPr>
              <w:pStyle w:val="ArialText"/>
              <w:rPr>
                <w:b/>
                <w:sz w:val="18"/>
                <w:szCs w:val="18"/>
              </w:rPr>
            </w:pPr>
            <w:r w:rsidRPr="00171823">
              <w:rPr>
                <w:b/>
                <w:sz w:val="18"/>
                <w:szCs w:val="18"/>
              </w:rPr>
              <w:t>OOK4 [M=2]</w:t>
            </w:r>
          </w:p>
        </w:tc>
        <w:tc>
          <w:tcPr>
            <w:tcW w:w="1505" w:type="dxa"/>
          </w:tcPr>
          <w:p w14:paraId="1FBB905F" w14:textId="77777777" w:rsidR="00942FB4" w:rsidRPr="00171823" w:rsidRDefault="00942FB4" w:rsidP="0086132B">
            <w:pPr>
              <w:pStyle w:val="ArialText"/>
              <w:rPr>
                <w:b/>
                <w:sz w:val="18"/>
                <w:szCs w:val="18"/>
              </w:rPr>
            </w:pPr>
            <w:r w:rsidRPr="00171823">
              <w:rPr>
                <w:b/>
                <w:sz w:val="18"/>
                <w:szCs w:val="18"/>
              </w:rPr>
              <w:t>OOK4 [M=4]</w:t>
            </w:r>
          </w:p>
        </w:tc>
      </w:tr>
      <w:tr w:rsidR="00942FB4" w:rsidRPr="00A06AB0" w14:paraId="3B47C589" w14:textId="77777777" w:rsidTr="0086132B">
        <w:trPr>
          <w:trHeight w:val="410"/>
          <w:jc w:val="center"/>
        </w:trPr>
        <w:tc>
          <w:tcPr>
            <w:tcW w:w="5305" w:type="dxa"/>
          </w:tcPr>
          <w:p w14:paraId="47BEB66F" w14:textId="77777777" w:rsidR="00942FB4" w:rsidRPr="00171823" w:rsidRDefault="00942FB4" w:rsidP="00942FB4">
            <w:pPr>
              <w:pStyle w:val="ArialText"/>
              <w:jc w:val="left"/>
              <w:rPr>
                <w:sz w:val="18"/>
                <w:szCs w:val="18"/>
              </w:rPr>
            </w:pPr>
            <w:r w:rsidRPr="00171823">
              <w:rPr>
                <w:sz w:val="18"/>
                <w:szCs w:val="18"/>
              </w:rPr>
              <w:t xml:space="preserve">Case1: One sequence </w:t>
            </w:r>
          </w:p>
        </w:tc>
        <w:tc>
          <w:tcPr>
            <w:tcW w:w="1350" w:type="dxa"/>
          </w:tcPr>
          <w:p w14:paraId="7A69A2B4" w14:textId="2B4F0C4F" w:rsidR="00942FB4" w:rsidRPr="00171823" w:rsidRDefault="00BA0A03" w:rsidP="00942FB4">
            <w:pPr>
              <w:pStyle w:val="ArialText"/>
              <w:rPr>
                <w:sz w:val="18"/>
                <w:szCs w:val="18"/>
              </w:rPr>
            </w:pPr>
            <w:r w:rsidRPr="00171823">
              <w:rPr>
                <w:sz w:val="18"/>
                <w:szCs w:val="18"/>
              </w:rPr>
              <w:t>24</w:t>
            </w:r>
            <w:r w:rsidR="00942FB4" w:rsidRPr="00171823">
              <w:rPr>
                <w:sz w:val="18"/>
                <w:szCs w:val="18"/>
              </w:rPr>
              <w:t xml:space="preserve"> </w:t>
            </w:r>
          </w:p>
        </w:tc>
        <w:tc>
          <w:tcPr>
            <w:tcW w:w="1440" w:type="dxa"/>
          </w:tcPr>
          <w:p w14:paraId="4193C030" w14:textId="31384373" w:rsidR="00942FB4" w:rsidRPr="00171823" w:rsidRDefault="00154F25" w:rsidP="00942FB4">
            <w:pPr>
              <w:pStyle w:val="ArialText"/>
              <w:rPr>
                <w:sz w:val="18"/>
                <w:szCs w:val="18"/>
              </w:rPr>
            </w:pPr>
            <w:r w:rsidRPr="00171823">
              <w:rPr>
                <w:sz w:val="18"/>
                <w:szCs w:val="18"/>
              </w:rPr>
              <w:t>28</w:t>
            </w:r>
            <w:r w:rsidR="00942FB4" w:rsidRPr="00171823">
              <w:rPr>
                <w:sz w:val="18"/>
                <w:szCs w:val="18"/>
              </w:rPr>
              <w:t xml:space="preserve"> </w:t>
            </w:r>
          </w:p>
        </w:tc>
        <w:tc>
          <w:tcPr>
            <w:tcW w:w="1505" w:type="dxa"/>
          </w:tcPr>
          <w:p w14:paraId="5C40C162" w14:textId="1461A308" w:rsidR="00942FB4" w:rsidRPr="00171823" w:rsidRDefault="00154F25" w:rsidP="00942FB4">
            <w:pPr>
              <w:pStyle w:val="ArialText"/>
              <w:rPr>
                <w:sz w:val="18"/>
                <w:szCs w:val="18"/>
              </w:rPr>
            </w:pPr>
            <w:r w:rsidRPr="00171823">
              <w:rPr>
                <w:sz w:val="18"/>
                <w:szCs w:val="18"/>
              </w:rPr>
              <w:t>30</w:t>
            </w:r>
            <w:r w:rsidR="00942FB4" w:rsidRPr="00171823">
              <w:rPr>
                <w:sz w:val="18"/>
                <w:szCs w:val="18"/>
              </w:rPr>
              <w:t xml:space="preserve"> </w:t>
            </w:r>
          </w:p>
        </w:tc>
      </w:tr>
      <w:tr w:rsidR="00942FB4" w:rsidRPr="00A06AB0" w14:paraId="0C835DAA" w14:textId="77777777" w:rsidTr="0086132B">
        <w:trPr>
          <w:trHeight w:val="410"/>
          <w:jc w:val="center"/>
        </w:trPr>
        <w:tc>
          <w:tcPr>
            <w:tcW w:w="5305" w:type="dxa"/>
          </w:tcPr>
          <w:p w14:paraId="4B71F90D" w14:textId="77777777" w:rsidR="00942FB4" w:rsidRPr="00171823" w:rsidRDefault="00942FB4" w:rsidP="00942FB4">
            <w:pPr>
              <w:pStyle w:val="ArialText"/>
              <w:jc w:val="left"/>
              <w:rPr>
                <w:b/>
                <w:color w:val="C00000"/>
                <w:sz w:val="18"/>
                <w:szCs w:val="18"/>
              </w:rPr>
            </w:pPr>
            <w:r w:rsidRPr="00171823">
              <w:rPr>
                <w:b/>
                <w:color w:val="C00000"/>
                <w:sz w:val="18"/>
                <w:szCs w:val="18"/>
              </w:rPr>
              <w:t xml:space="preserve">Case2: Two sequences </w:t>
            </w:r>
          </w:p>
        </w:tc>
        <w:tc>
          <w:tcPr>
            <w:tcW w:w="1350" w:type="dxa"/>
          </w:tcPr>
          <w:p w14:paraId="6E6C5138" w14:textId="6B7D6DAD" w:rsidR="00942FB4" w:rsidRPr="00171823" w:rsidRDefault="0047287E" w:rsidP="00942FB4">
            <w:pPr>
              <w:pStyle w:val="ArialText"/>
              <w:rPr>
                <w:b/>
                <w:color w:val="C00000"/>
                <w:sz w:val="18"/>
                <w:szCs w:val="18"/>
              </w:rPr>
            </w:pPr>
            <w:r w:rsidRPr="00171823">
              <w:rPr>
                <w:b/>
                <w:color w:val="C00000"/>
                <w:sz w:val="18"/>
                <w:szCs w:val="18"/>
              </w:rPr>
              <w:t>28</w:t>
            </w:r>
            <w:r w:rsidR="00942FB4" w:rsidRPr="00171823">
              <w:rPr>
                <w:b/>
                <w:color w:val="C00000"/>
                <w:sz w:val="18"/>
                <w:szCs w:val="18"/>
              </w:rPr>
              <w:t xml:space="preserve">  </w:t>
            </w:r>
          </w:p>
        </w:tc>
        <w:tc>
          <w:tcPr>
            <w:tcW w:w="1440" w:type="dxa"/>
          </w:tcPr>
          <w:p w14:paraId="4C74C7F4" w14:textId="70457D52" w:rsidR="00942FB4" w:rsidRPr="00171823" w:rsidRDefault="00154F25" w:rsidP="00942FB4">
            <w:pPr>
              <w:pStyle w:val="ArialText"/>
              <w:rPr>
                <w:b/>
                <w:color w:val="C00000"/>
                <w:sz w:val="18"/>
                <w:szCs w:val="18"/>
              </w:rPr>
            </w:pPr>
            <w:r w:rsidRPr="00171823">
              <w:rPr>
                <w:b/>
                <w:color w:val="C00000"/>
                <w:sz w:val="18"/>
                <w:szCs w:val="18"/>
              </w:rPr>
              <w:t>32</w:t>
            </w:r>
            <w:r w:rsidR="00942FB4" w:rsidRPr="00171823">
              <w:rPr>
                <w:b/>
                <w:color w:val="C00000"/>
                <w:sz w:val="18"/>
                <w:szCs w:val="18"/>
              </w:rPr>
              <w:t xml:space="preserve"> </w:t>
            </w:r>
          </w:p>
        </w:tc>
        <w:tc>
          <w:tcPr>
            <w:tcW w:w="1505" w:type="dxa"/>
          </w:tcPr>
          <w:p w14:paraId="3727CA29" w14:textId="34966FE4" w:rsidR="00942FB4" w:rsidRPr="00171823" w:rsidRDefault="00B33E69" w:rsidP="00942FB4">
            <w:pPr>
              <w:pStyle w:val="ArialText"/>
              <w:rPr>
                <w:b/>
                <w:color w:val="C00000"/>
                <w:sz w:val="18"/>
                <w:szCs w:val="18"/>
              </w:rPr>
            </w:pPr>
            <w:r w:rsidRPr="00171823">
              <w:rPr>
                <w:b/>
                <w:color w:val="C00000"/>
                <w:sz w:val="18"/>
                <w:szCs w:val="18"/>
              </w:rPr>
              <w:t>3</w:t>
            </w:r>
            <w:r w:rsidR="00154F25" w:rsidRPr="00171823">
              <w:rPr>
                <w:b/>
                <w:color w:val="C00000"/>
                <w:sz w:val="18"/>
                <w:szCs w:val="18"/>
              </w:rPr>
              <w:t>4</w:t>
            </w:r>
            <w:r w:rsidR="00942FB4" w:rsidRPr="00171823">
              <w:rPr>
                <w:b/>
                <w:color w:val="C00000"/>
                <w:sz w:val="18"/>
                <w:szCs w:val="18"/>
              </w:rPr>
              <w:t xml:space="preserve"> </w:t>
            </w:r>
          </w:p>
        </w:tc>
      </w:tr>
    </w:tbl>
    <w:p w14:paraId="7E41F6CD" w14:textId="2FC400E2" w:rsidR="005D5DE9" w:rsidRDefault="005D5DE9" w:rsidP="005D5DE9">
      <w:pPr>
        <w:pStyle w:val="ArialText"/>
        <w:jc w:val="left"/>
        <w:rPr>
          <w:b/>
          <w:lang w:eastAsia="en-GB"/>
        </w:rPr>
      </w:pPr>
    </w:p>
    <w:p w14:paraId="55D75675" w14:textId="6607FFA9" w:rsidR="005D5DE9" w:rsidRDefault="005D5DE9" w:rsidP="005D5DE9">
      <w:pPr>
        <w:pStyle w:val="ArialText"/>
      </w:pPr>
      <w:r>
        <w:t xml:space="preserve">It should be noted that regardless of number of subgroups configured by gNB (which can be any number between 1-32), UE needs to only check for sequences that map to codepoints which provide wakeup for the UEs subgroup. For example, if 15 subgroups (sg0-sg14) are configured, Case 2 (two sequences checked by the UE) corresponds to Idle mode operation where UE checks for one OOK binary sequence corresponding to codepoint of its sub-group ID (i.e., one of sg0-sg14) and one more OOK binary sequence corresponding the codepoint mapped to wake-up of all subgroups.  </w:t>
      </w:r>
    </w:p>
    <w:p w14:paraId="3D1110EE" w14:textId="7B5D3503" w:rsidR="005D5DE9" w:rsidRDefault="005D5DE9" w:rsidP="005D5DE9">
      <w:pPr>
        <w:pStyle w:val="ArialText"/>
      </w:pPr>
      <w:r>
        <w:t xml:space="preserve">It can be seen from the Tables that </w:t>
      </w:r>
      <w:bookmarkStart w:id="26" w:name="_Hlk181910292"/>
      <w:r>
        <w:t>depending o</w:t>
      </w:r>
      <w:r w:rsidR="00144515">
        <w:t>n</w:t>
      </w:r>
      <w:r>
        <w:t xml:space="preserve"> FAR assumption (0.1% is more appropriate for Idle mode as UE </w:t>
      </w:r>
      <w:r w:rsidR="00D75D06">
        <w:t>is expected to</w:t>
      </w:r>
      <w:r>
        <w:t xml:space="preserve"> be in ultra-deep slee</w:t>
      </w:r>
      <w:r w:rsidR="00D75D06">
        <w:t>p</w:t>
      </w:r>
      <w:r>
        <w:t xml:space="preserve"> state and penalty for false wake up is high) and number of sequences checked by the UE</w:t>
      </w:r>
      <w:bookmarkEnd w:id="26"/>
      <w:r w:rsidR="0056520D">
        <w:t>, around 18-</w:t>
      </w:r>
      <w:r w:rsidR="006B53B4">
        <w:t>28</w:t>
      </w:r>
      <w:r w:rsidR="0056520D">
        <w:t xml:space="preserve"> OFDM symbols are required for OOK</w:t>
      </w:r>
      <w:r w:rsidR="006F75AE">
        <w:t>-</w:t>
      </w:r>
      <w:r w:rsidR="0056520D">
        <w:t xml:space="preserve">1 based for LP-WUS and more for OOK-4 based LP-WUS. </w:t>
      </w:r>
    </w:p>
    <w:p w14:paraId="7262CA37" w14:textId="77777777" w:rsidR="00EE4775" w:rsidRDefault="00EE4775" w:rsidP="00EE4775">
      <w:pPr>
        <w:pStyle w:val="Observation"/>
      </w:pPr>
      <w:bookmarkStart w:id="27" w:name="_Toc194068123"/>
      <w:r>
        <w:t>For OOK based LP-WUS,</w:t>
      </w:r>
      <w:bookmarkEnd w:id="27"/>
      <w:r>
        <w:t xml:space="preserve"> </w:t>
      </w:r>
    </w:p>
    <w:p w14:paraId="52F48369" w14:textId="77777777" w:rsidR="00EE4775" w:rsidRDefault="00EE4775" w:rsidP="00EE4775">
      <w:pPr>
        <w:pStyle w:val="Observation"/>
        <w:numPr>
          <w:ilvl w:val="0"/>
          <w:numId w:val="30"/>
        </w:numPr>
      </w:pPr>
      <w:bookmarkStart w:id="28" w:name="_Toc194068124"/>
      <w:r>
        <w:t xml:space="preserve">For OOK-1 (M=1), 18-28 OFDM symbols are required to achieve 1%MDR for -3dB SNR </w:t>
      </w:r>
      <w:r w:rsidRPr="00144515">
        <w:t xml:space="preserve">depending on FAR assumption (0.1% </w:t>
      </w:r>
      <w:r>
        <w:t>vs 1%</w:t>
      </w:r>
      <w:r w:rsidRPr="00144515">
        <w:t>)</w:t>
      </w:r>
      <w:r>
        <w:t>,</w:t>
      </w:r>
      <w:r w:rsidRPr="00144515">
        <w:t xml:space="preserve"> and number of sequences</w:t>
      </w:r>
      <w:r>
        <w:t xml:space="preserve"> </w:t>
      </w:r>
      <w:r w:rsidRPr="00144515">
        <w:t>checked by the UE</w:t>
      </w:r>
      <w:r>
        <w:t>.</w:t>
      </w:r>
      <w:bookmarkEnd w:id="28"/>
    </w:p>
    <w:p w14:paraId="09622E7C" w14:textId="77777777" w:rsidR="00EE4775" w:rsidRDefault="00EE4775" w:rsidP="00EE4775">
      <w:pPr>
        <w:pStyle w:val="Observation"/>
        <w:numPr>
          <w:ilvl w:val="0"/>
          <w:numId w:val="30"/>
        </w:numPr>
      </w:pPr>
      <w:bookmarkStart w:id="29" w:name="_Toc194068125"/>
      <w:r>
        <w:t>For OOK-4 (M=2,4) slightly more OFDM symbols than OOK-1 are needed to achieve same performance when same total power is assumed for the duration of LP-WUS transmission.</w:t>
      </w:r>
      <w:bookmarkEnd w:id="29"/>
    </w:p>
    <w:p w14:paraId="3C18C728" w14:textId="264DD10B" w:rsidR="002542A2" w:rsidRDefault="00C03383" w:rsidP="005D5DE9">
      <w:pPr>
        <w:pStyle w:val="ArialText"/>
      </w:pPr>
      <w:r>
        <w:t xml:space="preserve">In terms of mapping LP-WUS information to slots, </w:t>
      </w:r>
      <w:bookmarkStart w:id="30" w:name="_Hlk181910923"/>
      <w:r>
        <w:t xml:space="preserve">some of the symbols in the slots </w:t>
      </w:r>
      <w:r w:rsidR="00BD1ED7">
        <w:t>must</w:t>
      </w:r>
      <w:r>
        <w:t xml:space="preserve"> be reserved for other NR channels/signals and typically </w:t>
      </w:r>
      <w:r w:rsidR="00BD1ED7">
        <w:t>only a subset of</w:t>
      </w:r>
      <w:r>
        <w:t xml:space="preserve"> </w:t>
      </w:r>
      <w:r w:rsidR="00BD1ED7">
        <w:t xml:space="preserve">OFDM </w:t>
      </w:r>
      <w:r>
        <w:t xml:space="preserve">symbols </w:t>
      </w:r>
      <w:r w:rsidR="006F75AE">
        <w:t>is</w:t>
      </w:r>
      <w:r>
        <w:t xml:space="preserve"> available for LP-WUS mapping</w:t>
      </w:r>
      <w:bookmarkEnd w:id="30"/>
      <w:r>
        <w:t xml:space="preserve">. </w:t>
      </w:r>
      <w:r w:rsidR="006F75AE">
        <w:rPr>
          <w:highlight w:val="yellow"/>
        </w:rPr>
        <w:fldChar w:fldCharType="begin"/>
      </w:r>
      <w:r w:rsidR="006F75AE">
        <w:instrText xml:space="preserve"> REF _Ref181952693 \h </w:instrText>
      </w:r>
      <w:r w:rsidR="006F75AE">
        <w:rPr>
          <w:highlight w:val="yellow"/>
        </w:rPr>
      </w:r>
      <w:r w:rsidR="006F75AE">
        <w:rPr>
          <w:highlight w:val="yellow"/>
        </w:rPr>
        <w:fldChar w:fldCharType="separate"/>
      </w:r>
      <w:r w:rsidR="00C54D26">
        <w:t xml:space="preserve">Figure </w:t>
      </w:r>
      <w:r w:rsidR="00C54D26">
        <w:rPr>
          <w:noProof/>
        </w:rPr>
        <w:t>3</w:t>
      </w:r>
      <w:r w:rsidR="006F75AE">
        <w:rPr>
          <w:highlight w:val="yellow"/>
        </w:rPr>
        <w:fldChar w:fldCharType="end"/>
      </w:r>
      <w:r>
        <w:t xml:space="preserve"> shows some example structures for a WUS Monitoring occasion (WUS MO) where 11-13 symbols are available for WUS per slot and rest used for PDCCH. To accommodate the WUS duration required for acceptable MDR/FAR, WUS MO should span at least 2 slots.</w:t>
      </w:r>
      <w:r w:rsidR="00144515">
        <w:t xml:space="preserve"> Considering </w:t>
      </w:r>
      <w:bookmarkStart w:id="31" w:name="_Hlk194058267"/>
      <w:r w:rsidR="00144515">
        <w:t xml:space="preserve">different deployment scenarios, gNB flexibility to reserve some symbols in each slot for other transmissions, UE </w:t>
      </w:r>
      <w:r w:rsidR="00144515" w:rsidRPr="0018290D">
        <w:t xml:space="preserve">implementation margins etc., </w:t>
      </w:r>
      <w:bookmarkEnd w:id="31"/>
      <w:r w:rsidR="00144515" w:rsidRPr="0018290D">
        <w:t xml:space="preserve">we propose that WUS MO duration for OOK </w:t>
      </w:r>
      <w:r w:rsidR="000B48A6" w:rsidRPr="0018290D">
        <w:t xml:space="preserve">for Idle </w:t>
      </w:r>
      <w:r w:rsidR="00144515" w:rsidRPr="0018290D">
        <w:t>should be configurable between 1</w:t>
      </w:r>
      <w:r w:rsidR="000B48A6" w:rsidRPr="0018290D">
        <w:t xml:space="preserve"> to X</w:t>
      </w:r>
      <w:r w:rsidR="00144515" w:rsidRPr="0018290D">
        <w:t xml:space="preserve"> slots.</w:t>
      </w:r>
    </w:p>
    <w:p w14:paraId="7B88C46C" w14:textId="3C7C6448" w:rsidR="006F75AE" w:rsidRDefault="006E03FB" w:rsidP="006F75AE">
      <w:pPr>
        <w:pStyle w:val="ArialText"/>
        <w:keepNext/>
        <w:jc w:val="center"/>
      </w:pPr>
      <w:r w:rsidRPr="006E03FB">
        <w:rPr>
          <w:noProof/>
        </w:rPr>
        <w:lastRenderedPageBreak/>
        <w:drawing>
          <wp:inline distT="0" distB="0" distL="0" distR="0" wp14:anchorId="7683CA5C" wp14:editId="149FD7AD">
            <wp:extent cx="4855354" cy="2595643"/>
            <wp:effectExtent l="0" t="0" r="2540" b="0"/>
            <wp:docPr id="25779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61868" cy="2599126"/>
                    </a:xfrm>
                    <a:prstGeom prst="rect">
                      <a:avLst/>
                    </a:prstGeom>
                    <a:noFill/>
                    <a:ln>
                      <a:noFill/>
                    </a:ln>
                  </pic:spPr>
                </pic:pic>
              </a:graphicData>
            </a:graphic>
          </wp:inline>
        </w:drawing>
      </w:r>
    </w:p>
    <w:p w14:paraId="3283094F" w14:textId="1592B4F9" w:rsidR="002542A2" w:rsidRDefault="006F75AE" w:rsidP="006F75AE">
      <w:pPr>
        <w:pStyle w:val="Caption"/>
        <w:jc w:val="both"/>
      </w:pPr>
      <w:bookmarkStart w:id="32" w:name="_Ref181952693"/>
      <w:r>
        <w:t xml:space="preserve">Figure </w:t>
      </w:r>
      <w:r>
        <w:fldChar w:fldCharType="begin"/>
      </w:r>
      <w:r>
        <w:instrText xml:space="preserve"> SEQ Figure \* ARABIC </w:instrText>
      </w:r>
      <w:r>
        <w:fldChar w:fldCharType="separate"/>
      </w:r>
      <w:r w:rsidR="00C54D26">
        <w:rPr>
          <w:noProof/>
        </w:rPr>
        <w:t>3</w:t>
      </w:r>
      <w:r>
        <w:fldChar w:fldCharType="end"/>
      </w:r>
      <w:bookmarkEnd w:id="32"/>
      <w:r>
        <w:t xml:space="preserve">: </w:t>
      </w:r>
      <w:r w:rsidRPr="00456693">
        <w:t>Example structures for a</w:t>
      </w:r>
      <w:r w:rsidR="004D756E">
        <w:t>n</w:t>
      </w:r>
      <w:r w:rsidRPr="00456693">
        <w:t xml:space="preserve"> OOK-based LP-WUS monitoring occasion (WUS MO).</w:t>
      </w:r>
    </w:p>
    <w:p w14:paraId="4E01B76F" w14:textId="77777777" w:rsidR="0062177E" w:rsidRDefault="0062177E" w:rsidP="006F75AE">
      <w:pPr>
        <w:rPr>
          <w:lang w:eastAsia="en-GB"/>
        </w:rPr>
      </w:pPr>
    </w:p>
    <w:p w14:paraId="5419461B" w14:textId="77777777" w:rsidR="00C95610" w:rsidDel="00EE4775" w:rsidRDefault="00C95610" w:rsidP="006F75AE">
      <w:pPr>
        <w:rPr>
          <w:lang w:eastAsia="en-GB"/>
        </w:rPr>
      </w:pPr>
    </w:p>
    <w:p w14:paraId="4D289FD1" w14:textId="03394270" w:rsidR="00C95610" w:rsidDel="00EE4775" w:rsidRDefault="00C95610" w:rsidP="00532A6D">
      <w:pPr>
        <w:pStyle w:val="Observation"/>
        <w:ind w:left="1584" w:hanging="1584"/>
        <w:rPr>
          <w:lang w:eastAsia="en-GB"/>
        </w:rPr>
      </w:pPr>
      <w:bookmarkStart w:id="33" w:name="_Toc194068126"/>
      <w:r w:rsidRPr="003722ED">
        <w:rPr>
          <w:lang w:eastAsia="en-GB"/>
        </w:rPr>
        <w:t>For mapping LP-WUS information to slots, some of the OFDM symbols in the slots must be reserved for other NR channels/signals and typically only a subset of OFDM symbols is available for LP-WUS mapping.</w:t>
      </w:r>
      <w:bookmarkEnd w:id="33"/>
    </w:p>
    <w:p w14:paraId="4878476A" w14:textId="18A2D121" w:rsidR="00AD1314" w:rsidRDefault="00B339CF" w:rsidP="001D1C2E">
      <w:pPr>
        <w:pStyle w:val="Heading3"/>
        <w:numPr>
          <w:ilvl w:val="0"/>
          <w:numId w:val="0"/>
        </w:numPr>
        <w:ind w:left="720" w:hanging="720"/>
      </w:pPr>
      <w:r>
        <w:t>E</w:t>
      </w:r>
      <w:r w:rsidR="00A32FBC">
        <w:t>ncoding scheme</w:t>
      </w:r>
    </w:p>
    <w:p w14:paraId="7E4B8E5D" w14:textId="229A709A" w:rsidR="00AD1314" w:rsidRDefault="00AD1314" w:rsidP="00AD1314">
      <w:pPr>
        <w:keepNext/>
      </w:pPr>
      <w:r>
        <w:t>The following was agreed in RAN1#120</w:t>
      </w:r>
      <w:r w:rsidR="008743BC">
        <w:t xml:space="preserve"> regarding encoding scheme</w:t>
      </w:r>
      <w:r w:rsidR="00EA1577">
        <w:t>s</w:t>
      </w:r>
      <w:r>
        <w:t>:</w:t>
      </w:r>
    </w:p>
    <w:tbl>
      <w:tblPr>
        <w:tblStyle w:val="TableGrid"/>
        <w:tblW w:w="0" w:type="auto"/>
        <w:tblLook w:val="04A0" w:firstRow="1" w:lastRow="0" w:firstColumn="1" w:lastColumn="0" w:noHBand="0" w:noVBand="1"/>
      </w:tblPr>
      <w:tblGrid>
        <w:gridCol w:w="9629"/>
      </w:tblGrid>
      <w:tr w:rsidR="00AD1314" w14:paraId="238651F2" w14:textId="77777777" w:rsidTr="00AD1314">
        <w:trPr>
          <w:trHeight w:val="2465"/>
        </w:trPr>
        <w:tc>
          <w:tcPr>
            <w:tcW w:w="9629" w:type="dxa"/>
          </w:tcPr>
          <w:p w14:paraId="188AA636" w14:textId="77777777" w:rsidR="00AD1314" w:rsidRPr="00995F50" w:rsidRDefault="00AD1314" w:rsidP="00AD1314">
            <w:pPr>
              <w:spacing w:after="0" w:line="240" w:lineRule="auto"/>
              <w:rPr>
                <w:rFonts w:asciiTheme="majorBidi" w:eastAsia="Batang" w:hAnsiTheme="majorBidi" w:cstheme="majorBidi"/>
                <w:b/>
                <w:bCs/>
                <w:sz w:val="18"/>
                <w:szCs w:val="18"/>
                <w:lang w:val="en-GB" w:eastAsia="x-none"/>
              </w:rPr>
            </w:pPr>
            <w:r w:rsidRPr="00995F50">
              <w:rPr>
                <w:rFonts w:asciiTheme="majorBidi" w:eastAsia="Batang" w:hAnsiTheme="majorBidi" w:cstheme="majorBidi"/>
                <w:b/>
                <w:bCs/>
                <w:sz w:val="18"/>
                <w:szCs w:val="18"/>
                <w:highlight w:val="green"/>
                <w:lang w:val="en-GB" w:eastAsia="x-none"/>
              </w:rPr>
              <w:t>Agreement</w:t>
            </w:r>
          </w:p>
          <w:p w14:paraId="1A17131A" w14:textId="77777777" w:rsidR="00AD1314" w:rsidRPr="00995F50" w:rsidRDefault="00AD1314" w:rsidP="00AD1314">
            <w:pPr>
              <w:spacing w:after="0" w:line="240" w:lineRule="auto"/>
              <w:rPr>
                <w:rFonts w:asciiTheme="majorBidi" w:eastAsia="Batang" w:hAnsiTheme="majorBidi" w:cstheme="majorBidi"/>
                <w:sz w:val="18"/>
                <w:szCs w:val="18"/>
                <w:lang w:val="en-GB" w:eastAsia="x-none"/>
              </w:rPr>
            </w:pPr>
            <w:r w:rsidRPr="00995F50">
              <w:rPr>
                <w:rFonts w:asciiTheme="majorBidi" w:eastAsia="Batang" w:hAnsiTheme="majorBidi" w:cstheme="majorBidi"/>
                <w:sz w:val="18"/>
                <w:szCs w:val="18"/>
                <w:lang w:val="en-GB" w:eastAsia="x-none"/>
              </w:rPr>
              <w:t>For LP-WUS information carried by OOK, select alt 1 for codepoint to meet FAR and MDR performance.</w:t>
            </w:r>
          </w:p>
          <w:p w14:paraId="024489BE" w14:textId="77777777" w:rsidR="00AD1314" w:rsidRPr="00995F50" w:rsidRDefault="00AD1314" w:rsidP="00AD1314">
            <w:pPr>
              <w:numPr>
                <w:ilvl w:val="0"/>
                <w:numId w:val="33"/>
              </w:numPr>
              <w:spacing w:after="0" w:line="240" w:lineRule="auto"/>
              <w:ind w:left="618"/>
              <w:rPr>
                <w:rFonts w:asciiTheme="majorBidi" w:eastAsia="SimSun" w:hAnsiTheme="majorBidi" w:cstheme="majorBidi"/>
                <w:sz w:val="18"/>
                <w:szCs w:val="18"/>
              </w:rPr>
            </w:pPr>
            <w:r w:rsidRPr="00995F50">
              <w:rPr>
                <w:rFonts w:asciiTheme="majorBidi" w:eastAsia="SimSun" w:hAnsiTheme="majorBidi" w:cstheme="majorBidi"/>
                <w:sz w:val="18"/>
                <w:szCs w:val="18"/>
                <w:lang w:eastAsia="zh-CN"/>
              </w:rPr>
              <w:t>Alt 1: Coding with rate matching if any</w:t>
            </w:r>
          </w:p>
          <w:p w14:paraId="1A64E178" w14:textId="77777777" w:rsidR="00AD1314" w:rsidRPr="00995F50" w:rsidRDefault="00AD1314" w:rsidP="00AD1314">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For more than 2 information bits: RM coding as in section 5.3.3.3 of 38.212 (FFS: whether scrambling in the same section is applied or not)</w:t>
            </w:r>
          </w:p>
          <w:p w14:paraId="2B2A68DA" w14:textId="77777777" w:rsidR="00AD1314" w:rsidRPr="00995F50" w:rsidRDefault="00AD1314" w:rsidP="00AD1314">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2 information bits (if supported): coding as in section 5.3.3.2 of 38.212 (FFS: whether scrambling in the same section is applied or not)</w:t>
            </w:r>
          </w:p>
          <w:p w14:paraId="15053CC7" w14:textId="77777777" w:rsidR="00AD1314" w:rsidRPr="00995F50" w:rsidRDefault="00AD1314" w:rsidP="00AD1314">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rPr>
              <w:t>1 information bit (if supported): repetition as in section 5.3.3.1 of 38.212 (FFS: whether scrambling in the same section is applied or not)</w:t>
            </w:r>
          </w:p>
          <w:p w14:paraId="04F96002" w14:textId="77777777" w:rsidR="00AD1314" w:rsidRPr="00995F50" w:rsidRDefault="00AD1314" w:rsidP="00AD1314">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eastAsia="zh-CN"/>
              </w:rPr>
              <w:t>FFS: Code block length</w:t>
            </w:r>
          </w:p>
          <w:p w14:paraId="57C45F3B" w14:textId="23CB8151" w:rsidR="00AD1314" w:rsidRPr="00AD1314" w:rsidRDefault="00AD1314" w:rsidP="00AD1314">
            <w:pPr>
              <w:numPr>
                <w:ilvl w:val="1"/>
                <w:numId w:val="19"/>
              </w:numPr>
              <w:overflowPunct w:val="0"/>
              <w:autoSpaceDE w:val="0"/>
              <w:autoSpaceDN w:val="0"/>
              <w:adjustRightInd w:val="0"/>
              <w:spacing w:after="0" w:line="240" w:lineRule="auto"/>
              <w:ind w:left="1069"/>
              <w:contextualSpacing/>
              <w:jc w:val="both"/>
              <w:textAlignment w:val="baseline"/>
              <w:rPr>
                <w:rFonts w:asciiTheme="majorBidi" w:eastAsia="SimSun" w:hAnsiTheme="majorBidi" w:cstheme="majorBidi"/>
                <w:sz w:val="18"/>
                <w:szCs w:val="18"/>
                <w:lang w:val="en-GB"/>
              </w:rPr>
            </w:pPr>
            <w:r w:rsidRPr="00995F50">
              <w:rPr>
                <w:rFonts w:asciiTheme="majorBidi" w:eastAsia="SimSun" w:hAnsiTheme="majorBidi" w:cstheme="majorBidi"/>
                <w:sz w:val="18"/>
                <w:szCs w:val="18"/>
                <w:lang w:val="en-GB" w:eastAsia="zh-CN"/>
              </w:rPr>
              <w:t>FFS: Further repetition before or after Manchester coding</w:t>
            </w:r>
          </w:p>
        </w:tc>
      </w:tr>
    </w:tbl>
    <w:p w14:paraId="6DEEA560" w14:textId="77777777" w:rsidR="00AD1314" w:rsidRDefault="00AD1314" w:rsidP="00AD1314">
      <w:pPr>
        <w:keepNext/>
      </w:pPr>
    </w:p>
    <w:p w14:paraId="0CE3A86D" w14:textId="77777777" w:rsidR="00990AD8" w:rsidRDefault="00990AD8" w:rsidP="00990AD8">
      <w:pPr>
        <w:jc w:val="both"/>
        <w:rPr>
          <w:lang w:val="en-GB" w:eastAsia="ja-JP"/>
        </w:rPr>
      </w:pPr>
    </w:p>
    <w:p w14:paraId="195058BF" w14:textId="21A27B6C" w:rsidR="00A03346" w:rsidRDefault="000642EE" w:rsidP="00A03346">
      <w:pPr>
        <w:jc w:val="both"/>
        <w:rPr>
          <w:lang w:val="en-GB" w:eastAsia="ja-JP"/>
        </w:rPr>
      </w:pPr>
      <w:r>
        <w:rPr>
          <w:lang w:val="en-GB" w:eastAsia="ja-JP"/>
        </w:rPr>
        <w:fldChar w:fldCharType="begin"/>
      </w:r>
      <w:r>
        <w:rPr>
          <w:lang w:val="en-GB" w:eastAsia="ja-JP"/>
        </w:rPr>
        <w:instrText xml:space="preserve"> REF _Ref181953573 \h </w:instrText>
      </w:r>
      <w:r>
        <w:rPr>
          <w:lang w:val="en-GB" w:eastAsia="ja-JP"/>
        </w:rPr>
      </w:r>
      <w:r>
        <w:rPr>
          <w:lang w:val="en-GB" w:eastAsia="ja-JP"/>
        </w:rPr>
        <w:fldChar w:fldCharType="separate"/>
      </w:r>
      <w:r w:rsidR="00C54D26">
        <w:t xml:space="preserve">Figure </w:t>
      </w:r>
      <w:r w:rsidR="00C54D26">
        <w:rPr>
          <w:noProof/>
        </w:rPr>
        <w:t>4</w:t>
      </w:r>
      <w:r>
        <w:rPr>
          <w:lang w:val="en-GB" w:eastAsia="ja-JP"/>
        </w:rPr>
        <w:fldChar w:fldCharType="end"/>
      </w:r>
      <w:r w:rsidR="00A03346">
        <w:rPr>
          <w:lang w:val="en-GB" w:eastAsia="ja-JP"/>
        </w:rPr>
        <w:t xml:space="preserve"> below illustrates example processing chain for mapping LP-WUS payload to OOK symbols. </w:t>
      </w:r>
    </w:p>
    <w:p w14:paraId="3FF446E3" w14:textId="77777777" w:rsidR="00A03346" w:rsidRDefault="00A03346" w:rsidP="008F1D03">
      <w:pPr>
        <w:rPr>
          <w:lang w:val="en-GB" w:eastAsia="ja-JP"/>
        </w:rPr>
      </w:pPr>
    </w:p>
    <w:p w14:paraId="09A717D8" w14:textId="29254FE0" w:rsidR="00E7483C" w:rsidRDefault="006E03FB" w:rsidP="00E7483C">
      <w:pPr>
        <w:keepNext/>
        <w:jc w:val="center"/>
      </w:pPr>
      <w:r w:rsidRPr="006E03FB">
        <w:rPr>
          <w:noProof/>
        </w:rPr>
        <w:lastRenderedPageBreak/>
        <w:drawing>
          <wp:inline distT="0" distB="0" distL="0" distR="0" wp14:anchorId="5364B6B9" wp14:editId="7831CA28">
            <wp:extent cx="5457190" cy="1828800"/>
            <wp:effectExtent l="0" t="0" r="0" b="0"/>
            <wp:docPr id="19682582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57190" cy="1828800"/>
                    </a:xfrm>
                    <a:prstGeom prst="rect">
                      <a:avLst/>
                    </a:prstGeom>
                    <a:noFill/>
                    <a:ln>
                      <a:noFill/>
                    </a:ln>
                  </pic:spPr>
                </pic:pic>
              </a:graphicData>
            </a:graphic>
          </wp:inline>
        </w:drawing>
      </w:r>
    </w:p>
    <w:p w14:paraId="201BB961" w14:textId="6CFA9BB7" w:rsidR="00A84B61" w:rsidRDefault="00E7483C" w:rsidP="00E7483C">
      <w:pPr>
        <w:pStyle w:val="Caption"/>
        <w:jc w:val="center"/>
        <w:rPr>
          <w:lang w:val="en-GB" w:eastAsia="ja-JP"/>
        </w:rPr>
      </w:pPr>
      <w:bookmarkStart w:id="34" w:name="_Ref181953573"/>
      <w:r>
        <w:t xml:space="preserve">Figure </w:t>
      </w:r>
      <w:r>
        <w:fldChar w:fldCharType="begin"/>
      </w:r>
      <w:r>
        <w:instrText xml:space="preserve"> SEQ Figure \* ARABIC </w:instrText>
      </w:r>
      <w:r>
        <w:fldChar w:fldCharType="separate"/>
      </w:r>
      <w:r w:rsidR="00C54D26">
        <w:rPr>
          <w:noProof/>
        </w:rPr>
        <w:t>4</w:t>
      </w:r>
      <w:r>
        <w:fldChar w:fldCharType="end"/>
      </w:r>
      <w:bookmarkEnd w:id="34"/>
      <w:r>
        <w:t xml:space="preserve">: </w:t>
      </w:r>
      <w:r w:rsidRPr="00B65F1F">
        <w:t>Mapping of LP-WUS codepoints to OOK symbols.</w:t>
      </w:r>
    </w:p>
    <w:p w14:paraId="64298F5D" w14:textId="77777777" w:rsidR="00A03346" w:rsidRDefault="00A03346" w:rsidP="00CC3A8A">
      <w:pPr>
        <w:jc w:val="both"/>
        <w:rPr>
          <w:lang w:val="en-GB" w:eastAsia="ja-JP"/>
        </w:rPr>
      </w:pPr>
    </w:p>
    <w:p w14:paraId="2CE78945" w14:textId="051055D9" w:rsidR="00CC3A8A" w:rsidRDefault="00A03346" w:rsidP="00CC3A8A">
      <w:pPr>
        <w:jc w:val="both"/>
        <w:rPr>
          <w:lang w:val="en-GB" w:eastAsia="ja-JP"/>
        </w:rPr>
      </w:pPr>
      <w:r>
        <w:rPr>
          <w:lang w:val="en-GB" w:eastAsia="ja-JP"/>
        </w:rPr>
        <w:t>F</w:t>
      </w:r>
      <w:r w:rsidR="00CC3A8A">
        <w:rPr>
          <w:lang w:val="en-GB" w:eastAsia="ja-JP"/>
        </w:rPr>
        <w:t xml:space="preserve">ollowing </w:t>
      </w:r>
      <w:r>
        <w:rPr>
          <w:lang w:val="en-GB" w:eastAsia="ja-JP"/>
        </w:rPr>
        <w:t xml:space="preserve">aspects </w:t>
      </w:r>
      <w:r w:rsidR="00CC3A8A">
        <w:rPr>
          <w:lang w:val="en-GB" w:eastAsia="ja-JP"/>
        </w:rPr>
        <w:t xml:space="preserve">should be considered for </w:t>
      </w:r>
      <w:r>
        <w:rPr>
          <w:lang w:val="en-GB" w:eastAsia="ja-JP"/>
        </w:rPr>
        <w:t xml:space="preserve">mapping of LP-WUS codepoints </w:t>
      </w:r>
      <w:r w:rsidR="00CC3A8A">
        <w:rPr>
          <w:lang w:val="en-GB" w:eastAsia="ja-JP"/>
        </w:rPr>
        <w:t>to OOK symbols</w:t>
      </w:r>
    </w:p>
    <w:p w14:paraId="4989DAA2" w14:textId="35560CDE" w:rsidR="00CC3A8A" w:rsidRPr="00AA10F3" w:rsidRDefault="00CC3A8A" w:rsidP="00ED3AB3">
      <w:pPr>
        <w:pStyle w:val="ListParagraph"/>
        <w:numPr>
          <w:ilvl w:val="0"/>
          <w:numId w:val="17"/>
        </w:numPr>
        <w:jc w:val="both"/>
        <w:rPr>
          <w:rFonts w:ascii="Arial" w:hAnsi="Arial" w:cs="Arial"/>
          <w:sz w:val="20"/>
          <w:szCs w:val="20"/>
          <w:lang w:val="en-GB" w:eastAsia="ja-JP"/>
        </w:rPr>
      </w:pPr>
      <w:bookmarkStart w:id="35" w:name="_Hlk181918014"/>
      <w:r w:rsidRPr="00AA10F3">
        <w:rPr>
          <w:rFonts w:ascii="Arial" w:hAnsi="Arial" w:cs="Arial"/>
          <w:sz w:val="20"/>
          <w:szCs w:val="20"/>
          <w:lang w:val="en-GB" w:eastAsia="ja-JP"/>
        </w:rPr>
        <w:t xml:space="preserve">It should be possible to flexibly map different </w:t>
      </w:r>
      <w:r w:rsidR="00A03346">
        <w:rPr>
          <w:rFonts w:ascii="Arial" w:hAnsi="Arial" w:cs="Arial"/>
          <w:sz w:val="20"/>
          <w:szCs w:val="20"/>
          <w:lang w:val="en-GB" w:eastAsia="ja-JP"/>
        </w:rPr>
        <w:t>codeword lengths</w:t>
      </w:r>
      <w:r w:rsidR="002A04A8">
        <w:rPr>
          <w:rFonts w:ascii="Arial" w:hAnsi="Arial" w:cs="Arial"/>
          <w:sz w:val="20"/>
          <w:szCs w:val="20"/>
          <w:lang w:val="en-GB" w:eastAsia="ja-JP"/>
        </w:rPr>
        <w:t xml:space="preserve"> L</w:t>
      </w:r>
      <w:r w:rsidRPr="00AA10F3">
        <w:rPr>
          <w:rFonts w:ascii="Arial" w:hAnsi="Arial" w:cs="Arial"/>
          <w:sz w:val="20"/>
          <w:szCs w:val="20"/>
          <w:lang w:val="en-GB" w:eastAsia="ja-JP"/>
        </w:rPr>
        <w:t xml:space="preserve"> (e.g.,</w:t>
      </w:r>
      <w:r w:rsidR="00A03346">
        <w:rPr>
          <w:rFonts w:ascii="Arial" w:hAnsi="Arial" w:cs="Arial"/>
          <w:sz w:val="20"/>
          <w:szCs w:val="20"/>
          <w:lang w:val="en-GB" w:eastAsia="ja-JP"/>
        </w:rPr>
        <w:t xml:space="preserve"> </w:t>
      </w:r>
      <w:r w:rsidR="002A04A8">
        <w:rPr>
          <w:rFonts w:ascii="Arial" w:hAnsi="Arial" w:cs="Arial"/>
          <w:sz w:val="20"/>
          <w:szCs w:val="20"/>
          <w:lang w:val="en-GB" w:eastAsia="ja-JP"/>
        </w:rPr>
        <w:t>at least L=</w:t>
      </w:r>
      <w:r w:rsidR="00A03346">
        <w:rPr>
          <w:rFonts w:ascii="Arial" w:hAnsi="Arial" w:cs="Arial"/>
          <w:sz w:val="20"/>
          <w:szCs w:val="20"/>
          <w:lang w:val="en-GB" w:eastAsia="ja-JP"/>
        </w:rPr>
        <w:t xml:space="preserve"> 4 for 16 codepoints, </w:t>
      </w:r>
      <w:r w:rsidR="002A04A8">
        <w:rPr>
          <w:rFonts w:ascii="Arial" w:hAnsi="Arial" w:cs="Arial"/>
          <w:sz w:val="20"/>
          <w:szCs w:val="20"/>
          <w:lang w:val="en-GB" w:eastAsia="ja-JP"/>
        </w:rPr>
        <w:t>L=</w:t>
      </w:r>
      <w:r w:rsidR="00A03346">
        <w:rPr>
          <w:rFonts w:ascii="Arial" w:hAnsi="Arial" w:cs="Arial"/>
          <w:sz w:val="20"/>
          <w:szCs w:val="20"/>
          <w:lang w:val="en-GB" w:eastAsia="ja-JP"/>
        </w:rPr>
        <w:t>5 for 32 codepoints</w:t>
      </w:r>
      <w:r w:rsidRPr="00AA10F3">
        <w:rPr>
          <w:rFonts w:ascii="Arial" w:hAnsi="Arial" w:cs="Arial"/>
          <w:sz w:val="20"/>
          <w:szCs w:val="20"/>
          <w:lang w:val="en-GB" w:eastAsia="ja-JP"/>
        </w:rPr>
        <w:t xml:space="preserve">) to flexible number of </w:t>
      </w:r>
      <w:r w:rsidR="00A03346">
        <w:rPr>
          <w:rFonts w:ascii="Arial" w:hAnsi="Arial" w:cs="Arial"/>
          <w:sz w:val="20"/>
          <w:szCs w:val="20"/>
          <w:lang w:val="en-GB" w:eastAsia="ja-JP"/>
        </w:rPr>
        <w:t xml:space="preserve">available </w:t>
      </w:r>
      <w:r w:rsidRPr="00AA10F3">
        <w:rPr>
          <w:rFonts w:ascii="Arial" w:hAnsi="Arial" w:cs="Arial"/>
          <w:sz w:val="20"/>
          <w:szCs w:val="20"/>
          <w:lang w:val="en-GB" w:eastAsia="ja-JP"/>
        </w:rPr>
        <w:t xml:space="preserve">OFDM symbols </w:t>
      </w:r>
      <w:r w:rsidR="00A03346">
        <w:rPr>
          <w:rFonts w:ascii="Arial" w:hAnsi="Arial" w:cs="Arial"/>
          <w:sz w:val="20"/>
          <w:szCs w:val="20"/>
          <w:lang w:val="en-GB" w:eastAsia="ja-JP"/>
        </w:rPr>
        <w:t>in a LP-WUS MO</w:t>
      </w:r>
      <w:r w:rsidRPr="00AA10F3">
        <w:rPr>
          <w:rFonts w:ascii="Arial" w:hAnsi="Arial" w:cs="Arial"/>
          <w:sz w:val="20"/>
          <w:szCs w:val="20"/>
          <w:lang w:val="en-GB" w:eastAsia="ja-JP"/>
        </w:rPr>
        <w:t>.</w:t>
      </w:r>
    </w:p>
    <w:p w14:paraId="21AC57D5" w14:textId="4932099F" w:rsidR="00CC3A8A" w:rsidRPr="00AA10F3" w:rsidRDefault="00CC3A8A" w:rsidP="00ED3AB3">
      <w:pPr>
        <w:pStyle w:val="ListParagraph"/>
        <w:numPr>
          <w:ilvl w:val="0"/>
          <w:numId w:val="17"/>
        </w:numPr>
        <w:jc w:val="both"/>
        <w:rPr>
          <w:rFonts w:ascii="Arial" w:hAnsi="Arial" w:cs="Arial"/>
          <w:sz w:val="20"/>
          <w:szCs w:val="20"/>
          <w:lang w:val="en-GB" w:eastAsia="ja-JP"/>
        </w:rPr>
      </w:pPr>
      <w:r w:rsidRPr="00AA10F3">
        <w:rPr>
          <w:rFonts w:ascii="Arial" w:hAnsi="Arial" w:cs="Arial"/>
          <w:sz w:val="20"/>
          <w:szCs w:val="20"/>
          <w:lang w:val="en-GB" w:eastAsia="ja-JP"/>
        </w:rPr>
        <w:t xml:space="preserve">Manchester encoding </w:t>
      </w:r>
      <w:r w:rsidR="002A04A8">
        <w:rPr>
          <w:rFonts w:ascii="Arial" w:hAnsi="Arial" w:cs="Arial"/>
          <w:sz w:val="20"/>
          <w:szCs w:val="20"/>
          <w:lang w:val="en-GB" w:eastAsia="ja-JP"/>
        </w:rPr>
        <w:t>is used</w:t>
      </w:r>
      <w:r w:rsidRPr="00AA10F3">
        <w:rPr>
          <w:rFonts w:ascii="Arial" w:hAnsi="Arial" w:cs="Arial"/>
          <w:sz w:val="20"/>
          <w:szCs w:val="20"/>
          <w:lang w:val="en-GB" w:eastAsia="ja-JP"/>
        </w:rPr>
        <w:t xml:space="preserve"> before mapping coded bits to OOK symbols</w:t>
      </w:r>
    </w:p>
    <w:bookmarkEnd w:id="35"/>
    <w:p w14:paraId="392FCC93" w14:textId="0EF04670" w:rsidR="002E1D60" w:rsidRDefault="002E1D60" w:rsidP="00CC3A8A">
      <w:pPr>
        <w:jc w:val="both"/>
        <w:rPr>
          <w:lang w:val="en-GB" w:eastAsia="ja-JP"/>
        </w:rPr>
      </w:pPr>
    </w:p>
    <w:p w14:paraId="61F3CAE2" w14:textId="78EF8302" w:rsidR="00A41F40" w:rsidRDefault="00A41F40" w:rsidP="00A41F40">
      <w:pPr>
        <w:jc w:val="both"/>
        <w:rPr>
          <w:lang w:val="en-GB" w:eastAsia="ja-JP"/>
        </w:rPr>
      </w:pPr>
      <w:r>
        <w:rPr>
          <w:lang w:val="en-GB" w:eastAsia="ja-JP"/>
        </w:rPr>
        <w:t xml:space="preserve">Scrambling can be additionally considered (e.g., before Manchester encoding in </w:t>
      </w:r>
      <w:r w:rsidR="0049701F">
        <w:rPr>
          <w:lang w:val="en-GB" w:eastAsia="ja-JP"/>
        </w:rPr>
        <w:fldChar w:fldCharType="begin"/>
      </w:r>
      <w:r w:rsidR="0049701F">
        <w:rPr>
          <w:lang w:val="en-GB" w:eastAsia="ja-JP"/>
        </w:rPr>
        <w:instrText xml:space="preserve"> REF _Ref181953573 \h </w:instrText>
      </w:r>
      <w:r w:rsidR="0049701F">
        <w:rPr>
          <w:lang w:val="en-GB" w:eastAsia="ja-JP"/>
        </w:rPr>
      </w:r>
      <w:r w:rsidR="0049701F">
        <w:rPr>
          <w:lang w:val="en-GB" w:eastAsia="ja-JP"/>
        </w:rPr>
        <w:fldChar w:fldCharType="separate"/>
      </w:r>
      <w:r w:rsidR="00C54D26">
        <w:t xml:space="preserve">Figure </w:t>
      </w:r>
      <w:r w:rsidR="00C54D26">
        <w:rPr>
          <w:noProof/>
        </w:rPr>
        <w:t>4</w:t>
      </w:r>
      <w:r w:rsidR="0049701F">
        <w:rPr>
          <w:lang w:val="en-GB" w:eastAsia="ja-JP"/>
        </w:rPr>
        <w:fldChar w:fldCharType="end"/>
      </w:r>
      <w:r>
        <w:rPr>
          <w:lang w:val="en-GB" w:eastAsia="ja-JP"/>
        </w:rPr>
        <w:t xml:space="preserve">) if the LP-WUS needs to be differentiated between different cells. </w:t>
      </w:r>
    </w:p>
    <w:p w14:paraId="7FD799CF" w14:textId="74F0052B" w:rsidR="00DC4A4B" w:rsidRDefault="00A41F40" w:rsidP="00A41F40">
      <w:pPr>
        <w:jc w:val="both"/>
        <w:rPr>
          <w:lang w:val="en-GB" w:eastAsia="ja-JP"/>
        </w:rPr>
      </w:pPr>
      <w:r>
        <w:rPr>
          <w:lang w:val="en-GB" w:eastAsia="ja-JP"/>
        </w:rPr>
        <w:t>If additional repetitions are required, they can be performed by repeating the OOK symbols obtained after Manchester coding N_rep times. I</w:t>
      </w:r>
      <w:r w:rsidR="00771536">
        <w:rPr>
          <w:lang w:val="en-GB" w:eastAsia="ja-JP"/>
        </w:rPr>
        <w:t>n</w:t>
      </w:r>
      <w:r>
        <w:rPr>
          <w:lang w:val="en-GB" w:eastAsia="ja-JP"/>
        </w:rPr>
        <w:t xml:space="preserve"> </w:t>
      </w:r>
      <w:r w:rsidR="0082056A">
        <w:rPr>
          <w:lang w:val="en-GB" w:eastAsia="ja-JP"/>
        </w:rPr>
        <w:t>previous meetings</w:t>
      </w:r>
      <w:r w:rsidR="00771536">
        <w:rPr>
          <w:lang w:val="en-GB" w:eastAsia="ja-JP"/>
        </w:rPr>
        <w:t>,</w:t>
      </w:r>
      <w:r>
        <w:rPr>
          <w:lang w:val="en-GB" w:eastAsia="ja-JP"/>
        </w:rPr>
        <w:t xml:space="preserve"> it was discussed whether repetitions are considered part of same LP-WUS MO or whether different repetitions are provided in different MOs. This depends on how M</w:t>
      </w:r>
      <w:r w:rsidR="00771536">
        <w:rPr>
          <w:lang w:val="en-GB" w:eastAsia="ja-JP"/>
        </w:rPr>
        <w:t>O</w:t>
      </w:r>
      <w:r>
        <w:rPr>
          <w:lang w:val="en-GB" w:eastAsia="ja-JP"/>
        </w:rPr>
        <w:t>s are defined. If MO is defined as an integer number of slots, then it is more efficient to have the repetitions to be part of an MO</w:t>
      </w:r>
      <w:r w:rsidR="002E309A">
        <w:rPr>
          <w:lang w:val="en-GB" w:eastAsia="ja-JP"/>
        </w:rPr>
        <w:t>,</w:t>
      </w:r>
      <w:r w:rsidR="00771536">
        <w:rPr>
          <w:lang w:val="en-GB" w:eastAsia="ja-JP"/>
        </w:rPr>
        <w:t xml:space="preserve"> as shown in </w:t>
      </w:r>
      <w:r w:rsidR="002E309A">
        <w:rPr>
          <w:highlight w:val="yellow"/>
          <w:lang w:val="en-GB" w:eastAsia="ja-JP"/>
        </w:rPr>
        <w:fldChar w:fldCharType="begin"/>
      </w:r>
      <w:r w:rsidR="002E309A">
        <w:rPr>
          <w:lang w:val="en-GB" w:eastAsia="ja-JP"/>
        </w:rPr>
        <w:instrText xml:space="preserve"> REF _Ref181953663 \h </w:instrText>
      </w:r>
      <w:r w:rsidR="002E309A">
        <w:rPr>
          <w:highlight w:val="yellow"/>
          <w:lang w:val="en-GB" w:eastAsia="ja-JP"/>
        </w:rPr>
      </w:r>
      <w:r w:rsidR="002E309A">
        <w:rPr>
          <w:highlight w:val="yellow"/>
          <w:lang w:val="en-GB" w:eastAsia="ja-JP"/>
        </w:rPr>
        <w:fldChar w:fldCharType="separate"/>
      </w:r>
      <w:r w:rsidR="00C54D26">
        <w:t xml:space="preserve">Figure </w:t>
      </w:r>
      <w:r w:rsidR="00C54D26">
        <w:rPr>
          <w:noProof/>
        </w:rPr>
        <w:t>5</w:t>
      </w:r>
      <w:r w:rsidR="002E309A">
        <w:rPr>
          <w:highlight w:val="yellow"/>
          <w:lang w:val="en-GB" w:eastAsia="ja-JP"/>
        </w:rPr>
        <w:fldChar w:fldCharType="end"/>
      </w:r>
      <w:r w:rsidR="002E309A">
        <w:rPr>
          <w:lang w:val="en-GB" w:eastAsia="ja-JP"/>
        </w:rPr>
        <w:t>,</w:t>
      </w:r>
      <w:r w:rsidR="00771536">
        <w:rPr>
          <w:lang w:val="en-GB" w:eastAsia="ja-JP"/>
        </w:rPr>
        <w:t xml:space="preserve"> as there is more flexibility in number of symbols used for each repetition.</w:t>
      </w:r>
    </w:p>
    <w:p w14:paraId="0B9D063A" w14:textId="602B7FED" w:rsidR="00A41F40" w:rsidRDefault="00A41F40" w:rsidP="00A41F40">
      <w:pPr>
        <w:jc w:val="both"/>
        <w:rPr>
          <w:lang w:val="en-GB" w:eastAsia="ja-JP"/>
        </w:rPr>
      </w:pPr>
      <w:r>
        <w:rPr>
          <w:lang w:val="en-GB" w:eastAsia="ja-JP"/>
        </w:rPr>
        <w:t xml:space="preserve">  </w:t>
      </w:r>
    </w:p>
    <w:p w14:paraId="5A4AFE21" w14:textId="3394D682" w:rsidR="00686EDA" w:rsidRDefault="006E03FB" w:rsidP="00686EDA">
      <w:pPr>
        <w:keepNext/>
        <w:jc w:val="center"/>
      </w:pPr>
      <w:r w:rsidRPr="006E03FB">
        <w:rPr>
          <w:noProof/>
        </w:rPr>
        <w:drawing>
          <wp:inline distT="0" distB="0" distL="0" distR="0" wp14:anchorId="5053DC62" wp14:editId="5A3EBAE5">
            <wp:extent cx="5932170" cy="873760"/>
            <wp:effectExtent l="0" t="0" r="0" b="0"/>
            <wp:docPr id="1347269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2170" cy="873760"/>
                    </a:xfrm>
                    <a:prstGeom prst="rect">
                      <a:avLst/>
                    </a:prstGeom>
                    <a:noFill/>
                    <a:ln>
                      <a:noFill/>
                    </a:ln>
                  </pic:spPr>
                </pic:pic>
              </a:graphicData>
            </a:graphic>
          </wp:inline>
        </w:drawing>
      </w:r>
    </w:p>
    <w:p w14:paraId="4496A2E3" w14:textId="3993E530" w:rsidR="00A41F40" w:rsidRDefault="00686EDA" w:rsidP="00686EDA">
      <w:pPr>
        <w:pStyle w:val="Caption"/>
        <w:jc w:val="center"/>
      </w:pPr>
      <w:bookmarkStart w:id="36" w:name="_Ref181953663"/>
      <w:r>
        <w:t xml:space="preserve">Figure </w:t>
      </w:r>
      <w:r>
        <w:fldChar w:fldCharType="begin"/>
      </w:r>
      <w:r>
        <w:instrText xml:space="preserve"> SEQ Figure \* ARABIC </w:instrText>
      </w:r>
      <w:r>
        <w:fldChar w:fldCharType="separate"/>
      </w:r>
      <w:r w:rsidR="00C54D26">
        <w:rPr>
          <w:noProof/>
        </w:rPr>
        <w:t>5</w:t>
      </w:r>
      <w:r>
        <w:fldChar w:fldCharType="end"/>
      </w:r>
      <w:bookmarkEnd w:id="36"/>
      <w:r>
        <w:t xml:space="preserve">: </w:t>
      </w:r>
      <w:r w:rsidRPr="00021490">
        <w:t>OOK-based LP-WUS MO with two repetitions</w:t>
      </w:r>
      <w:r>
        <w:t>.</w:t>
      </w:r>
    </w:p>
    <w:p w14:paraId="0CEE2A26" w14:textId="77777777" w:rsidR="00771536" w:rsidRPr="00771536" w:rsidRDefault="00771536" w:rsidP="00771536">
      <w:pPr>
        <w:jc w:val="center"/>
        <w:rPr>
          <w:highlight w:val="yellow"/>
          <w:lang w:val="en-GB" w:eastAsia="ja-JP"/>
        </w:rPr>
      </w:pPr>
    </w:p>
    <w:p w14:paraId="0A27BD21" w14:textId="489A0A12" w:rsidR="00CC3A8A" w:rsidRPr="00C82489" w:rsidRDefault="00A819BD" w:rsidP="00CC3A8A">
      <w:pPr>
        <w:jc w:val="both"/>
        <w:rPr>
          <w:lang w:val="en-GB" w:eastAsia="ja-JP"/>
        </w:rPr>
      </w:pPr>
      <w:r>
        <w:rPr>
          <w:lang w:val="en-GB" w:eastAsia="ja-JP"/>
        </w:rPr>
        <w:t xml:space="preserve">RM encoding allows flexible mapping of codepoints to different WUS durations. </w:t>
      </w:r>
      <w:r w:rsidR="00467F15">
        <w:rPr>
          <w:lang w:val="en-GB" w:eastAsia="ja-JP"/>
        </w:rPr>
        <w:fldChar w:fldCharType="begin"/>
      </w:r>
      <w:r w:rsidR="00467F15">
        <w:rPr>
          <w:lang w:val="en-GB" w:eastAsia="ja-JP"/>
        </w:rPr>
        <w:instrText xml:space="preserve"> REF _Ref181955858 \h </w:instrText>
      </w:r>
      <w:r w:rsidR="00467F15">
        <w:rPr>
          <w:lang w:val="en-GB" w:eastAsia="ja-JP"/>
        </w:rPr>
      </w:r>
      <w:r w:rsidR="00467F15">
        <w:rPr>
          <w:lang w:val="en-GB" w:eastAsia="ja-JP"/>
        </w:rPr>
        <w:fldChar w:fldCharType="separate"/>
      </w:r>
      <w:r w:rsidR="00C54D26">
        <w:t xml:space="preserve">Figure </w:t>
      </w:r>
      <w:r w:rsidR="00C54D26">
        <w:rPr>
          <w:noProof/>
        </w:rPr>
        <w:t>6</w:t>
      </w:r>
      <w:r w:rsidR="00467F15">
        <w:rPr>
          <w:lang w:val="en-GB" w:eastAsia="ja-JP"/>
        </w:rPr>
        <w:fldChar w:fldCharType="end"/>
      </w:r>
      <w:r w:rsidR="00CC3A8A" w:rsidRPr="00C82489">
        <w:rPr>
          <w:lang w:val="en-GB" w:eastAsia="ja-JP"/>
        </w:rPr>
        <w:t xml:space="preserve"> shows the </w:t>
      </w:r>
      <w:r w:rsidR="001F34B6">
        <w:rPr>
          <w:lang w:val="en-GB" w:eastAsia="ja-JP"/>
        </w:rPr>
        <w:t xml:space="preserve">OOK detection </w:t>
      </w:r>
      <w:r w:rsidR="00CC3A8A" w:rsidRPr="00C82489">
        <w:rPr>
          <w:lang w:val="en-GB" w:eastAsia="ja-JP"/>
        </w:rPr>
        <w:t xml:space="preserve">performance </w:t>
      </w:r>
      <w:r w:rsidR="001F34B6">
        <w:rPr>
          <w:lang w:val="en-GB" w:eastAsia="ja-JP"/>
        </w:rPr>
        <w:t>for different WUS durations</w:t>
      </w:r>
      <w:r w:rsidR="00A93AAF">
        <w:rPr>
          <w:lang w:val="en-GB" w:eastAsia="ja-JP"/>
        </w:rPr>
        <w:t xml:space="preserve"> based on RM encoding</w:t>
      </w:r>
      <w:r w:rsidR="00CC3A8A" w:rsidRPr="00C82489">
        <w:rPr>
          <w:lang w:val="en-GB" w:eastAsia="ja-JP"/>
        </w:rPr>
        <w:t xml:space="preserve"> </w:t>
      </w:r>
      <w:r w:rsidR="00CC3A8A" w:rsidRPr="00C44071">
        <w:rPr>
          <w:lang w:val="en-GB" w:eastAsia="ja-JP"/>
        </w:rPr>
        <w:t>(</w:t>
      </w:r>
      <w:r w:rsidR="002A04A8" w:rsidRPr="00C44071">
        <w:rPr>
          <w:lang w:val="en-GB" w:eastAsia="ja-JP"/>
        </w:rPr>
        <w:t xml:space="preserve">UE checks </w:t>
      </w:r>
      <w:r w:rsidR="009A306B">
        <w:rPr>
          <w:lang w:val="en-GB" w:eastAsia="ja-JP"/>
        </w:rPr>
        <w:t>2</w:t>
      </w:r>
      <w:r w:rsidR="002A04A8" w:rsidRPr="00C44071">
        <w:rPr>
          <w:lang w:val="en-GB" w:eastAsia="ja-JP"/>
        </w:rPr>
        <w:t xml:space="preserve"> sequences</w:t>
      </w:r>
      <w:r w:rsidR="00C44071" w:rsidRPr="00C44071">
        <w:rPr>
          <w:lang w:val="en-GB" w:eastAsia="ja-JP"/>
        </w:rPr>
        <w:t xml:space="preserve"> over different WUS durations</w:t>
      </w:r>
      <w:r w:rsidR="0018290D">
        <w:rPr>
          <w:lang w:val="en-GB" w:eastAsia="ja-JP"/>
        </w:rPr>
        <w:t>)</w:t>
      </w:r>
      <w:r w:rsidR="00CC3A8A" w:rsidRPr="00C44071">
        <w:rPr>
          <w:lang w:val="en-GB" w:eastAsia="ja-JP"/>
        </w:rPr>
        <w:t>.</w:t>
      </w:r>
      <w:r w:rsidR="00CC3A8A" w:rsidRPr="00C82489">
        <w:rPr>
          <w:lang w:val="en-GB" w:eastAsia="ja-JP"/>
        </w:rPr>
        <w:t xml:space="preserve"> For example, for the case of </w:t>
      </w:r>
      <w:r w:rsidR="00A93AAF">
        <w:rPr>
          <w:lang w:val="en-GB" w:eastAsia="ja-JP"/>
        </w:rPr>
        <w:t>32</w:t>
      </w:r>
      <w:r w:rsidR="002A04A8">
        <w:rPr>
          <w:lang w:val="en-GB" w:eastAsia="ja-JP"/>
        </w:rPr>
        <w:t xml:space="preserve"> codepoints</w:t>
      </w:r>
      <w:r w:rsidR="00CC3A8A" w:rsidRPr="00C82489">
        <w:rPr>
          <w:lang w:val="en-GB" w:eastAsia="ja-JP"/>
        </w:rPr>
        <w:t xml:space="preserve">, the </w:t>
      </w:r>
      <w:r w:rsidR="002A04A8">
        <w:rPr>
          <w:lang w:val="en-GB" w:eastAsia="ja-JP"/>
        </w:rPr>
        <w:t>codepoint (e.g., one of 0000</w:t>
      </w:r>
      <w:r w:rsidR="00A93AAF">
        <w:rPr>
          <w:lang w:val="en-GB" w:eastAsia="ja-JP"/>
        </w:rPr>
        <w:t>0</w:t>
      </w:r>
      <w:r w:rsidR="002A04A8">
        <w:rPr>
          <w:lang w:val="en-GB" w:eastAsia="ja-JP"/>
        </w:rPr>
        <w:t>-1111</w:t>
      </w:r>
      <w:r w:rsidR="00A93AAF">
        <w:rPr>
          <w:lang w:val="en-GB" w:eastAsia="ja-JP"/>
        </w:rPr>
        <w:t>1</w:t>
      </w:r>
      <w:r w:rsidR="002A04A8">
        <w:rPr>
          <w:lang w:val="en-GB" w:eastAsia="ja-JP"/>
        </w:rPr>
        <w:t>)</w:t>
      </w:r>
      <w:r w:rsidR="00CC3A8A" w:rsidRPr="00C82489">
        <w:rPr>
          <w:lang w:val="en-GB" w:eastAsia="ja-JP"/>
        </w:rPr>
        <w:t xml:space="preserve"> i</w:t>
      </w:r>
      <w:r w:rsidR="00CC3A8A">
        <w:rPr>
          <w:lang w:val="en-GB" w:eastAsia="ja-JP"/>
        </w:rPr>
        <w:t>s</w:t>
      </w:r>
      <w:r w:rsidR="00CC3A8A" w:rsidRPr="00C82489">
        <w:rPr>
          <w:lang w:val="en-GB" w:eastAsia="ja-JP"/>
        </w:rPr>
        <w:t xml:space="preserve"> encoded and rate-matched to result in 1</w:t>
      </w:r>
      <w:r w:rsidR="00C44071">
        <w:rPr>
          <w:lang w:val="en-GB" w:eastAsia="ja-JP"/>
        </w:rPr>
        <w:t>2</w:t>
      </w:r>
      <w:r w:rsidR="00CC3A8A">
        <w:rPr>
          <w:lang w:val="en-GB" w:eastAsia="ja-JP"/>
        </w:rPr>
        <w:t xml:space="preserve"> </w:t>
      </w:r>
      <w:r w:rsidR="00CC3A8A" w:rsidRPr="00C82489">
        <w:rPr>
          <w:lang w:val="en-GB" w:eastAsia="ja-JP"/>
        </w:rPr>
        <w:t xml:space="preserve">coded bits that are the r=1/2 </w:t>
      </w:r>
      <w:r w:rsidR="00CC3A8A" w:rsidRPr="0018290D">
        <w:rPr>
          <w:lang w:val="en-GB" w:eastAsia="ja-JP"/>
        </w:rPr>
        <w:t>Manchester encoded and transmitted on 2</w:t>
      </w:r>
      <w:r w:rsidR="00C44071" w:rsidRPr="0018290D">
        <w:rPr>
          <w:lang w:val="en-GB" w:eastAsia="ja-JP"/>
        </w:rPr>
        <w:t>4</w:t>
      </w:r>
      <w:r w:rsidR="00CC3A8A" w:rsidRPr="0018290D">
        <w:rPr>
          <w:lang w:val="en-GB" w:eastAsia="ja-JP"/>
        </w:rPr>
        <w:t xml:space="preserve"> OOK symbols (i.e., 2</w:t>
      </w:r>
      <w:r w:rsidR="00C44071" w:rsidRPr="0018290D">
        <w:rPr>
          <w:lang w:val="en-GB" w:eastAsia="ja-JP"/>
        </w:rPr>
        <w:t>4</w:t>
      </w:r>
      <w:r w:rsidR="00CC3A8A" w:rsidRPr="0018290D">
        <w:rPr>
          <w:lang w:val="en-GB" w:eastAsia="ja-JP"/>
        </w:rPr>
        <w:t xml:space="preserve"> OFDM symbols since OOK-1 is evaluated</w:t>
      </w:r>
      <w:r w:rsidR="00901774" w:rsidRPr="0018290D">
        <w:rPr>
          <w:lang w:val="en-GB" w:eastAsia="ja-JP"/>
        </w:rPr>
        <w:t xml:space="preserve"> </w:t>
      </w:r>
      <w:r w:rsidR="00E268C9" w:rsidRPr="0018290D">
        <w:rPr>
          <w:lang w:val="en-GB" w:eastAsia="ja-JP"/>
        </w:rPr>
        <w:t>for UE checking 2 sequences</w:t>
      </w:r>
      <w:r w:rsidR="00CC3A8A" w:rsidRPr="0018290D">
        <w:rPr>
          <w:lang w:val="en-GB" w:eastAsia="ja-JP"/>
        </w:rPr>
        <w:t>). For the evaluation</w:t>
      </w:r>
      <w:r w:rsidR="00CC3A8A" w:rsidRPr="00C82489">
        <w:rPr>
          <w:lang w:val="en-GB" w:eastAsia="ja-JP"/>
        </w:rPr>
        <w:t xml:space="preserve">, the Reed-Muller block code in 38.212 is used and the resulting parity bits are adjusted to rate-match to available </w:t>
      </w:r>
      <w:r w:rsidR="002A04A8">
        <w:rPr>
          <w:lang w:val="en-GB" w:eastAsia="ja-JP"/>
        </w:rPr>
        <w:t>OFDM</w:t>
      </w:r>
      <w:r w:rsidR="00CC3A8A" w:rsidRPr="00C82489">
        <w:rPr>
          <w:lang w:val="en-GB" w:eastAsia="ja-JP"/>
        </w:rPr>
        <w:t xml:space="preserve"> symbols</w:t>
      </w:r>
      <w:r w:rsidR="002A04A8">
        <w:rPr>
          <w:lang w:val="en-GB" w:eastAsia="ja-JP"/>
        </w:rPr>
        <w:t xml:space="preserve"> (if all symbols are available in a slot 28 symbols would be mapped to two slots)</w:t>
      </w:r>
      <w:r w:rsidR="00CC3A8A" w:rsidRPr="00C82489">
        <w:rPr>
          <w:lang w:val="en-GB" w:eastAsia="ja-JP"/>
        </w:rPr>
        <w:t xml:space="preserve">. </w:t>
      </w:r>
    </w:p>
    <w:p w14:paraId="4C7895AD" w14:textId="7CB82E91" w:rsidR="00467F15" w:rsidRDefault="00CC3A8A" w:rsidP="00467F15">
      <w:pPr>
        <w:keepNext/>
        <w:jc w:val="center"/>
      </w:pPr>
      <w:r w:rsidRPr="00C82489">
        <w:lastRenderedPageBreak/>
        <w:t xml:space="preserve"> </w:t>
      </w:r>
      <w:r w:rsidR="00330219" w:rsidRPr="00330219">
        <w:t xml:space="preserve"> </w:t>
      </w:r>
      <w:r w:rsidR="009A306B" w:rsidRPr="009A306B">
        <w:rPr>
          <w:noProof/>
        </w:rPr>
        <w:drawing>
          <wp:inline distT="0" distB="0" distL="0" distR="0" wp14:anchorId="296D7B48" wp14:editId="7D0F6DA7">
            <wp:extent cx="3724200" cy="2658598"/>
            <wp:effectExtent l="0" t="0" r="0" b="8890"/>
            <wp:docPr id="10468049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8829" cy="2669041"/>
                    </a:xfrm>
                    <a:prstGeom prst="rect">
                      <a:avLst/>
                    </a:prstGeom>
                    <a:noFill/>
                    <a:ln>
                      <a:noFill/>
                    </a:ln>
                  </pic:spPr>
                </pic:pic>
              </a:graphicData>
            </a:graphic>
          </wp:inline>
        </w:drawing>
      </w:r>
    </w:p>
    <w:p w14:paraId="6E558F7C" w14:textId="0E91AAC9" w:rsidR="00C05F70" w:rsidRDefault="00467F15" w:rsidP="001D39E6">
      <w:pPr>
        <w:pStyle w:val="Caption"/>
        <w:jc w:val="center"/>
      </w:pPr>
      <w:bookmarkStart w:id="37" w:name="_Ref181955858"/>
      <w:r>
        <w:t xml:space="preserve">Figure </w:t>
      </w:r>
      <w:r>
        <w:fldChar w:fldCharType="begin"/>
      </w:r>
      <w:r>
        <w:instrText xml:space="preserve"> SEQ Figure \* ARABIC </w:instrText>
      </w:r>
      <w:r>
        <w:fldChar w:fldCharType="separate"/>
      </w:r>
      <w:r w:rsidR="00C54D26">
        <w:rPr>
          <w:noProof/>
        </w:rPr>
        <w:t>6</w:t>
      </w:r>
      <w:r>
        <w:fldChar w:fldCharType="end"/>
      </w:r>
      <w:bookmarkEnd w:id="37"/>
      <w:r>
        <w:t xml:space="preserve">: </w:t>
      </w:r>
      <w:r w:rsidRPr="003C3C58">
        <w:t>OOK-1 performance with Reed-Muller encoding</w:t>
      </w:r>
      <w:r w:rsidR="009A306B">
        <w:t xml:space="preserve"> for 32 codepoints</w:t>
      </w:r>
      <w:r w:rsidRPr="003C3C58">
        <w:t xml:space="preserve"> and sequence-based detection by LP-WUR (1% FAR).</w:t>
      </w:r>
    </w:p>
    <w:p w14:paraId="21FDB5F8" w14:textId="77777777" w:rsidR="00C05F70" w:rsidRDefault="00C05F70" w:rsidP="00C05F70">
      <w:pPr>
        <w:rPr>
          <w:lang w:eastAsia="en-GB"/>
        </w:rPr>
      </w:pPr>
    </w:p>
    <w:p w14:paraId="71EB8937" w14:textId="1CB89CB9" w:rsidR="00DC57E2" w:rsidRDefault="00DC57E2" w:rsidP="002C5695">
      <w:pPr>
        <w:jc w:val="both"/>
        <w:rPr>
          <w:lang w:eastAsia="en-GB"/>
        </w:rPr>
      </w:pPr>
      <w:r>
        <w:rPr>
          <w:lang w:eastAsia="en-GB"/>
        </w:rPr>
        <w:t>In RAN1#120 it was agreed to reuse the existing coding and rate-matching approaches to map the LP-WUS information carried by OOK. Some details including, need for scrambling, how to determine cod</w:t>
      </w:r>
      <w:r w:rsidR="00DD166F">
        <w:rPr>
          <w:lang w:eastAsia="en-GB"/>
        </w:rPr>
        <w:t>e</w:t>
      </w:r>
      <w:r w:rsidR="008C4FE1">
        <w:rPr>
          <w:lang w:eastAsia="en-GB"/>
        </w:rPr>
        <w:t>-</w:t>
      </w:r>
      <w:r w:rsidR="00DD166F">
        <w:rPr>
          <w:lang w:eastAsia="en-GB"/>
        </w:rPr>
        <w:t>block</w:t>
      </w:r>
      <w:r>
        <w:rPr>
          <w:lang w:eastAsia="en-GB"/>
        </w:rPr>
        <w:t xml:space="preserve"> length and whether additional repetition is needed have to be finalized.</w:t>
      </w:r>
    </w:p>
    <w:p w14:paraId="276FDE55" w14:textId="3005B3D2" w:rsidR="00907115" w:rsidRDefault="00925E7E" w:rsidP="00925E7E">
      <w:pPr>
        <w:jc w:val="both"/>
        <w:rPr>
          <w:lang w:eastAsia="en-GB"/>
        </w:rPr>
      </w:pPr>
      <w:r>
        <w:rPr>
          <w:lang w:eastAsia="en-GB"/>
        </w:rPr>
        <w:t>Regarding code</w:t>
      </w:r>
      <w:r w:rsidR="00DD166F">
        <w:rPr>
          <w:lang w:eastAsia="en-GB"/>
        </w:rPr>
        <w:t>-block</w:t>
      </w:r>
      <w:r>
        <w:rPr>
          <w:lang w:eastAsia="en-GB"/>
        </w:rPr>
        <w:t xml:space="preserve"> </w:t>
      </w:r>
      <w:r w:rsidR="00907115">
        <w:rPr>
          <w:lang w:eastAsia="en-GB"/>
        </w:rPr>
        <w:t xml:space="preserve">length </w:t>
      </w:r>
      <w:r w:rsidR="00DD166F">
        <w:rPr>
          <w:lang w:eastAsia="en-GB"/>
        </w:rPr>
        <w:t>after channel encoding (i.e., N in 38.212</w:t>
      </w:r>
      <w:r w:rsidR="00F30728">
        <w:rPr>
          <w:lang w:eastAsia="en-GB"/>
        </w:rPr>
        <w:t xml:space="preserve"> </w:t>
      </w:r>
      <w:r w:rsidR="003C2B70" w:rsidRPr="003C2B70">
        <w:rPr>
          <w:lang w:eastAsia="en-GB"/>
        </w:rPr>
        <w:t>in section 5.3.3.3</w:t>
      </w:r>
      <w:r w:rsidR="00DD166F">
        <w:rPr>
          <w:lang w:eastAsia="en-GB"/>
        </w:rPr>
        <w:t xml:space="preserve">), </w:t>
      </w:r>
      <w:r>
        <w:rPr>
          <w:lang w:eastAsia="en-GB"/>
        </w:rPr>
        <w:t xml:space="preserve">it would be given by </w:t>
      </w:r>
      <w:r w:rsidR="00DD166F">
        <w:rPr>
          <w:lang w:eastAsia="en-GB"/>
        </w:rPr>
        <w:t xml:space="preserve">min (Y, </w:t>
      </w:r>
      <w:r>
        <w:rPr>
          <w:lang w:eastAsia="en-GB"/>
        </w:rPr>
        <w:t>(F*M)/2</w:t>
      </w:r>
      <w:r w:rsidR="00DD166F">
        <w:rPr>
          <w:lang w:eastAsia="en-GB"/>
        </w:rPr>
        <w:t>)</w:t>
      </w:r>
      <w:r>
        <w:rPr>
          <w:lang w:eastAsia="en-GB"/>
        </w:rPr>
        <w:t xml:space="preserve">, if </w:t>
      </w:r>
      <w:r w:rsidR="00907115">
        <w:rPr>
          <w:lang w:eastAsia="en-GB"/>
        </w:rPr>
        <w:t xml:space="preserve">the Manchester encoded </w:t>
      </w:r>
      <w:r>
        <w:rPr>
          <w:lang w:eastAsia="en-GB"/>
        </w:rPr>
        <w:t>LP-WUS is mapped to F OFDM symbols</w:t>
      </w:r>
      <w:r w:rsidR="007F7B8E">
        <w:rPr>
          <w:lang w:eastAsia="en-GB"/>
        </w:rPr>
        <w:t xml:space="preserve"> where M is the number of OOK symbols per OFDM symbol</w:t>
      </w:r>
      <w:r w:rsidR="00DD166F">
        <w:rPr>
          <w:lang w:eastAsia="en-GB"/>
        </w:rPr>
        <w:t xml:space="preserve">. Y=32 </w:t>
      </w:r>
      <w:r w:rsidR="00907115">
        <w:rPr>
          <w:lang w:eastAsia="en-GB"/>
        </w:rPr>
        <w:t xml:space="preserve">for case of more than 2 </w:t>
      </w:r>
      <w:r w:rsidR="00DD166F" w:rsidRPr="00DD166F">
        <w:rPr>
          <w:lang w:eastAsia="en-GB"/>
        </w:rPr>
        <w:t>information bits</w:t>
      </w:r>
      <w:r w:rsidR="00907115">
        <w:rPr>
          <w:lang w:eastAsia="en-GB"/>
        </w:rPr>
        <w:t>, and Y=</w:t>
      </w:r>
      <w:r w:rsidR="001367C0">
        <w:rPr>
          <w:lang w:eastAsia="en-GB"/>
        </w:rPr>
        <w:t>1</w:t>
      </w:r>
      <w:r w:rsidR="00907115">
        <w:rPr>
          <w:lang w:eastAsia="en-GB"/>
        </w:rPr>
        <w:t xml:space="preserve"> or </w:t>
      </w:r>
      <w:r w:rsidR="001367C0">
        <w:rPr>
          <w:lang w:eastAsia="en-GB"/>
        </w:rPr>
        <w:t>3</w:t>
      </w:r>
      <w:r w:rsidR="00907115">
        <w:rPr>
          <w:lang w:eastAsia="en-GB"/>
        </w:rPr>
        <w:t xml:space="preserve"> for the cases of </w:t>
      </w:r>
      <w:r w:rsidR="001367C0">
        <w:rPr>
          <w:lang w:eastAsia="en-GB"/>
        </w:rPr>
        <w:t>one</w:t>
      </w:r>
      <w:r w:rsidR="00907115">
        <w:rPr>
          <w:lang w:eastAsia="en-GB"/>
        </w:rPr>
        <w:t xml:space="preserve"> or two information bits</w:t>
      </w:r>
      <w:r w:rsidR="001367C0">
        <w:rPr>
          <w:lang w:eastAsia="en-GB"/>
        </w:rPr>
        <w:t xml:space="preserve"> per OFDM symbol</w:t>
      </w:r>
      <w:r>
        <w:rPr>
          <w:lang w:eastAsia="en-GB"/>
        </w:rPr>
        <w:t xml:space="preserve">. </w:t>
      </w:r>
      <w:r w:rsidR="00907115">
        <w:rPr>
          <w:lang w:eastAsia="en-GB"/>
        </w:rPr>
        <w:t xml:space="preserve">If (F*M)/2 &gt; Y, then the code-block is cyclically extended to fit the available OOK symbols. </w:t>
      </w:r>
    </w:p>
    <w:p w14:paraId="4F6963F7" w14:textId="0815509B" w:rsidR="00B46240" w:rsidRDefault="00B46240" w:rsidP="00B46240">
      <w:pPr>
        <w:jc w:val="both"/>
        <w:rPr>
          <w:lang w:eastAsia="en-GB"/>
        </w:rPr>
      </w:pPr>
      <w:r>
        <w:rPr>
          <w:lang w:eastAsia="en-GB"/>
        </w:rPr>
        <w:t xml:space="preserve">For example, </w:t>
      </w:r>
      <w:r w:rsidR="00CD388D">
        <w:rPr>
          <w:lang w:eastAsia="en-GB"/>
        </w:rPr>
        <w:t>consider case where 1</w:t>
      </w:r>
      <w:r>
        <w:rPr>
          <w:lang w:eastAsia="en-GB"/>
        </w:rPr>
        <w:t>6 codepoints (15 subgroups+1 common codepoint)</w:t>
      </w:r>
      <w:r w:rsidR="00286F33">
        <w:rPr>
          <w:lang w:eastAsia="en-GB"/>
        </w:rPr>
        <w:t xml:space="preserve">, </w:t>
      </w:r>
      <w:r w:rsidR="00ED70D8">
        <w:rPr>
          <w:lang w:eastAsia="en-GB"/>
        </w:rPr>
        <w:t>K=</w:t>
      </w:r>
      <w:r w:rsidR="006B16C5">
        <w:rPr>
          <w:lang w:eastAsia="en-GB"/>
        </w:rPr>
        <w:t xml:space="preserve">4 information bits are needed. </w:t>
      </w:r>
      <w:r w:rsidR="00CD388D">
        <w:rPr>
          <w:lang w:eastAsia="en-GB"/>
        </w:rPr>
        <w:t>If Manchester encoded LP-WUS is mapped to F=28 symbols for this case, t</w:t>
      </w:r>
      <w:r w:rsidR="00491D1C">
        <w:rPr>
          <w:lang w:eastAsia="en-GB"/>
        </w:rPr>
        <w:t>hen the</w:t>
      </w:r>
      <w:r w:rsidR="00B406D5">
        <w:rPr>
          <w:lang w:eastAsia="en-GB"/>
        </w:rPr>
        <w:t xml:space="preserve"> code-block length</w:t>
      </w:r>
      <w:r w:rsidR="00A02361">
        <w:rPr>
          <w:lang w:eastAsia="en-GB"/>
        </w:rPr>
        <w:t xml:space="preserve"> after channel coding</w:t>
      </w:r>
      <w:r w:rsidR="00B406D5">
        <w:rPr>
          <w:lang w:eastAsia="en-GB"/>
        </w:rPr>
        <w:t xml:space="preserve"> is given by</w:t>
      </w:r>
      <w:r w:rsidR="00A235B5">
        <w:rPr>
          <w:lang w:eastAsia="en-GB"/>
        </w:rPr>
        <w:t xml:space="preserve"> N</w:t>
      </w:r>
      <w:r w:rsidR="006C0490">
        <w:rPr>
          <w:lang w:eastAsia="en-GB"/>
        </w:rPr>
        <w:t>=</w:t>
      </w:r>
      <w:r w:rsidR="001C0F4A">
        <w:rPr>
          <w:lang w:eastAsia="en-GB"/>
        </w:rPr>
        <w:t xml:space="preserve"> min </w:t>
      </w:r>
      <w:r w:rsidR="00C06D4B">
        <w:rPr>
          <w:lang w:eastAsia="en-GB"/>
        </w:rPr>
        <w:t>(</w:t>
      </w:r>
      <w:r w:rsidR="00165D62">
        <w:rPr>
          <w:lang w:eastAsia="en-GB"/>
        </w:rPr>
        <w:t>32</w:t>
      </w:r>
      <w:r w:rsidR="00C06D4B">
        <w:rPr>
          <w:lang w:eastAsia="en-GB"/>
        </w:rPr>
        <w:t>, (28*M)</w:t>
      </w:r>
      <w:r w:rsidR="00C509A5">
        <w:rPr>
          <w:lang w:eastAsia="en-GB"/>
        </w:rPr>
        <w:t>/2</w:t>
      </w:r>
      <w:r w:rsidR="00C06D4B">
        <w:rPr>
          <w:lang w:eastAsia="en-GB"/>
        </w:rPr>
        <w:t>)</w:t>
      </w:r>
      <w:r w:rsidR="006937C6">
        <w:rPr>
          <w:lang w:eastAsia="en-GB"/>
        </w:rPr>
        <w:t xml:space="preserve">. For </w:t>
      </w:r>
      <w:r w:rsidR="00CD388D">
        <w:rPr>
          <w:lang w:eastAsia="en-GB"/>
        </w:rPr>
        <w:t xml:space="preserve">different M, </w:t>
      </w:r>
      <w:r w:rsidR="006937C6">
        <w:rPr>
          <w:lang w:eastAsia="en-GB"/>
        </w:rPr>
        <w:t>the code</w:t>
      </w:r>
      <w:r w:rsidR="004E7FD9">
        <w:rPr>
          <w:lang w:eastAsia="en-GB"/>
        </w:rPr>
        <w:t>-</w:t>
      </w:r>
      <w:r w:rsidR="006937C6">
        <w:rPr>
          <w:lang w:eastAsia="en-GB"/>
        </w:rPr>
        <w:t>block length</w:t>
      </w:r>
      <w:r w:rsidR="004E7FD9">
        <w:rPr>
          <w:lang w:eastAsia="en-GB"/>
        </w:rPr>
        <w:t>s are</w:t>
      </w:r>
      <w:r w:rsidR="00DD4974">
        <w:rPr>
          <w:lang w:eastAsia="en-GB"/>
        </w:rPr>
        <w:t xml:space="preserve">: </w:t>
      </w:r>
      <w:r w:rsidR="004E7FD9">
        <w:rPr>
          <w:lang w:eastAsia="en-GB"/>
        </w:rPr>
        <w:t>N=</w:t>
      </w:r>
      <w:r w:rsidR="002104A9">
        <w:rPr>
          <w:lang w:eastAsia="en-GB"/>
        </w:rPr>
        <w:t>14</w:t>
      </w:r>
      <w:r w:rsidR="00DD4974">
        <w:rPr>
          <w:lang w:eastAsia="en-GB"/>
        </w:rPr>
        <w:t xml:space="preserve"> for M=1</w:t>
      </w:r>
      <w:r w:rsidR="002104A9">
        <w:rPr>
          <w:lang w:eastAsia="en-GB"/>
        </w:rPr>
        <w:t>, N=</w:t>
      </w:r>
      <w:r w:rsidR="00CF50F4">
        <w:rPr>
          <w:lang w:eastAsia="en-GB"/>
        </w:rPr>
        <w:t>28</w:t>
      </w:r>
      <w:r w:rsidR="00DD4974">
        <w:rPr>
          <w:lang w:eastAsia="en-GB"/>
        </w:rPr>
        <w:t xml:space="preserve"> for M=2</w:t>
      </w:r>
      <w:r w:rsidR="00CF50F4">
        <w:rPr>
          <w:lang w:eastAsia="en-GB"/>
        </w:rPr>
        <w:t>,</w:t>
      </w:r>
      <w:r w:rsidR="00DD4974">
        <w:rPr>
          <w:lang w:eastAsia="en-GB"/>
        </w:rPr>
        <w:t xml:space="preserve"> and</w:t>
      </w:r>
      <w:r w:rsidR="00CF50F4">
        <w:rPr>
          <w:lang w:eastAsia="en-GB"/>
        </w:rPr>
        <w:t xml:space="preserve"> </w:t>
      </w:r>
      <w:r w:rsidR="00DD4974">
        <w:rPr>
          <w:lang w:eastAsia="en-GB"/>
        </w:rPr>
        <w:t>N=</w:t>
      </w:r>
      <w:r w:rsidR="006332F8">
        <w:rPr>
          <w:lang w:eastAsia="en-GB"/>
        </w:rPr>
        <w:t xml:space="preserve">32 </w:t>
      </w:r>
      <w:r w:rsidR="006E7E7B">
        <w:rPr>
          <w:lang w:eastAsia="en-GB"/>
        </w:rPr>
        <w:t xml:space="preserve">for M=4. </w:t>
      </w:r>
      <w:r w:rsidR="00C86D1A">
        <w:rPr>
          <w:lang w:eastAsia="en-GB"/>
        </w:rPr>
        <w:t>Note that for M=4</w:t>
      </w:r>
      <w:r w:rsidR="00961EE0">
        <w:rPr>
          <w:lang w:eastAsia="en-GB"/>
        </w:rPr>
        <w:t xml:space="preserve">, </w:t>
      </w:r>
      <w:r w:rsidR="003178A7">
        <w:rPr>
          <w:lang w:eastAsia="en-GB"/>
        </w:rPr>
        <w:t>(F*M)/2</w:t>
      </w:r>
      <w:r w:rsidR="000B2BA1">
        <w:rPr>
          <w:lang w:eastAsia="en-GB"/>
        </w:rPr>
        <w:t>=</w:t>
      </w:r>
      <w:r w:rsidR="00C86D1A">
        <w:rPr>
          <w:lang w:eastAsia="en-GB"/>
        </w:rPr>
        <w:t>56</w:t>
      </w:r>
      <w:r w:rsidR="003178A7">
        <w:rPr>
          <w:lang w:eastAsia="en-GB"/>
        </w:rPr>
        <w:t xml:space="preserve"> </w:t>
      </w:r>
      <w:r w:rsidR="00C86D1A">
        <w:rPr>
          <w:lang w:eastAsia="en-GB"/>
        </w:rPr>
        <w:t>which is greater</w:t>
      </w:r>
      <w:r w:rsidR="003178A7">
        <w:rPr>
          <w:lang w:eastAsia="en-GB"/>
        </w:rPr>
        <w:t xml:space="preserve"> </w:t>
      </w:r>
      <w:r w:rsidR="00C86D1A">
        <w:rPr>
          <w:lang w:eastAsia="en-GB"/>
        </w:rPr>
        <w:t xml:space="preserve">than </w:t>
      </w:r>
      <w:r w:rsidR="003178A7">
        <w:rPr>
          <w:lang w:eastAsia="en-GB"/>
        </w:rPr>
        <w:t>Y</w:t>
      </w:r>
      <w:r w:rsidR="00C86D1A">
        <w:rPr>
          <w:lang w:eastAsia="en-GB"/>
        </w:rPr>
        <w:t xml:space="preserve">=32, thus the code-block is cyclically extended </w:t>
      </w:r>
      <w:r w:rsidR="00D15BF3">
        <w:rPr>
          <w:lang w:eastAsia="en-GB"/>
        </w:rPr>
        <w:t xml:space="preserve">to length </w:t>
      </w:r>
      <w:r w:rsidR="00A02361">
        <w:rPr>
          <w:lang w:eastAsia="en-GB"/>
        </w:rPr>
        <w:t xml:space="preserve">56 to fit the available OOK symbols. </w:t>
      </w:r>
      <w:r w:rsidR="002C490B">
        <w:rPr>
          <w:lang w:eastAsia="en-GB"/>
        </w:rPr>
        <w:t xml:space="preserve">For M=1 and M=2, however, cyclic extension is not needed in this </w:t>
      </w:r>
      <w:r w:rsidR="00FA1C3D">
        <w:rPr>
          <w:lang w:eastAsia="en-GB"/>
        </w:rPr>
        <w:t>example</w:t>
      </w:r>
      <w:r w:rsidR="002C490B">
        <w:rPr>
          <w:lang w:eastAsia="en-GB"/>
        </w:rPr>
        <w:t>.</w:t>
      </w:r>
    </w:p>
    <w:p w14:paraId="28D26C0B" w14:textId="5703CAFD" w:rsidR="007F7B8E" w:rsidRDefault="00925E7E" w:rsidP="00925E7E">
      <w:pPr>
        <w:jc w:val="both"/>
        <w:rPr>
          <w:lang w:eastAsia="en-GB"/>
        </w:rPr>
      </w:pPr>
      <w:r>
        <w:rPr>
          <w:lang w:eastAsia="en-GB"/>
        </w:rPr>
        <w:t>T</w:t>
      </w:r>
      <w:r w:rsidR="00DC57E2">
        <w:rPr>
          <w:lang w:eastAsia="en-GB"/>
        </w:rPr>
        <w:t>he OFDM symbols used for LP-WUS</w:t>
      </w:r>
      <w:r>
        <w:rPr>
          <w:lang w:eastAsia="en-GB"/>
        </w:rPr>
        <w:t xml:space="preserve"> can be indicated to the UE </w:t>
      </w:r>
      <w:r w:rsidR="00DC57E2">
        <w:rPr>
          <w:lang w:eastAsia="en-GB"/>
        </w:rPr>
        <w:t xml:space="preserve">by configuring number of slots </w:t>
      </w:r>
      <w:r w:rsidR="00907115">
        <w:rPr>
          <w:lang w:eastAsia="en-GB"/>
        </w:rPr>
        <w:t xml:space="preserve">(A) </w:t>
      </w:r>
      <w:r>
        <w:rPr>
          <w:lang w:eastAsia="en-GB"/>
        </w:rPr>
        <w:t>used for LP-WUS (</w:t>
      </w:r>
      <w:r w:rsidR="00907115">
        <w:rPr>
          <w:lang w:eastAsia="en-GB"/>
        </w:rPr>
        <w:t>A=</w:t>
      </w:r>
      <w:r>
        <w:rPr>
          <w:lang w:eastAsia="en-GB"/>
        </w:rPr>
        <w:t>1,2 or 3 slots)</w:t>
      </w:r>
      <w:r w:rsidR="00DC57E2">
        <w:rPr>
          <w:lang w:eastAsia="en-GB"/>
        </w:rPr>
        <w:t xml:space="preserve"> </w:t>
      </w:r>
      <w:r w:rsidR="00FA1C3D">
        <w:rPr>
          <w:lang w:eastAsia="en-GB"/>
        </w:rPr>
        <w:t xml:space="preserve">and </w:t>
      </w:r>
      <w:r w:rsidR="00DC57E2">
        <w:rPr>
          <w:lang w:eastAsia="en-GB"/>
        </w:rPr>
        <w:t>an additional parameter indicating the available OFDM symbols in each slot (e.g., by configuring a 14bit bitmap or by using a SLIV value as done for PDSCH/PUSCH).</w:t>
      </w:r>
      <w:r>
        <w:rPr>
          <w:lang w:eastAsia="en-GB"/>
        </w:rPr>
        <w:t xml:space="preserve"> Alternatively, LP-WUS duration can be directly configured </w:t>
      </w:r>
      <w:r w:rsidR="007F7B8E">
        <w:rPr>
          <w:lang w:eastAsia="en-GB"/>
        </w:rPr>
        <w:t>in terms of</w:t>
      </w:r>
      <w:r>
        <w:rPr>
          <w:lang w:eastAsia="en-GB"/>
        </w:rPr>
        <w:t xml:space="preserve"> OFDM symbols </w:t>
      </w:r>
      <w:r w:rsidR="00FA1C3D">
        <w:rPr>
          <w:lang w:eastAsia="en-GB"/>
        </w:rPr>
        <w:t>but in that case</w:t>
      </w:r>
      <w:r>
        <w:rPr>
          <w:lang w:eastAsia="en-GB"/>
        </w:rPr>
        <w:t xml:space="preserve"> mapping rules to avoid other physical channels like PDCCH</w:t>
      </w:r>
      <w:r w:rsidR="007F7B8E">
        <w:rPr>
          <w:lang w:eastAsia="en-GB"/>
        </w:rPr>
        <w:t xml:space="preserve"> should be additionally defined</w:t>
      </w:r>
      <w:r>
        <w:rPr>
          <w:lang w:eastAsia="en-GB"/>
        </w:rPr>
        <w:t>.</w:t>
      </w:r>
    </w:p>
    <w:p w14:paraId="1303CD94" w14:textId="06ABD7CF" w:rsidR="00DC57E2" w:rsidRDefault="007F7B8E" w:rsidP="006A32F4">
      <w:pPr>
        <w:jc w:val="both"/>
        <w:rPr>
          <w:lang w:eastAsia="en-GB"/>
        </w:rPr>
      </w:pPr>
      <w:r>
        <w:rPr>
          <w:lang w:eastAsia="en-GB"/>
        </w:rPr>
        <w:t>Regarding repetitions, configuring a repetition factor Nrep is beneficial to support WUS with sufficient coverage c</w:t>
      </w:r>
      <w:r>
        <w:t xml:space="preserve">onsidering different deployment scenarios, UE </w:t>
      </w:r>
      <w:r w:rsidRPr="0018290D">
        <w:t>implementation margins etc</w:t>
      </w:r>
      <w:r>
        <w:t xml:space="preserve">. If Nrep&gt;1 is configured by gNB, then the </w:t>
      </w:r>
      <w:r w:rsidR="00907115">
        <w:t xml:space="preserve">Manchester encoded </w:t>
      </w:r>
      <w:r w:rsidR="00DD166F">
        <w:t>LP-</w:t>
      </w:r>
      <w:r>
        <w:t xml:space="preserve">WUS </w:t>
      </w:r>
      <w:r w:rsidR="00DD166F">
        <w:t xml:space="preserve">that spans </w:t>
      </w:r>
      <w:r>
        <w:t>F OFDM symbols discussed above</w:t>
      </w:r>
      <w:r w:rsidR="00907115">
        <w:t xml:space="preserve"> should</w:t>
      </w:r>
      <w:r>
        <w:t xml:space="preserve"> be repeated Nrep times.</w:t>
      </w:r>
      <w:r w:rsidR="00907115">
        <w:t xml:space="preserve"> With this framework, the MO duration of LP-WUS will be </w:t>
      </w:r>
      <w:r w:rsidR="00614129">
        <w:t>X=</w:t>
      </w:r>
      <w:r w:rsidR="00907115">
        <w:t>A*N_rep slots.</w:t>
      </w:r>
    </w:p>
    <w:p w14:paraId="338D0597" w14:textId="4760EE5D" w:rsidR="00C05F70" w:rsidRDefault="00A87563" w:rsidP="009D1008">
      <w:pPr>
        <w:pStyle w:val="Proposal"/>
      </w:pPr>
      <w:bookmarkStart w:id="38" w:name="_Toc194068097"/>
      <w:r>
        <w:t xml:space="preserve">LP-WUS should support </w:t>
      </w:r>
      <w:r w:rsidR="000E6713">
        <w:t>any</w:t>
      </w:r>
      <w:r>
        <w:t xml:space="preserve"> number of</w:t>
      </w:r>
      <w:r w:rsidR="00341CE0">
        <w:t xml:space="preserve"> </w:t>
      </w:r>
      <w:r w:rsidR="00E85AD5">
        <w:t xml:space="preserve">codepoints </w:t>
      </w:r>
      <w:r w:rsidR="00341CE0">
        <w:t>from 1</w:t>
      </w:r>
      <w:r w:rsidR="004735B6">
        <w:t xml:space="preserve"> to </w:t>
      </w:r>
      <w:r w:rsidR="00341CE0">
        <w:t>32</w:t>
      </w:r>
      <w:r w:rsidR="00F175F5">
        <w:t xml:space="preserve"> </w:t>
      </w:r>
      <w:r w:rsidR="000E6713">
        <w:t xml:space="preserve">(targeting up to </w:t>
      </w:r>
      <w:r w:rsidR="00F175F5">
        <w:t>31 sub</w:t>
      </w:r>
      <w:r w:rsidR="005C4642">
        <w:t>groups</w:t>
      </w:r>
      <w:r w:rsidR="000E6713">
        <w:t xml:space="preserve"> and one common codepoint)</w:t>
      </w:r>
      <w:r w:rsidR="00847CAB">
        <w:t>.</w:t>
      </w:r>
      <w:bookmarkEnd w:id="38"/>
    </w:p>
    <w:p w14:paraId="6F62F1CF" w14:textId="5A0C77E9" w:rsidR="00700A49" w:rsidRDefault="002F2EEB" w:rsidP="00700A49">
      <w:pPr>
        <w:pStyle w:val="Proposal"/>
      </w:pPr>
      <w:bookmarkStart w:id="39" w:name="_Toc194068098"/>
      <w:r>
        <w:t>Regarding</w:t>
      </w:r>
      <w:r w:rsidR="00F1418C">
        <w:t xml:space="preserve"> LP-WUS information bits, </w:t>
      </w:r>
      <w:r>
        <w:t xml:space="preserve">all cases of </w:t>
      </w:r>
      <w:r w:rsidR="00A27309">
        <w:t>1</w:t>
      </w:r>
      <w:r>
        <w:t xml:space="preserve"> information bit</w:t>
      </w:r>
      <w:r w:rsidR="00A27309">
        <w:t>, 2</w:t>
      </w:r>
      <w:r>
        <w:t xml:space="preserve"> information bits</w:t>
      </w:r>
      <w:r w:rsidR="00A27309">
        <w:t xml:space="preserve"> and </w:t>
      </w:r>
      <w:r>
        <w:t>larger than 2 information bits should be supported.</w:t>
      </w:r>
      <w:bookmarkEnd w:id="39"/>
    </w:p>
    <w:p w14:paraId="2E0E0D0B" w14:textId="4308F7A7" w:rsidR="00A7446A" w:rsidRDefault="00A7446A" w:rsidP="00700A49">
      <w:pPr>
        <w:pStyle w:val="Proposal"/>
      </w:pPr>
      <w:bookmarkStart w:id="40" w:name="_Toc194068099"/>
      <w:r>
        <w:rPr>
          <w:lang w:eastAsia="en-GB"/>
        </w:rPr>
        <w:t xml:space="preserve">The OFDM symbols used for LP-WUS </w:t>
      </w:r>
      <w:r w:rsidR="00F701F6">
        <w:rPr>
          <w:lang w:eastAsia="en-GB"/>
        </w:rPr>
        <w:t>should</w:t>
      </w:r>
      <w:r>
        <w:rPr>
          <w:lang w:eastAsia="en-GB"/>
        </w:rPr>
        <w:t xml:space="preserve"> be indicated to the UE by configuring number of slots (A) used for LP-WUS (A=1,2 or </w:t>
      </w:r>
      <w:r w:rsidR="00303B74">
        <w:rPr>
          <w:lang w:eastAsia="en-GB"/>
        </w:rPr>
        <w:t>[</w:t>
      </w:r>
      <w:r>
        <w:rPr>
          <w:lang w:eastAsia="en-GB"/>
        </w:rPr>
        <w:t>3</w:t>
      </w:r>
      <w:r w:rsidR="00303B74">
        <w:rPr>
          <w:lang w:eastAsia="en-GB"/>
        </w:rPr>
        <w:t>]</w:t>
      </w:r>
      <w:r>
        <w:rPr>
          <w:lang w:eastAsia="en-GB"/>
        </w:rPr>
        <w:t xml:space="preserve"> slots) an additional parameter indicating the available OFDM symbols in each slot (e.g., by configuring a 14</w:t>
      </w:r>
      <w:r w:rsidR="00DD4030">
        <w:rPr>
          <w:lang w:eastAsia="en-GB"/>
        </w:rPr>
        <w:t>-</w:t>
      </w:r>
      <w:r>
        <w:rPr>
          <w:lang w:eastAsia="en-GB"/>
        </w:rPr>
        <w:t>bit bitmap or by using a SLIV value</w:t>
      </w:r>
      <w:r w:rsidR="00916F78">
        <w:rPr>
          <w:lang w:eastAsia="en-GB"/>
        </w:rPr>
        <w:t>)</w:t>
      </w:r>
      <w:r>
        <w:rPr>
          <w:lang w:eastAsia="en-GB"/>
        </w:rPr>
        <w:t>.</w:t>
      </w:r>
      <w:bookmarkEnd w:id="40"/>
    </w:p>
    <w:p w14:paraId="5085C7C8" w14:textId="77777777" w:rsidR="00B84622" w:rsidRDefault="00B84622" w:rsidP="00B84622">
      <w:pPr>
        <w:pStyle w:val="ListParagraph"/>
        <w:ind w:left="1440"/>
        <w:rPr>
          <w:rFonts w:ascii="Arial" w:eastAsiaTheme="minorHAnsi" w:hAnsi="Arial" w:cs="Arial"/>
          <w:b/>
          <w:bCs/>
          <w:sz w:val="20"/>
          <w:lang w:val="en-GB" w:eastAsia="zh-CN"/>
        </w:rPr>
      </w:pPr>
    </w:p>
    <w:p w14:paraId="2504FD26" w14:textId="559B1EE5" w:rsidR="00303B74" w:rsidRDefault="00286D18" w:rsidP="00DC3949">
      <w:pPr>
        <w:pStyle w:val="Proposal"/>
        <w:rPr>
          <w:lang w:val="en-GB"/>
        </w:rPr>
      </w:pPr>
      <w:bookmarkStart w:id="41" w:name="_Toc189833841"/>
      <w:bookmarkStart w:id="42" w:name="_Toc194068100"/>
      <w:r w:rsidRPr="00286D18">
        <w:rPr>
          <w:lang w:val="en-GB"/>
        </w:rPr>
        <w:t>If repetition is supported</w:t>
      </w:r>
      <w:r>
        <w:rPr>
          <w:lang w:val="en-GB"/>
        </w:rPr>
        <w:t xml:space="preserve"> for OOK-based LP-WUS</w:t>
      </w:r>
      <w:r w:rsidRPr="00286D18">
        <w:rPr>
          <w:lang w:val="en-GB"/>
        </w:rPr>
        <w:t xml:space="preserve">, </w:t>
      </w:r>
      <w:r>
        <w:rPr>
          <w:lang w:val="en-GB"/>
        </w:rPr>
        <w:t>the</w:t>
      </w:r>
      <w:r w:rsidRPr="00286D18">
        <w:rPr>
          <w:lang w:val="en-GB"/>
        </w:rPr>
        <w:t xml:space="preserve"> OOK symbols after Manchester coding are repeated N_rep times</w:t>
      </w:r>
      <w:r>
        <w:rPr>
          <w:lang w:val="en-GB"/>
        </w:rPr>
        <w:t>. The N_rep repetitions occur in same MO</w:t>
      </w:r>
      <w:r w:rsidR="00B84622">
        <w:rPr>
          <w:lang w:val="en-GB"/>
        </w:rPr>
        <w:t>.</w:t>
      </w:r>
      <w:bookmarkEnd w:id="41"/>
      <w:bookmarkEnd w:id="42"/>
      <w:r w:rsidR="00303B74">
        <w:rPr>
          <w:lang w:val="en-GB"/>
        </w:rPr>
        <w:t xml:space="preserve"> </w:t>
      </w:r>
    </w:p>
    <w:p w14:paraId="5D85BE81" w14:textId="25849C14" w:rsidR="00F56F46" w:rsidRDefault="00303B74" w:rsidP="00DC3949">
      <w:pPr>
        <w:pStyle w:val="Proposal"/>
        <w:rPr>
          <w:lang w:val="en-GB"/>
        </w:rPr>
      </w:pPr>
      <w:bookmarkStart w:id="43" w:name="_Toc194068101"/>
      <w:r>
        <w:rPr>
          <w:lang w:val="en-GB"/>
        </w:rPr>
        <w:t xml:space="preserve">Maximum N_rep=[5] repetitions can be supported in the specifications considering </w:t>
      </w:r>
      <w:r w:rsidRPr="00303B74">
        <w:rPr>
          <w:lang w:val="en-GB"/>
        </w:rPr>
        <w:t>different deployment scenarios, gNB flexibility to reserve some symbols in each slot for other transmissions, UE implementation margins etc.,</w:t>
      </w:r>
      <w:r>
        <w:rPr>
          <w:lang w:val="en-GB"/>
        </w:rPr>
        <w:t xml:space="preserve"> resulting in maximum MO duration for LP-WUS</w:t>
      </w:r>
      <w:r w:rsidR="005004E9">
        <w:rPr>
          <w:lang w:val="en-GB"/>
        </w:rPr>
        <w:t xml:space="preserve"> (i.e., after maximum </w:t>
      </w:r>
      <w:r w:rsidR="00171823">
        <w:rPr>
          <w:lang w:val="en-GB"/>
        </w:rPr>
        <w:t>repetitions</w:t>
      </w:r>
      <w:r w:rsidR="005004E9">
        <w:rPr>
          <w:lang w:val="en-GB"/>
        </w:rPr>
        <w:t>)</w:t>
      </w:r>
      <w:r>
        <w:rPr>
          <w:lang w:val="en-GB"/>
        </w:rPr>
        <w:t xml:space="preserve"> of [15] slots.</w:t>
      </w:r>
      <w:bookmarkEnd w:id="43"/>
    </w:p>
    <w:p w14:paraId="02D197EB" w14:textId="6F2C2793" w:rsidR="00303B74" w:rsidRDefault="00303B74" w:rsidP="00303B74">
      <w:pPr>
        <w:pStyle w:val="Proposal"/>
      </w:pPr>
      <w:bookmarkStart w:id="44" w:name="_Toc194068102"/>
      <w:r>
        <w:rPr>
          <w:lang w:eastAsia="en-GB"/>
        </w:rPr>
        <w:t>The code-block length after channel encoding (i.e., N in 38.212</w:t>
      </w:r>
      <w:r w:rsidR="003C2B70">
        <w:rPr>
          <w:lang w:eastAsia="en-GB"/>
        </w:rPr>
        <w:t xml:space="preserve"> </w:t>
      </w:r>
      <w:r w:rsidR="003C2B70" w:rsidRPr="003C2B70">
        <w:rPr>
          <w:lang w:eastAsia="en-GB"/>
        </w:rPr>
        <w:t>in section 5.3.3.3</w:t>
      </w:r>
      <w:r>
        <w:rPr>
          <w:lang w:eastAsia="en-GB"/>
        </w:rPr>
        <w:t>) is min (Y, (F*M)/2), where F is the number of WUS OFDM symbols with Manchester encoding, M is the number of OOK symbols per OFDM symbol, and Y=1, 3, and 32 for 1-bit, 2-bit, and ≥2 bits information, respectively. When</w:t>
      </w:r>
      <w:r w:rsidRPr="0098384F">
        <w:rPr>
          <w:lang w:eastAsia="en-GB"/>
        </w:rPr>
        <w:t xml:space="preserve"> (F*M)/2 &gt; Y,</w:t>
      </w:r>
      <w:r>
        <w:rPr>
          <w:lang w:eastAsia="en-GB"/>
        </w:rPr>
        <w:t xml:space="preserve"> </w:t>
      </w:r>
      <w:r w:rsidRPr="0098384F">
        <w:rPr>
          <w:lang w:eastAsia="en-GB"/>
        </w:rPr>
        <w:t>the code-block is cyclically extended to fit the available OOK symbols.</w:t>
      </w:r>
      <w:bookmarkEnd w:id="44"/>
    </w:p>
    <w:p w14:paraId="5E574DD2" w14:textId="61EF9859" w:rsidR="008F45C0" w:rsidRDefault="00F56F46" w:rsidP="002C5695">
      <w:pPr>
        <w:pStyle w:val="Proposal"/>
        <w:rPr>
          <w:rStyle w:val="cf01"/>
          <w:rFonts w:asciiTheme="minorBidi" w:hAnsiTheme="minorBidi" w:cstheme="minorBidi"/>
          <w:sz w:val="20"/>
          <w:szCs w:val="20"/>
          <w:lang w:eastAsia="en-US"/>
        </w:rPr>
      </w:pPr>
      <w:bookmarkStart w:id="45" w:name="_Toc194059164"/>
      <w:bookmarkStart w:id="46" w:name="_Toc194059444"/>
      <w:bookmarkStart w:id="47" w:name="_Toc194059503"/>
      <w:bookmarkStart w:id="48" w:name="_Toc194061488"/>
      <w:bookmarkStart w:id="49" w:name="_Toc194061561"/>
      <w:bookmarkStart w:id="50" w:name="_Toc194061842"/>
      <w:bookmarkStart w:id="51" w:name="_Toc194061489"/>
      <w:bookmarkStart w:id="52" w:name="_Toc194061562"/>
      <w:bookmarkStart w:id="53" w:name="_Toc194061843"/>
      <w:bookmarkStart w:id="54" w:name="_Toc189833842"/>
      <w:bookmarkStart w:id="55" w:name="_Toc194068103"/>
      <w:bookmarkEnd w:id="45"/>
      <w:bookmarkEnd w:id="46"/>
      <w:bookmarkEnd w:id="47"/>
      <w:bookmarkEnd w:id="48"/>
      <w:bookmarkEnd w:id="49"/>
      <w:bookmarkEnd w:id="50"/>
      <w:bookmarkEnd w:id="51"/>
      <w:bookmarkEnd w:id="52"/>
      <w:bookmarkEnd w:id="53"/>
      <w:r w:rsidRPr="009F6A09">
        <w:rPr>
          <w:rStyle w:val="cf01"/>
          <w:rFonts w:asciiTheme="minorBidi" w:hAnsiTheme="minorBidi" w:cstheme="minorBidi"/>
          <w:sz w:val="20"/>
          <w:szCs w:val="20"/>
        </w:rPr>
        <w:t>It should be possible to support or indicate 32 UE subgroup with one WUS, no segmentation.</w:t>
      </w:r>
      <w:bookmarkEnd w:id="54"/>
      <w:bookmarkEnd w:id="55"/>
    </w:p>
    <w:p w14:paraId="1FB2CEC2" w14:textId="77777777" w:rsidR="00723F88" w:rsidRDefault="00723F88" w:rsidP="00723F88">
      <w:pPr>
        <w:pStyle w:val="Proposal"/>
        <w:numPr>
          <w:ilvl w:val="0"/>
          <w:numId w:val="0"/>
        </w:numPr>
        <w:ind w:left="1304"/>
        <w:rPr>
          <w:rStyle w:val="cf01"/>
          <w:rFonts w:asciiTheme="minorBidi" w:hAnsiTheme="minorBidi" w:cstheme="minorBidi"/>
          <w:sz w:val="20"/>
          <w:szCs w:val="20"/>
          <w:lang w:eastAsia="en-US"/>
        </w:rPr>
      </w:pPr>
    </w:p>
    <w:p w14:paraId="54F1A018" w14:textId="3885D7A6" w:rsidR="008F45C0" w:rsidRDefault="008F45C0" w:rsidP="008F45C0">
      <w:pPr>
        <w:pStyle w:val="Heading2"/>
      </w:pPr>
      <w:r>
        <w:t xml:space="preserve">Frequency position of </w:t>
      </w:r>
      <w:r w:rsidR="00F90B96">
        <w:t>LP-WUS</w:t>
      </w:r>
      <w:r w:rsidR="00714C28">
        <w:t>/LP-SS</w:t>
      </w:r>
      <w:r w:rsidR="00F90B96">
        <w:t xml:space="preserve"> in Idle mode</w:t>
      </w:r>
    </w:p>
    <w:p w14:paraId="0C7ECBD4" w14:textId="669612CE" w:rsidR="008F45C0" w:rsidRDefault="0076388A" w:rsidP="00F56F46">
      <w:pPr>
        <w:pStyle w:val="ArialText"/>
        <w:rPr>
          <w:rStyle w:val="cf01"/>
          <w:rFonts w:asciiTheme="minorBidi" w:hAnsiTheme="minorBidi" w:cstheme="minorBidi"/>
          <w:sz w:val="20"/>
          <w:szCs w:val="20"/>
        </w:rPr>
      </w:pPr>
      <w:r>
        <w:rPr>
          <w:rStyle w:val="cf01"/>
          <w:rFonts w:asciiTheme="minorBidi" w:hAnsiTheme="minorBidi" w:cstheme="minorBidi"/>
          <w:sz w:val="20"/>
          <w:szCs w:val="20"/>
        </w:rPr>
        <w:t>Regarding frequency location of LP-WUS/LP-SS in Idle/Inactive mode, the following alternative are being considered:</w:t>
      </w:r>
    </w:p>
    <w:p w14:paraId="01007C65" w14:textId="77777777" w:rsidR="0076388A" w:rsidRPr="00DE0EB4" w:rsidRDefault="0076388A" w:rsidP="0076388A">
      <w:pPr>
        <w:pStyle w:val="ArialText"/>
        <w:numPr>
          <w:ilvl w:val="0"/>
          <w:numId w:val="38"/>
        </w:numPr>
        <w:rPr>
          <w:bCs/>
        </w:rPr>
      </w:pPr>
      <w:r w:rsidRPr="00DE0EB4">
        <w:rPr>
          <w:rFonts w:hint="eastAsia"/>
        </w:rPr>
        <w:t>Alt</w:t>
      </w:r>
      <w:r w:rsidRPr="00DE0EB4">
        <w:t xml:space="preserve"> 1: LP-WUS</w:t>
      </w:r>
      <w:r w:rsidRPr="00DE0EB4">
        <w:rPr>
          <w:rFonts w:hint="eastAsia"/>
        </w:rPr>
        <w:t>/LP-SS</w:t>
      </w:r>
      <w:r w:rsidRPr="00DE0EB4">
        <w:t xml:space="preserve"> frequency resource is confined within </w:t>
      </w:r>
      <w:r w:rsidRPr="00DE0EB4">
        <w:rPr>
          <w:rFonts w:hint="eastAsia"/>
        </w:rPr>
        <w:t>initial DL BWP.</w:t>
      </w:r>
    </w:p>
    <w:p w14:paraId="0AB0D80E" w14:textId="77777777" w:rsidR="0076388A" w:rsidRPr="00DE0EB4" w:rsidRDefault="0076388A" w:rsidP="0076388A">
      <w:pPr>
        <w:pStyle w:val="ArialText"/>
        <w:numPr>
          <w:ilvl w:val="0"/>
          <w:numId w:val="38"/>
        </w:numPr>
        <w:rPr>
          <w:bCs/>
        </w:rPr>
      </w:pPr>
      <w:r w:rsidRPr="00DE0EB4">
        <w:rPr>
          <w:rFonts w:hint="eastAsia"/>
        </w:rPr>
        <w:t>Alt</w:t>
      </w:r>
      <w:r w:rsidRPr="00DE0EB4">
        <w:t xml:space="preserve"> 2: LP-WUS</w:t>
      </w:r>
      <w:r w:rsidRPr="00DE0EB4">
        <w:rPr>
          <w:rFonts w:hint="eastAsia"/>
        </w:rPr>
        <w:t xml:space="preserve">/LP-SS </w:t>
      </w:r>
      <w:r w:rsidRPr="00DE0EB4">
        <w:t>frequency resource can be out of initial DL BWP.</w:t>
      </w:r>
    </w:p>
    <w:p w14:paraId="7C83AAD6" w14:textId="3EDF2AF1" w:rsidR="00C57AF6" w:rsidRDefault="00486C66" w:rsidP="00C57AF6">
      <w:pPr>
        <w:pStyle w:val="ArialText"/>
        <w:rPr>
          <w:rStyle w:val="cf01"/>
          <w:rFonts w:asciiTheme="minorBidi" w:hAnsiTheme="minorBidi" w:cstheme="minorBidi"/>
          <w:sz w:val="20"/>
          <w:szCs w:val="20"/>
        </w:rPr>
      </w:pPr>
      <w:r>
        <w:rPr>
          <w:rStyle w:val="cf01"/>
          <w:rFonts w:asciiTheme="minorBidi" w:hAnsiTheme="minorBidi" w:cstheme="minorBidi"/>
          <w:sz w:val="20"/>
          <w:szCs w:val="20"/>
        </w:rPr>
        <w:t xml:space="preserve">With Alt 1, having </w:t>
      </w:r>
      <w:r w:rsidRPr="00DE0EB4">
        <w:t>LP-WUS</w:t>
      </w:r>
      <w:r w:rsidRPr="00DE0EB4">
        <w:rPr>
          <w:rFonts w:hint="eastAsia"/>
        </w:rPr>
        <w:t>/LP-SS</w:t>
      </w:r>
      <w:r w:rsidRPr="00DE0EB4">
        <w:t xml:space="preserve"> frequency resource within </w:t>
      </w:r>
      <w:r w:rsidRPr="00DE0EB4">
        <w:rPr>
          <w:rFonts w:hint="eastAsia"/>
        </w:rPr>
        <w:t>initial DL BWP</w:t>
      </w:r>
      <w:r>
        <w:t xml:space="preserve"> allows reusing existing </w:t>
      </w:r>
      <w:r w:rsidR="00C20111">
        <w:t xml:space="preserve">BWP framework and procedures. </w:t>
      </w:r>
      <w:r w:rsidR="006A489E">
        <w:rPr>
          <w:rStyle w:val="cf01"/>
          <w:rFonts w:asciiTheme="minorBidi" w:hAnsiTheme="minorBidi" w:cstheme="minorBidi"/>
          <w:sz w:val="20"/>
          <w:szCs w:val="20"/>
        </w:rPr>
        <w:t>The benefit</w:t>
      </w:r>
      <w:r w:rsidR="007C2715">
        <w:rPr>
          <w:rStyle w:val="cf01"/>
          <w:rFonts w:asciiTheme="minorBidi" w:hAnsiTheme="minorBidi" w:cstheme="minorBidi"/>
          <w:sz w:val="20"/>
          <w:szCs w:val="20"/>
        </w:rPr>
        <w:t xml:space="preserve">s of </w:t>
      </w:r>
      <w:r w:rsidR="006A489E">
        <w:rPr>
          <w:rStyle w:val="cf01"/>
          <w:rFonts w:asciiTheme="minorBidi" w:hAnsiTheme="minorBidi" w:cstheme="minorBidi"/>
          <w:sz w:val="20"/>
          <w:szCs w:val="20"/>
        </w:rPr>
        <w:t>Alt</w:t>
      </w:r>
      <w:r w:rsidR="007C2715">
        <w:rPr>
          <w:rStyle w:val="cf01"/>
          <w:rFonts w:asciiTheme="minorBidi" w:hAnsiTheme="minorBidi" w:cstheme="minorBidi"/>
          <w:sz w:val="20"/>
          <w:szCs w:val="20"/>
        </w:rPr>
        <w:t>2</w:t>
      </w:r>
      <w:r w:rsidR="00882C87">
        <w:rPr>
          <w:rStyle w:val="cf01"/>
          <w:rFonts w:asciiTheme="minorBidi" w:hAnsiTheme="minorBidi" w:cstheme="minorBidi"/>
          <w:sz w:val="20"/>
          <w:szCs w:val="20"/>
        </w:rPr>
        <w:t xml:space="preserve"> over Alt 1</w:t>
      </w:r>
      <w:r w:rsidR="007C2715">
        <w:rPr>
          <w:rStyle w:val="cf01"/>
          <w:rFonts w:asciiTheme="minorBidi" w:hAnsiTheme="minorBidi" w:cstheme="minorBidi"/>
          <w:sz w:val="20"/>
          <w:szCs w:val="20"/>
        </w:rPr>
        <w:t xml:space="preserve"> </w:t>
      </w:r>
      <w:r w:rsidR="00882C87">
        <w:rPr>
          <w:rStyle w:val="cf01"/>
          <w:rFonts w:asciiTheme="minorBidi" w:hAnsiTheme="minorBidi" w:cstheme="minorBidi"/>
          <w:sz w:val="20"/>
          <w:szCs w:val="20"/>
        </w:rPr>
        <w:t>include</w:t>
      </w:r>
      <w:r w:rsidR="006A489E">
        <w:rPr>
          <w:rStyle w:val="cf01"/>
          <w:rFonts w:asciiTheme="minorBidi" w:hAnsiTheme="minorBidi" w:cstheme="minorBidi"/>
          <w:sz w:val="20"/>
          <w:szCs w:val="20"/>
        </w:rPr>
        <w:t xml:space="preserve"> more flexibility </w:t>
      </w:r>
      <w:r w:rsidR="007C2715">
        <w:rPr>
          <w:rStyle w:val="cf01"/>
          <w:rFonts w:asciiTheme="minorBidi" w:hAnsiTheme="minorBidi" w:cstheme="minorBidi"/>
          <w:sz w:val="20"/>
          <w:szCs w:val="20"/>
        </w:rPr>
        <w:t xml:space="preserve">for </w:t>
      </w:r>
      <w:r w:rsidR="000C4F9B">
        <w:rPr>
          <w:rStyle w:val="cf01"/>
          <w:rFonts w:asciiTheme="minorBidi" w:hAnsiTheme="minorBidi" w:cstheme="minorBidi"/>
          <w:sz w:val="20"/>
          <w:szCs w:val="20"/>
        </w:rPr>
        <w:t>placing WUS/LP-SS</w:t>
      </w:r>
      <w:r w:rsidR="00882C87">
        <w:rPr>
          <w:rStyle w:val="cf01"/>
          <w:rFonts w:asciiTheme="minorBidi" w:hAnsiTheme="minorBidi" w:cstheme="minorBidi"/>
          <w:sz w:val="20"/>
          <w:szCs w:val="20"/>
        </w:rPr>
        <w:t xml:space="preserve"> in the carrier</w:t>
      </w:r>
      <w:r w:rsidR="000C4F9B">
        <w:rPr>
          <w:rStyle w:val="cf01"/>
          <w:rFonts w:asciiTheme="minorBidi" w:hAnsiTheme="minorBidi" w:cstheme="minorBidi"/>
          <w:sz w:val="20"/>
          <w:szCs w:val="20"/>
        </w:rPr>
        <w:t>, less</w:t>
      </w:r>
      <w:r w:rsidR="00B656C8">
        <w:rPr>
          <w:rStyle w:val="cf01"/>
          <w:rFonts w:asciiTheme="minorBidi" w:hAnsiTheme="minorBidi" w:cstheme="minorBidi"/>
          <w:sz w:val="20"/>
          <w:szCs w:val="20"/>
        </w:rPr>
        <w:t xml:space="preserve"> congestion in the initial DL BWP, and potentially smaller overhead </w:t>
      </w:r>
      <w:r w:rsidR="00882C87">
        <w:rPr>
          <w:rStyle w:val="cf01"/>
          <w:rFonts w:asciiTheme="minorBidi" w:hAnsiTheme="minorBidi" w:cstheme="minorBidi"/>
          <w:sz w:val="20"/>
          <w:szCs w:val="20"/>
        </w:rPr>
        <w:t xml:space="preserve">when supporting both RedCap and regular UEs. </w:t>
      </w:r>
    </w:p>
    <w:p w14:paraId="2AF80305" w14:textId="6F204DE7" w:rsidR="00E947A8" w:rsidRDefault="00AA1945" w:rsidP="004B5DAD">
      <w:pPr>
        <w:pStyle w:val="ArialText"/>
      </w:pPr>
      <w:r>
        <w:t>In the current specifications</w:t>
      </w:r>
      <w:r w:rsidR="00006735">
        <w:t xml:space="preserve">, </w:t>
      </w:r>
      <w:r w:rsidR="007749D3">
        <w:t xml:space="preserve">the UE </w:t>
      </w:r>
      <w:r w:rsidR="00916A72">
        <w:t>should monitor PDCCH within the bandwidth of CORESET#0</w:t>
      </w:r>
      <w:r w:rsidR="00DE756B">
        <w:t xml:space="preserve"> to acquire SIB1 which provides configuration of </w:t>
      </w:r>
      <w:r w:rsidR="00441B46">
        <w:t xml:space="preserve">the </w:t>
      </w:r>
      <w:r w:rsidR="00DE756B">
        <w:t>initial BWP</w:t>
      </w:r>
      <w:r w:rsidR="004B5DAD">
        <w:t>. Within IE</w:t>
      </w:r>
      <w:r w:rsidR="00CD551B">
        <w:t xml:space="preserve"> </w:t>
      </w:r>
      <w:r w:rsidR="00CD551B" w:rsidRPr="00CD551B">
        <w:t>BWP-</w:t>
      </w:r>
      <w:r w:rsidR="00CD551B" w:rsidRPr="00080C01">
        <w:rPr>
          <w:i/>
          <w:iCs/>
        </w:rPr>
        <w:t>DownlinkCommon</w:t>
      </w:r>
      <w:r w:rsidR="004B5DAD">
        <w:t xml:space="preserve">, the location and bandwidth of the initial </w:t>
      </w:r>
      <w:r w:rsidR="00080C01">
        <w:t xml:space="preserve">DL </w:t>
      </w:r>
      <w:r w:rsidR="004B5DAD">
        <w:t xml:space="preserve">BWP can be determined based on IE </w:t>
      </w:r>
      <w:r w:rsidR="004B5DAD" w:rsidRPr="004B5DAD">
        <w:rPr>
          <w:i/>
          <w:iCs/>
        </w:rPr>
        <w:t>locationAndBandwidth</w:t>
      </w:r>
      <w:r w:rsidR="004B5DAD">
        <w:rPr>
          <w:i/>
          <w:iCs/>
        </w:rPr>
        <w:t xml:space="preserve">. </w:t>
      </w:r>
      <w:r w:rsidR="005C0D97">
        <w:t>The</w:t>
      </w:r>
      <w:r w:rsidR="007221F6">
        <w:t xml:space="preserve"> initial DL BWP can be configured to have a larger than the CORESET#0 band</w:t>
      </w:r>
      <w:r w:rsidR="00AC61FB">
        <w:t>width</w:t>
      </w:r>
      <w:r w:rsidR="00AD6D61">
        <w:t xml:space="preserve"> (potentially as </w:t>
      </w:r>
      <w:r w:rsidR="000043B1">
        <w:t>wide</w:t>
      </w:r>
      <w:r w:rsidR="00AD6D61">
        <w:t xml:space="preserve"> as the carrier bandwidth)</w:t>
      </w:r>
      <w:r w:rsidR="00AC61FB">
        <w:t>.</w:t>
      </w:r>
      <w:r w:rsidR="00AD6D61">
        <w:t xml:space="preserve"> </w:t>
      </w:r>
      <w:r w:rsidR="00590976">
        <w:t>While t</w:t>
      </w:r>
      <w:r w:rsidR="00DD2502">
        <w:t xml:space="preserve">he potential congestion issue </w:t>
      </w:r>
      <w:r w:rsidR="00D65287">
        <w:t>due to p</w:t>
      </w:r>
      <w:r w:rsidR="00615E70">
        <w:t xml:space="preserve">lacing </w:t>
      </w:r>
      <w:r w:rsidR="00615E70" w:rsidRPr="00DE0EB4">
        <w:t>LP-WUS</w:t>
      </w:r>
      <w:r w:rsidR="00615E70" w:rsidRPr="00DE0EB4">
        <w:rPr>
          <w:rFonts w:hint="eastAsia"/>
        </w:rPr>
        <w:t>/LP-SS</w:t>
      </w:r>
      <w:r w:rsidR="00615E70">
        <w:t xml:space="preserve"> within the </w:t>
      </w:r>
      <w:r w:rsidR="00DD2502">
        <w:t xml:space="preserve">initial BWP </w:t>
      </w:r>
      <w:r w:rsidR="00D65287">
        <w:t xml:space="preserve">can be </w:t>
      </w:r>
      <w:r w:rsidR="009667E7">
        <w:t>mitigated</w:t>
      </w:r>
      <w:r w:rsidR="00D65287">
        <w:t xml:space="preserve"> by </w:t>
      </w:r>
      <w:r w:rsidR="000043B1">
        <w:t xml:space="preserve">configuring a larger initial </w:t>
      </w:r>
      <w:r w:rsidR="009667E7">
        <w:t xml:space="preserve">DL </w:t>
      </w:r>
      <w:r w:rsidR="000043B1">
        <w:t>BWP</w:t>
      </w:r>
      <w:r w:rsidR="00590976">
        <w:t>, it increase</w:t>
      </w:r>
      <w:r w:rsidR="00E95525">
        <w:t>s</w:t>
      </w:r>
      <w:r w:rsidR="00590976">
        <w:t xml:space="preserve"> UE power consumption</w:t>
      </w:r>
      <w:r w:rsidR="000043B1">
        <w:t>.</w:t>
      </w:r>
      <w:r w:rsidR="00AD6D61">
        <w:t xml:space="preserve"> </w:t>
      </w:r>
    </w:p>
    <w:p w14:paraId="63E46289" w14:textId="6B2A3716" w:rsidR="00017835" w:rsidRDefault="006D75FA" w:rsidP="00D53109">
      <w:pPr>
        <w:pStyle w:val="ArialText"/>
      </w:pPr>
      <w:r>
        <w:t xml:space="preserve">For RedCap UEs, the </w:t>
      </w:r>
      <w:r w:rsidR="008D4B23">
        <w:t xml:space="preserve">maximum RF bandwidth is 20 MHz in FR1 and 100 MHz in FR2. </w:t>
      </w:r>
      <w:r w:rsidR="00EA54AF">
        <w:t>Also, a separate initial DL BWP can be configured for RedCap UEs</w:t>
      </w:r>
      <w:r w:rsidR="00907F67">
        <w:t xml:space="preserve"> which </w:t>
      </w:r>
      <w:r w:rsidR="00E45CDC">
        <w:t>can</w:t>
      </w:r>
      <w:r w:rsidR="00907F67">
        <w:t xml:space="preserve"> overlap with </w:t>
      </w:r>
      <w:r w:rsidR="00B62FB6">
        <w:t>initial BWP of regular UEs.</w:t>
      </w:r>
      <w:r w:rsidR="003A28BD">
        <w:t xml:space="preserve"> Note that the initial BWP can be shared between RedCap and regular UEs if its bandwidth does not exceed the maximum supported bandwidth of RedCap.</w:t>
      </w:r>
      <w:r w:rsidR="00017835">
        <w:t xml:space="preserve"> If a separate initial DL BWP </w:t>
      </w:r>
      <w:r w:rsidR="003A28BD">
        <w:t xml:space="preserve">is configured </w:t>
      </w:r>
      <w:r w:rsidR="00017835">
        <w:t xml:space="preserve">for RedCap </w:t>
      </w:r>
      <w:r w:rsidR="003A28BD">
        <w:t xml:space="preserve">and </w:t>
      </w:r>
      <w:r w:rsidR="00017835">
        <w:t xml:space="preserve">is </w:t>
      </w:r>
      <w:r w:rsidR="005F2E35">
        <w:t xml:space="preserve">used for random access and not paging, it </w:t>
      </w:r>
      <w:r w:rsidR="00955594">
        <w:t xml:space="preserve">may not include the CD-SSB and entire CORESET#0. However, for paging, the RedCap UE </w:t>
      </w:r>
      <w:r w:rsidR="00772669">
        <w:t xml:space="preserve">should monitor paging in the initial BWP that includes </w:t>
      </w:r>
      <w:r w:rsidR="00235BB0">
        <w:t>CORESET#0</w:t>
      </w:r>
      <w:r w:rsidR="00D31643">
        <w:t xml:space="preserve"> (specification texts are copied below)</w:t>
      </w:r>
      <w:r w:rsidR="00235BB0">
        <w:t>.</w:t>
      </w:r>
      <w:r w:rsidR="00CA3DA6">
        <w:t xml:space="preserve"> </w:t>
      </w:r>
      <w:r w:rsidR="00D86F43">
        <w:t xml:space="preserve">Also, </w:t>
      </w:r>
      <w:r w:rsidR="006E11B3">
        <w:t>in a typical deployment scenario, the RedCap</w:t>
      </w:r>
      <w:r w:rsidR="001A487E">
        <w:t xml:space="preserve"> BWPs are</w:t>
      </w:r>
      <w:r w:rsidR="006E11B3">
        <w:t xml:space="preserve"> placed around the carrier edge to </w:t>
      </w:r>
      <w:r w:rsidR="002A4820">
        <w:t xml:space="preserve">minimize the resource fragmentation. </w:t>
      </w:r>
    </w:p>
    <w:p w14:paraId="76CF5163" w14:textId="16A0BC95" w:rsidR="00F577DD" w:rsidRDefault="00F577DD" w:rsidP="00D53109">
      <w:pPr>
        <w:pStyle w:val="ArialText"/>
      </w:pPr>
      <w:r>
        <w:t>Specification text from TS 38.331 regarding paging search space for RedCap:</w:t>
      </w:r>
    </w:p>
    <w:tbl>
      <w:tblPr>
        <w:tblStyle w:val="TableGrid"/>
        <w:tblW w:w="0" w:type="auto"/>
        <w:tblLook w:val="04A0" w:firstRow="1" w:lastRow="0" w:firstColumn="1" w:lastColumn="0" w:noHBand="0" w:noVBand="1"/>
      </w:tblPr>
      <w:tblGrid>
        <w:gridCol w:w="9629"/>
      </w:tblGrid>
      <w:tr w:rsidR="00974D56" w:rsidRPr="00880180" w14:paraId="3FDF889B" w14:textId="77777777" w:rsidTr="00974D56">
        <w:tc>
          <w:tcPr>
            <w:tcW w:w="9629" w:type="dxa"/>
          </w:tcPr>
          <w:p w14:paraId="2AF9F231" w14:textId="77777777" w:rsidR="003C1490" w:rsidRPr="003C1490" w:rsidRDefault="003C1490" w:rsidP="003C1490">
            <w:pPr>
              <w:rPr>
                <w:sz w:val="20"/>
                <w:szCs w:val="20"/>
                <w:lang w:eastAsia="zh-CN"/>
              </w:rPr>
            </w:pPr>
            <w:r w:rsidRPr="003C1490">
              <w:rPr>
                <w:b/>
                <w:bCs/>
                <w:i/>
                <w:iCs/>
                <w:sz w:val="20"/>
                <w:szCs w:val="20"/>
                <w:lang w:val="en-GB" w:eastAsia="zh-CN"/>
              </w:rPr>
              <w:t>pagingSearchSpace</w:t>
            </w:r>
          </w:p>
          <w:p w14:paraId="620DA0D2" w14:textId="22E010D4" w:rsidR="00974D56" w:rsidRPr="00880180" w:rsidRDefault="003C1490" w:rsidP="003C1490">
            <w:pPr>
              <w:rPr>
                <w:sz w:val="20"/>
                <w:szCs w:val="20"/>
              </w:rPr>
            </w:pPr>
            <w:r w:rsidRPr="003C1490">
              <w:rPr>
                <w:sz w:val="20"/>
                <w:szCs w:val="20"/>
                <w:lang w:val="en-GB" w:eastAsia="zh-CN"/>
              </w:rPr>
              <w:t>ID of the search space for paging (see TS 38.213 [13], clause 10.1). If the field is absent, the UE does not receive paging in this BWP (see TS 38.213 [13], clause 10). This field is absent for the RedCap-specific initial downlink BWP, if it does not include CD-SSB and the entire CORESET#0. In that case, an (e)RedCap UE in RRC_IDLE or RRC_INACTIVE while SDT procedure is not ongoing, shall monitor paging in the initial DL BWP that includes CORESET#0.</w:t>
            </w:r>
          </w:p>
        </w:tc>
      </w:tr>
    </w:tbl>
    <w:p w14:paraId="0AF08995" w14:textId="77777777" w:rsidR="00974D56" w:rsidRDefault="00974D56" w:rsidP="00D53109">
      <w:pPr>
        <w:pStyle w:val="ArialText"/>
      </w:pPr>
    </w:p>
    <w:p w14:paraId="17B0E5A3" w14:textId="1134618B" w:rsidR="00F577DD" w:rsidRDefault="00F577DD" w:rsidP="00D53109">
      <w:pPr>
        <w:pStyle w:val="ArialText"/>
      </w:pPr>
      <w:r>
        <w:lastRenderedPageBreak/>
        <w:t xml:space="preserve">Specification text from TS. 38.213 regarding </w:t>
      </w:r>
      <w:r w:rsidR="00094E80">
        <w:t xml:space="preserve">presence of </w:t>
      </w:r>
      <w:r w:rsidR="00D22122">
        <w:t xml:space="preserve">SSB and CORESET#0 in </w:t>
      </w:r>
      <w:r w:rsidR="00880180">
        <w:t>RedCap initial DL BWP:</w:t>
      </w:r>
    </w:p>
    <w:tbl>
      <w:tblPr>
        <w:tblStyle w:val="TableGrid"/>
        <w:tblW w:w="0" w:type="auto"/>
        <w:tblLook w:val="04A0" w:firstRow="1" w:lastRow="0" w:firstColumn="1" w:lastColumn="0" w:noHBand="0" w:noVBand="1"/>
      </w:tblPr>
      <w:tblGrid>
        <w:gridCol w:w="9629"/>
      </w:tblGrid>
      <w:tr w:rsidR="003C1490" w:rsidRPr="00880180" w14:paraId="1B83F92A" w14:textId="77777777" w:rsidTr="003C1490">
        <w:tc>
          <w:tcPr>
            <w:tcW w:w="9629" w:type="dxa"/>
          </w:tcPr>
          <w:p w14:paraId="03EFA46F" w14:textId="238A5DF3" w:rsidR="003C1490" w:rsidRPr="00880180" w:rsidRDefault="003C1490" w:rsidP="003C1490">
            <w:pPr>
              <w:rPr>
                <w:i/>
                <w:iCs/>
                <w:sz w:val="20"/>
                <w:szCs w:val="20"/>
                <w:lang w:eastAsia="zh-CN"/>
              </w:rPr>
            </w:pPr>
            <w:r w:rsidRPr="00880180">
              <w:rPr>
                <w:sz w:val="20"/>
                <w:szCs w:val="20"/>
                <w:lang w:eastAsia="zh-CN"/>
              </w:rPr>
              <w:t xml:space="preserve">For an initial DL BWP provided by </w:t>
            </w:r>
            <w:r w:rsidRPr="00880180">
              <w:rPr>
                <w:i/>
                <w:sz w:val="20"/>
                <w:szCs w:val="20"/>
              </w:rPr>
              <w:t>initialDownlinkBWP-RedCap</w:t>
            </w:r>
            <w:r w:rsidRPr="00880180">
              <w:rPr>
                <w:sz w:val="20"/>
                <w:szCs w:val="20"/>
              </w:rPr>
              <w:t>, if a UE in RRC_IDLE state or in RRC_INACTIVE state monitors PDCCH according to Type1-PDCCH CSS set and does not monitor PDCCH according to Type2-PDCCH CSS set, the UE does not expect the initial DL BWP to include SS/PBCH blocks and the CORESET with index 0.</w:t>
            </w:r>
          </w:p>
        </w:tc>
      </w:tr>
    </w:tbl>
    <w:p w14:paraId="130240D0" w14:textId="77777777" w:rsidR="00974D56" w:rsidRDefault="00974D56" w:rsidP="00D53109">
      <w:pPr>
        <w:pStyle w:val="ArialText"/>
      </w:pPr>
    </w:p>
    <w:p w14:paraId="4E8FF1DD" w14:textId="580E9849" w:rsidR="008A2869" w:rsidRDefault="00E608D6" w:rsidP="004B5DAD">
      <w:pPr>
        <w:pStyle w:val="ArialText"/>
      </w:pPr>
      <w:r>
        <w:t xml:space="preserve">To support </w:t>
      </w:r>
      <w:r w:rsidR="00362CBF">
        <w:t xml:space="preserve">WUS for </w:t>
      </w:r>
      <w:r>
        <w:t xml:space="preserve">both RedCap and regular UEs, </w:t>
      </w:r>
      <w:r w:rsidR="00B42C33">
        <w:t xml:space="preserve">the following </w:t>
      </w:r>
      <w:r w:rsidR="00002BA3">
        <w:t>cases can be considered:</w:t>
      </w:r>
    </w:p>
    <w:p w14:paraId="005B7D83" w14:textId="3A9CD80E" w:rsidR="008A2869" w:rsidRDefault="00C32F5E" w:rsidP="00C32F5E">
      <w:pPr>
        <w:pStyle w:val="ArialText"/>
        <w:numPr>
          <w:ilvl w:val="0"/>
          <w:numId w:val="42"/>
        </w:numPr>
      </w:pPr>
      <w:r>
        <w:t xml:space="preserve">Case 1: </w:t>
      </w:r>
      <w:r w:rsidR="008A2869">
        <w:t xml:space="preserve">the regular </w:t>
      </w:r>
      <w:r w:rsidR="00880180">
        <w:t xml:space="preserve">initial </w:t>
      </w:r>
      <w:r w:rsidR="008A2869">
        <w:t xml:space="preserve">DL BWP does not cover the RedCap initial BWP: </w:t>
      </w:r>
      <w:r w:rsidR="00CD388D">
        <w:t xml:space="preserve">For this case, </w:t>
      </w:r>
      <w:r w:rsidR="008A2869">
        <w:t>with Alt 1, the gNB need</w:t>
      </w:r>
      <w:r w:rsidR="00C90E7B">
        <w:t>s</w:t>
      </w:r>
      <w:r w:rsidR="008A2869">
        <w:t xml:space="preserve"> to transmit separate WUS</w:t>
      </w:r>
      <w:r w:rsidR="00B7656F">
        <w:t>s</w:t>
      </w:r>
      <w:r w:rsidR="008A2869">
        <w:t xml:space="preserve"> for RedCap and regular UEs which increases the overhead</w:t>
      </w:r>
      <w:r w:rsidR="00C7069C">
        <w:t xml:space="preserve"> and network energy consumption</w:t>
      </w:r>
      <w:r w:rsidR="008A2869">
        <w:t xml:space="preserve">. An example of such BWPs configuration is shown in </w:t>
      </w:r>
      <w:r w:rsidR="003B47A1">
        <w:fldChar w:fldCharType="begin"/>
      </w:r>
      <w:r w:rsidR="003B47A1">
        <w:instrText xml:space="preserve"> REF _Ref192605687 \h </w:instrText>
      </w:r>
      <w:r w:rsidR="003B47A1">
        <w:fldChar w:fldCharType="separate"/>
      </w:r>
      <w:r w:rsidR="00BF5440">
        <w:t xml:space="preserve">Figure </w:t>
      </w:r>
      <w:r w:rsidR="00BF5440">
        <w:rPr>
          <w:noProof/>
        </w:rPr>
        <w:t>7</w:t>
      </w:r>
      <w:r w:rsidR="003B47A1">
        <w:fldChar w:fldCharType="end"/>
      </w:r>
      <w:r w:rsidR="008A2869">
        <w:t xml:space="preserve">. </w:t>
      </w:r>
      <w:r w:rsidR="00D22ED2">
        <w:t>With Alt2, this issue can be avoided.</w:t>
      </w:r>
    </w:p>
    <w:p w14:paraId="3EE4B935" w14:textId="647F85BE" w:rsidR="00B83A8D" w:rsidRDefault="00C32F5E" w:rsidP="00C32F5E">
      <w:pPr>
        <w:pStyle w:val="ArialText"/>
        <w:numPr>
          <w:ilvl w:val="0"/>
          <w:numId w:val="42"/>
        </w:numPr>
      </w:pPr>
      <w:r>
        <w:t xml:space="preserve">Case 2: </w:t>
      </w:r>
      <w:r w:rsidR="00B83A8D">
        <w:t>the regular</w:t>
      </w:r>
      <w:r w:rsidR="00880180">
        <w:t xml:space="preserve"> initial</w:t>
      </w:r>
      <w:r w:rsidR="00B83A8D">
        <w:t xml:space="preserve"> DL BWP is as wide as the carrier bandwidth and it cover the RedCap initial BWP: the gNB can transmit WUS within the RedCap initial BWP (which is also within the regular initial BWP). Hence, the duplication of WUS transmissions for RedCap and regular UEs</w:t>
      </w:r>
      <w:r w:rsidR="00126487">
        <w:t xml:space="preserve"> in Alt1</w:t>
      </w:r>
      <w:r w:rsidR="00B83A8D">
        <w:t xml:space="preserve"> can be avoided. An example of such BWPs configuration is shown in </w:t>
      </w:r>
      <w:r w:rsidR="003B47A1">
        <w:fldChar w:fldCharType="begin"/>
      </w:r>
      <w:r w:rsidR="003B47A1">
        <w:instrText xml:space="preserve"> REF _Ref193291832 \h </w:instrText>
      </w:r>
      <w:r w:rsidR="003B47A1">
        <w:fldChar w:fldCharType="separate"/>
      </w:r>
      <w:r w:rsidR="00BF5440">
        <w:t xml:space="preserve">Figure </w:t>
      </w:r>
      <w:r w:rsidR="00BF5440">
        <w:rPr>
          <w:noProof/>
        </w:rPr>
        <w:t>8</w:t>
      </w:r>
      <w:r w:rsidR="003B47A1">
        <w:fldChar w:fldCharType="end"/>
      </w:r>
      <w:r w:rsidR="00B83A8D">
        <w:t xml:space="preserve">. </w:t>
      </w:r>
    </w:p>
    <w:p w14:paraId="5BBB637E" w14:textId="4BB23374" w:rsidR="00B83A8D" w:rsidRDefault="00C32F5E" w:rsidP="00C32F5E">
      <w:pPr>
        <w:pStyle w:val="ArialText"/>
        <w:numPr>
          <w:ilvl w:val="0"/>
          <w:numId w:val="42"/>
        </w:numPr>
      </w:pPr>
      <w:r>
        <w:t>Case 3: f</w:t>
      </w:r>
      <w:r w:rsidR="00D46348">
        <w:t xml:space="preserve">or regular UEs, the LP-WUS/LP-SS is located within the initial DL BWP. For RedCap, the LP-WUS/LP-SS can be located outside </w:t>
      </w:r>
      <w:r w:rsidR="00B42C33">
        <w:t xml:space="preserve">the </w:t>
      </w:r>
      <w:r w:rsidR="00D46348">
        <w:t>separate RedCap initial DL BWP but</w:t>
      </w:r>
      <w:r w:rsidR="00B42C33">
        <w:t xml:space="preserve"> the RedCap UE can </w:t>
      </w:r>
      <w:r w:rsidR="00B42C33" w:rsidRPr="003C1490">
        <w:rPr>
          <w:szCs w:val="20"/>
          <w:lang w:val="en-GB" w:eastAsia="zh-CN"/>
        </w:rPr>
        <w:t xml:space="preserve">monitor </w:t>
      </w:r>
      <w:r w:rsidR="00B42C33">
        <w:t xml:space="preserve">LP-WUS/LP-SS in an </w:t>
      </w:r>
      <w:r w:rsidR="00B42C33" w:rsidRPr="003C1490">
        <w:rPr>
          <w:szCs w:val="20"/>
          <w:lang w:val="en-GB" w:eastAsia="zh-CN"/>
        </w:rPr>
        <w:t>initial DL BWP that includes CORESET#0</w:t>
      </w:r>
      <w:r w:rsidR="00B42C33">
        <w:rPr>
          <w:szCs w:val="20"/>
          <w:lang w:val="en-GB" w:eastAsia="zh-CN"/>
        </w:rPr>
        <w:t xml:space="preserve"> and used for paging</w:t>
      </w:r>
      <w:r w:rsidR="00265108">
        <w:rPr>
          <w:szCs w:val="20"/>
          <w:lang w:val="en-GB" w:eastAsia="zh-CN"/>
        </w:rPr>
        <w:t xml:space="preserve"> (as illustrated in </w:t>
      </w:r>
      <w:r w:rsidR="00265108">
        <w:rPr>
          <w:szCs w:val="20"/>
          <w:lang w:val="en-GB" w:eastAsia="zh-CN"/>
        </w:rPr>
        <w:fldChar w:fldCharType="begin"/>
      </w:r>
      <w:r w:rsidR="00265108">
        <w:rPr>
          <w:szCs w:val="20"/>
          <w:lang w:val="en-GB" w:eastAsia="zh-CN"/>
        </w:rPr>
        <w:instrText xml:space="preserve"> REF _Ref194061948 \h </w:instrText>
      </w:r>
      <w:r w:rsidR="00265108">
        <w:rPr>
          <w:szCs w:val="20"/>
          <w:lang w:val="en-GB" w:eastAsia="zh-CN"/>
        </w:rPr>
      </w:r>
      <w:r w:rsidR="00265108">
        <w:rPr>
          <w:szCs w:val="20"/>
          <w:lang w:val="en-GB" w:eastAsia="zh-CN"/>
        </w:rPr>
        <w:fldChar w:fldCharType="separate"/>
      </w:r>
      <w:r w:rsidR="00BF5440">
        <w:t xml:space="preserve">Figure </w:t>
      </w:r>
      <w:r w:rsidR="00BF5440">
        <w:rPr>
          <w:noProof/>
        </w:rPr>
        <w:t>9</w:t>
      </w:r>
      <w:r w:rsidR="00265108">
        <w:rPr>
          <w:szCs w:val="20"/>
          <w:lang w:val="en-GB" w:eastAsia="zh-CN"/>
        </w:rPr>
        <w:fldChar w:fldCharType="end"/>
      </w:r>
      <w:r w:rsidR="00265108">
        <w:rPr>
          <w:szCs w:val="20"/>
          <w:lang w:val="en-GB" w:eastAsia="zh-CN"/>
        </w:rPr>
        <w:t>)</w:t>
      </w:r>
      <w:r w:rsidR="00B42C33">
        <w:rPr>
          <w:szCs w:val="20"/>
          <w:lang w:val="en-GB" w:eastAsia="zh-CN"/>
        </w:rPr>
        <w:t xml:space="preserve">. </w:t>
      </w:r>
      <w:r w:rsidR="00D46348">
        <w:t xml:space="preserve">  </w:t>
      </w:r>
    </w:p>
    <w:p w14:paraId="017A2E0B" w14:textId="4683B904" w:rsidR="00EC5DC2" w:rsidRDefault="00173ED3" w:rsidP="00EC5DC2">
      <w:pPr>
        <w:pStyle w:val="ArialText"/>
        <w:keepNext/>
        <w:jc w:val="center"/>
      </w:pPr>
      <w:r w:rsidRPr="00173ED3">
        <w:rPr>
          <w:noProof/>
        </w:rPr>
        <w:drawing>
          <wp:inline distT="0" distB="0" distL="0" distR="0" wp14:anchorId="4DB2D105" wp14:editId="5FEA9C86">
            <wp:extent cx="4723130" cy="1447165"/>
            <wp:effectExtent l="0" t="0" r="0" b="635"/>
            <wp:docPr id="2141393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23130" cy="1447165"/>
                    </a:xfrm>
                    <a:prstGeom prst="rect">
                      <a:avLst/>
                    </a:prstGeom>
                    <a:noFill/>
                    <a:ln>
                      <a:noFill/>
                    </a:ln>
                  </pic:spPr>
                </pic:pic>
              </a:graphicData>
            </a:graphic>
          </wp:inline>
        </w:drawing>
      </w:r>
    </w:p>
    <w:p w14:paraId="4744FA0B" w14:textId="58361950" w:rsidR="00EC5DC2" w:rsidRDefault="00EC5DC2" w:rsidP="00EC5DC2">
      <w:pPr>
        <w:pStyle w:val="Caption"/>
        <w:jc w:val="center"/>
      </w:pPr>
      <w:bookmarkStart w:id="56" w:name="_Ref192605687"/>
      <w:r>
        <w:t xml:space="preserve">Figure </w:t>
      </w:r>
      <w:r>
        <w:fldChar w:fldCharType="begin"/>
      </w:r>
      <w:r>
        <w:instrText xml:space="preserve"> SEQ Figure \* ARABIC </w:instrText>
      </w:r>
      <w:r>
        <w:fldChar w:fldCharType="separate"/>
      </w:r>
      <w:r w:rsidR="00C54D26">
        <w:rPr>
          <w:noProof/>
        </w:rPr>
        <w:t>7</w:t>
      </w:r>
      <w:r>
        <w:fldChar w:fldCharType="end"/>
      </w:r>
      <w:bookmarkEnd w:id="56"/>
      <w:r>
        <w:t>: Example of configuring initial BWPs for regular UEs and RedCap UEs</w:t>
      </w:r>
      <w:r w:rsidR="00C32F5E">
        <w:t xml:space="preserve"> for Case 1</w:t>
      </w:r>
      <w:r>
        <w:t xml:space="preserve"> (non-overlapping</w:t>
      </w:r>
      <w:r w:rsidR="00315E0F">
        <w:t xml:space="preserve"> BWPs</w:t>
      </w:r>
      <w:r>
        <w:t>, separate WUS with Alt1).</w:t>
      </w:r>
    </w:p>
    <w:p w14:paraId="5B2E8158" w14:textId="77777777" w:rsidR="00EC5DC2" w:rsidRDefault="00EC5DC2" w:rsidP="00B83A8D">
      <w:pPr>
        <w:pStyle w:val="ArialText"/>
        <w:ind w:left="720"/>
      </w:pPr>
    </w:p>
    <w:p w14:paraId="4B37C42E" w14:textId="1493E72B" w:rsidR="00D12D98" w:rsidRDefault="00173ED3" w:rsidP="00D609E1">
      <w:pPr>
        <w:pStyle w:val="ArialText"/>
        <w:jc w:val="center"/>
      </w:pPr>
      <w:r w:rsidRPr="00173ED3">
        <w:rPr>
          <w:noProof/>
        </w:rPr>
        <w:drawing>
          <wp:inline distT="0" distB="0" distL="0" distR="0" wp14:anchorId="15BEED54" wp14:editId="01E3A093">
            <wp:extent cx="4794885" cy="1447165"/>
            <wp:effectExtent l="0" t="0" r="0" b="635"/>
            <wp:docPr id="10235269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94885" cy="1447165"/>
                    </a:xfrm>
                    <a:prstGeom prst="rect">
                      <a:avLst/>
                    </a:prstGeom>
                    <a:noFill/>
                    <a:ln>
                      <a:noFill/>
                    </a:ln>
                  </pic:spPr>
                </pic:pic>
              </a:graphicData>
            </a:graphic>
          </wp:inline>
        </w:drawing>
      </w:r>
    </w:p>
    <w:p w14:paraId="0FCC7551" w14:textId="3C667CFA" w:rsidR="00D12D98" w:rsidRDefault="00D12D98" w:rsidP="001A487E">
      <w:pPr>
        <w:pStyle w:val="Caption"/>
        <w:jc w:val="center"/>
      </w:pPr>
      <w:bookmarkStart w:id="57" w:name="_Ref193291832"/>
      <w:r>
        <w:t xml:space="preserve">Figure </w:t>
      </w:r>
      <w:r>
        <w:fldChar w:fldCharType="begin"/>
      </w:r>
      <w:r>
        <w:instrText xml:space="preserve"> SEQ Figure \* ARABIC </w:instrText>
      </w:r>
      <w:r>
        <w:fldChar w:fldCharType="separate"/>
      </w:r>
      <w:r w:rsidR="00C54D26">
        <w:rPr>
          <w:noProof/>
        </w:rPr>
        <w:t>8</w:t>
      </w:r>
      <w:r>
        <w:fldChar w:fldCharType="end"/>
      </w:r>
      <w:bookmarkEnd w:id="57"/>
      <w:r>
        <w:t>: Example of configuring initial BWPs for regular UEs and RedCap UEs</w:t>
      </w:r>
      <w:r w:rsidR="00603374">
        <w:t xml:space="preserve"> </w:t>
      </w:r>
      <w:r w:rsidR="00C32F5E">
        <w:t xml:space="preserve">for Case 2 </w:t>
      </w:r>
      <w:r w:rsidR="00603374">
        <w:t>(</w:t>
      </w:r>
      <w:r w:rsidR="00861766">
        <w:t>overlapping</w:t>
      </w:r>
      <w:r w:rsidR="00315E0F">
        <w:t xml:space="preserve"> BWPs</w:t>
      </w:r>
      <w:r w:rsidR="00861766">
        <w:t xml:space="preserve">, </w:t>
      </w:r>
      <w:r w:rsidR="00FA2EFD">
        <w:t>shared WUS</w:t>
      </w:r>
      <w:r w:rsidR="00603374">
        <w:t>)</w:t>
      </w:r>
      <w:r>
        <w:t>.</w:t>
      </w:r>
    </w:p>
    <w:p w14:paraId="58880203" w14:textId="77777777" w:rsidR="00707F45" w:rsidRDefault="00707F45" w:rsidP="004B5DAD">
      <w:pPr>
        <w:pStyle w:val="ArialText"/>
      </w:pPr>
    </w:p>
    <w:p w14:paraId="46F58902" w14:textId="77777777" w:rsidR="00677F9D" w:rsidRDefault="00677F9D" w:rsidP="004B5DAD">
      <w:pPr>
        <w:pStyle w:val="ArialText"/>
      </w:pPr>
    </w:p>
    <w:p w14:paraId="72EFFBA5" w14:textId="77777777" w:rsidR="00677F9D" w:rsidRDefault="00677F9D" w:rsidP="004B5DAD">
      <w:pPr>
        <w:pStyle w:val="ArialText"/>
      </w:pPr>
    </w:p>
    <w:p w14:paraId="667C4BE2" w14:textId="51C6B4F4" w:rsidR="00196EF2" w:rsidRDefault="00173ED3" w:rsidP="00196EF2">
      <w:pPr>
        <w:pStyle w:val="ArialText"/>
        <w:keepNext/>
        <w:jc w:val="center"/>
      </w:pPr>
      <w:r w:rsidRPr="00173ED3">
        <w:rPr>
          <w:noProof/>
        </w:rPr>
        <w:lastRenderedPageBreak/>
        <w:drawing>
          <wp:inline distT="0" distB="0" distL="0" distR="0" wp14:anchorId="0B86B757" wp14:editId="19725229">
            <wp:extent cx="4572000" cy="1605915"/>
            <wp:effectExtent l="0" t="0" r="0" b="0"/>
            <wp:docPr id="1110680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605915"/>
                    </a:xfrm>
                    <a:prstGeom prst="rect">
                      <a:avLst/>
                    </a:prstGeom>
                    <a:noFill/>
                    <a:ln>
                      <a:noFill/>
                    </a:ln>
                  </pic:spPr>
                </pic:pic>
              </a:graphicData>
            </a:graphic>
          </wp:inline>
        </w:drawing>
      </w:r>
    </w:p>
    <w:p w14:paraId="6A25C707" w14:textId="4C1C4B7F" w:rsidR="00677F9D" w:rsidRDefault="00196EF2" w:rsidP="00196EF2">
      <w:pPr>
        <w:pStyle w:val="Caption"/>
        <w:jc w:val="center"/>
      </w:pPr>
      <w:bookmarkStart w:id="58" w:name="_Ref194061948"/>
      <w:r>
        <w:t xml:space="preserve">Figure </w:t>
      </w:r>
      <w:r>
        <w:fldChar w:fldCharType="begin"/>
      </w:r>
      <w:r>
        <w:instrText xml:space="preserve"> SEQ Figure \* ARABIC </w:instrText>
      </w:r>
      <w:r>
        <w:fldChar w:fldCharType="separate"/>
      </w:r>
      <w:r w:rsidR="00C54D26">
        <w:rPr>
          <w:noProof/>
        </w:rPr>
        <w:t>9</w:t>
      </w:r>
      <w:r>
        <w:fldChar w:fldCharType="end"/>
      </w:r>
      <w:bookmarkEnd w:id="58"/>
      <w:r>
        <w:t xml:space="preserve">: </w:t>
      </w:r>
      <w:r w:rsidRPr="00AE0F3E">
        <w:t>Example of configuring initial BWPs for regular UEs and RedCap UEs</w:t>
      </w:r>
      <w:r w:rsidR="00C32F5E">
        <w:t xml:space="preserve"> for Case 3 (RedCap can monitor WUS outside its separate initial DL BWP</w:t>
      </w:r>
      <w:r w:rsidR="00315E0F">
        <w:t>, shared WUS</w:t>
      </w:r>
      <w:r w:rsidR="00C32F5E">
        <w:t>).</w:t>
      </w:r>
    </w:p>
    <w:p w14:paraId="53A98965" w14:textId="77777777" w:rsidR="00677F9D" w:rsidRDefault="00677F9D" w:rsidP="004B5DAD">
      <w:pPr>
        <w:pStyle w:val="ArialText"/>
      </w:pPr>
    </w:p>
    <w:p w14:paraId="5D98858C" w14:textId="6F526DFC" w:rsidR="001A487E" w:rsidRDefault="00554CE2" w:rsidP="004B5DAD">
      <w:pPr>
        <w:pStyle w:val="ArialText"/>
      </w:pPr>
      <w:r>
        <w:t>The above discussions show that</w:t>
      </w:r>
      <w:r w:rsidR="00C20048">
        <w:t xml:space="preserve"> the </w:t>
      </w:r>
      <w:r w:rsidR="007F3ED6">
        <w:t xml:space="preserve">possibility of placing WUS and LP-SS outside the initial DL BWP can be beneficial </w:t>
      </w:r>
      <w:r w:rsidR="00763178">
        <w:t>for supporting both RedCap and regular UEs</w:t>
      </w:r>
      <w:r w:rsidR="00A02536">
        <w:t xml:space="preserve"> considering the overhead and network energy consumption</w:t>
      </w:r>
      <w:r w:rsidR="007F3ED6">
        <w:t xml:space="preserve">. </w:t>
      </w:r>
      <w:r w:rsidR="00A02536">
        <w:t>Based</w:t>
      </w:r>
      <w:r w:rsidR="00763178">
        <w:t xml:space="preserve"> on the current specifications, RedCap UEs</w:t>
      </w:r>
      <w:r w:rsidR="00040869">
        <w:t xml:space="preserve"> should monitor paging in an initial DL BWP that contains CORESET#0 (i.e., UE may need to retune to regular initial DL BWP). Therefore Case 3 can be </w:t>
      </w:r>
      <w:r w:rsidR="007325C8">
        <w:t>naturally</w:t>
      </w:r>
      <w:r w:rsidR="00040869">
        <w:t xml:space="preserve"> supported</w:t>
      </w:r>
      <w:r w:rsidR="007325C8">
        <w:t xml:space="preserve"> where for regular UEs LP-WUS/LP-SS is located within the initial BWP</w:t>
      </w:r>
      <w:r w:rsidR="00A02536">
        <w:t xml:space="preserve"> (Alt1)</w:t>
      </w:r>
      <w:r w:rsidR="007325C8">
        <w:t xml:space="preserve"> while for RedCap</w:t>
      </w:r>
      <w:r w:rsidR="00A02536">
        <w:t xml:space="preserve"> UEs</w:t>
      </w:r>
      <w:r w:rsidR="007325C8">
        <w:t xml:space="preserve"> </w:t>
      </w:r>
      <w:r w:rsidR="00A02536">
        <w:t>it can be located outside the RedCap-specific initial DL BWP (Alt2)</w:t>
      </w:r>
      <w:r w:rsidR="00040869">
        <w:t xml:space="preserve">. </w:t>
      </w:r>
    </w:p>
    <w:p w14:paraId="52CBDCCC" w14:textId="12BF8373" w:rsidR="001A487E" w:rsidRDefault="001A487E" w:rsidP="004B5DAD">
      <w:pPr>
        <w:pStyle w:val="ArialText"/>
      </w:pPr>
    </w:p>
    <w:p w14:paraId="0FFEC9A4" w14:textId="77777777" w:rsidR="00A02536" w:rsidRDefault="003D7211" w:rsidP="005706D7">
      <w:pPr>
        <w:pStyle w:val="Observation"/>
        <w:rPr>
          <w:rStyle w:val="cf01"/>
          <w:rFonts w:asciiTheme="minorBidi" w:hAnsiTheme="minorBidi" w:cstheme="minorBidi"/>
          <w:sz w:val="20"/>
          <w:szCs w:val="20"/>
        </w:rPr>
      </w:pPr>
      <w:bookmarkStart w:id="59" w:name="_Toc194068127"/>
      <w:r>
        <w:rPr>
          <w:rStyle w:val="cf01"/>
          <w:rFonts w:asciiTheme="minorBidi" w:hAnsiTheme="minorBidi" w:cstheme="minorBidi"/>
          <w:sz w:val="20"/>
          <w:szCs w:val="20"/>
        </w:rPr>
        <w:t>Regarding frequency position of LP-WUS/LP-SS</w:t>
      </w:r>
      <w:r w:rsidR="00A02536">
        <w:rPr>
          <w:rStyle w:val="cf01"/>
          <w:rFonts w:asciiTheme="minorBidi" w:hAnsiTheme="minorBidi" w:cstheme="minorBidi"/>
          <w:sz w:val="20"/>
          <w:szCs w:val="20"/>
        </w:rPr>
        <w:t>:</w:t>
      </w:r>
      <w:bookmarkEnd w:id="59"/>
    </w:p>
    <w:p w14:paraId="39917FC6" w14:textId="7E49A45B" w:rsidR="00A02536" w:rsidRDefault="00A02536" w:rsidP="009E7EB1">
      <w:pPr>
        <w:pStyle w:val="Observation"/>
        <w:numPr>
          <w:ilvl w:val="0"/>
          <w:numId w:val="43"/>
        </w:numPr>
        <w:spacing w:after="0"/>
        <w:rPr>
          <w:rStyle w:val="cf01"/>
          <w:rFonts w:asciiTheme="minorBidi" w:hAnsiTheme="minorBidi" w:cstheme="minorBidi"/>
          <w:sz w:val="20"/>
          <w:szCs w:val="20"/>
        </w:rPr>
      </w:pPr>
      <w:bookmarkStart w:id="60" w:name="_Toc194068128"/>
      <w:r>
        <w:rPr>
          <w:rStyle w:val="cf01"/>
          <w:rFonts w:asciiTheme="minorBidi" w:hAnsiTheme="minorBidi" w:cstheme="minorBidi"/>
          <w:sz w:val="20"/>
          <w:szCs w:val="20"/>
        </w:rPr>
        <w:t xml:space="preserve">Alt 1 </w:t>
      </w:r>
      <w:r w:rsidR="00A524A3">
        <w:rPr>
          <w:rStyle w:val="cf01"/>
          <w:rFonts w:asciiTheme="minorBidi" w:hAnsiTheme="minorBidi" w:cstheme="minorBidi"/>
          <w:sz w:val="20"/>
          <w:szCs w:val="20"/>
        </w:rPr>
        <w:t>(</w:t>
      </w:r>
      <w:r w:rsidR="00A524A3" w:rsidRPr="00DE0EB4">
        <w:t>LP-WUS</w:t>
      </w:r>
      <w:r w:rsidR="00A524A3" w:rsidRPr="00DE0EB4">
        <w:rPr>
          <w:rFonts w:hint="eastAsia"/>
        </w:rPr>
        <w:t>/LP-SS</w:t>
      </w:r>
      <w:r w:rsidR="00A524A3" w:rsidRPr="00DE0EB4">
        <w:t xml:space="preserve"> frequency resource is confined within </w:t>
      </w:r>
      <w:r w:rsidR="00A524A3" w:rsidRPr="00DE0EB4">
        <w:rPr>
          <w:rFonts w:hint="eastAsia"/>
        </w:rPr>
        <w:t>initial DL BWP</w:t>
      </w:r>
      <w:r w:rsidR="00A524A3">
        <w:rPr>
          <w:rStyle w:val="cf01"/>
          <w:rFonts w:asciiTheme="minorBidi" w:hAnsiTheme="minorBidi" w:cstheme="minorBidi"/>
          <w:sz w:val="20"/>
          <w:szCs w:val="20"/>
        </w:rPr>
        <w:t xml:space="preserve">) </w:t>
      </w:r>
      <w:r>
        <w:t>allows reusing existing BWP framework and procedures</w:t>
      </w:r>
      <w:r>
        <w:rPr>
          <w:rStyle w:val="cf01"/>
          <w:rFonts w:asciiTheme="minorBidi" w:hAnsiTheme="minorBidi" w:cstheme="minorBidi"/>
          <w:sz w:val="20"/>
          <w:szCs w:val="20"/>
        </w:rPr>
        <w:t xml:space="preserve"> and reduces the need for UE RF returning and facilitates offloading of RRM measurements to WUR.</w:t>
      </w:r>
      <w:bookmarkEnd w:id="60"/>
    </w:p>
    <w:p w14:paraId="670AA05F" w14:textId="6B0EAEF3" w:rsidR="00A02536" w:rsidRDefault="00A02536" w:rsidP="00A02536">
      <w:pPr>
        <w:pStyle w:val="Observation"/>
        <w:numPr>
          <w:ilvl w:val="0"/>
          <w:numId w:val="43"/>
        </w:numPr>
        <w:rPr>
          <w:rStyle w:val="cf01"/>
          <w:rFonts w:asciiTheme="minorBidi" w:hAnsiTheme="minorBidi" w:cstheme="minorBidi"/>
          <w:sz w:val="20"/>
          <w:szCs w:val="20"/>
        </w:rPr>
      </w:pPr>
      <w:bookmarkStart w:id="61" w:name="_Toc194068129"/>
      <w:r>
        <w:rPr>
          <w:rStyle w:val="cf01"/>
          <w:rFonts w:asciiTheme="minorBidi" w:hAnsiTheme="minorBidi" w:cstheme="minorBidi"/>
          <w:sz w:val="20"/>
          <w:szCs w:val="20"/>
        </w:rPr>
        <w:t>The benefits of Alt2</w:t>
      </w:r>
      <w:r w:rsidR="00A524A3">
        <w:rPr>
          <w:rStyle w:val="cf01"/>
          <w:rFonts w:asciiTheme="minorBidi" w:hAnsiTheme="minorBidi" w:cstheme="minorBidi"/>
          <w:sz w:val="20"/>
          <w:szCs w:val="20"/>
        </w:rPr>
        <w:t xml:space="preserve"> (</w:t>
      </w:r>
      <w:r w:rsidR="00A524A3" w:rsidRPr="00DE0EB4">
        <w:t>LP-WUS</w:t>
      </w:r>
      <w:r w:rsidR="00A524A3" w:rsidRPr="00DE0EB4">
        <w:rPr>
          <w:rFonts w:hint="eastAsia"/>
        </w:rPr>
        <w:t xml:space="preserve">/LP-SS </w:t>
      </w:r>
      <w:r w:rsidR="00A524A3" w:rsidRPr="00DE0EB4">
        <w:t>frequency resource can be out of initial DL BWP</w:t>
      </w:r>
      <w:r w:rsidR="00A524A3">
        <w:rPr>
          <w:rStyle w:val="cf01"/>
          <w:rFonts w:asciiTheme="minorBidi" w:hAnsiTheme="minorBidi" w:cstheme="minorBidi"/>
          <w:sz w:val="20"/>
          <w:szCs w:val="20"/>
        </w:rPr>
        <w:t>)</w:t>
      </w:r>
      <w:r>
        <w:rPr>
          <w:rStyle w:val="cf01"/>
          <w:rFonts w:asciiTheme="minorBidi" w:hAnsiTheme="minorBidi" w:cstheme="minorBidi"/>
          <w:sz w:val="20"/>
          <w:szCs w:val="20"/>
        </w:rPr>
        <w:t xml:space="preserve"> over Alt 1 include more flexibility for placing WUS/LP-SS in the carrier, less congestion in the initial DL BWP, and potentially smaller overhead when supporting both RedCap and regular UEs.</w:t>
      </w:r>
      <w:bookmarkEnd w:id="61"/>
    </w:p>
    <w:p w14:paraId="2E323726" w14:textId="37DF4C59" w:rsidR="00A02536" w:rsidRPr="00A02536" w:rsidRDefault="00A02536" w:rsidP="00032F12">
      <w:pPr>
        <w:pStyle w:val="Observation"/>
        <w:ind w:left="1584" w:hanging="1584"/>
        <w:rPr>
          <w:rStyle w:val="cf01"/>
          <w:rFonts w:asciiTheme="minorBidi" w:hAnsiTheme="minorBidi" w:cstheme="minorBidi"/>
          <w:sz w:val="20"/>
          <w:szCs w:val="20"/>
        </w:rPr>
      </w:pPr>
      <w:bookmarkStart w:id="62" w:name="_Toc194068130"/>
      <w:r>
        <w:t>Based on the current specifications, RedCap UEs should monitor paging in an initial DL BWP that contains CORESET#0 (i.e., UE may need to retune to regular initial DL BWP).</w:t>
      </w:r>
      <w:bookmarkEnd w:id="62"/>
    </w:p>
    <w:p w14:paraId="5A24577D" w14:textId="059AF579" w:rsidR="005706D7" w:rsidRDefault="00A02536" w:rsidP="005706D7">
      <w:pPr>
        <w:pStyle w:val="Proposal"/>
        <w:rPr>
          <w:rStyle w:val="cf01"/>
          <w:rFonts w:asciiTheme="minorBidi" w:hAnsiTheme="minorBidi" w:cstheme="minorBidi"/>
          <w:sz w:val="20"/>
          <w:szCs w:val="20"/>
        </w:rPr>
      </w:pPr>
      <w:bookmarkStart w:id="63" w:name="_Toc194068104"/>
      <w:r>
        <w:t xml:space="preserve">For regular UEs, the LP-WUS/LP-SS should be located within the initial DL BWP (as in Alt1). For RedCap, the LP-WUS/LP-SS can be located outside the separate RedCap initial DL BWP (as in Alt2) but within an </w:t>
      </w:r>
      <w:r w:rsidRPr="003C1490">
        <w:rPr>
          <w:szCs w:val="20"/>
          <w:lang w:val="en-GB"/>
        </w:rPr>
        <w:t>initial DL BWP that includes CORESET#0</w:t>
      </w:r>
      <w:r>
        <w:rPr>
          <w:szCs w:val="20"/>
          <w:lang w:val="en-GB"/>
        </w:rPr>
        <w:t xml:space="preserve"> used for paging</w:t>
      </w:r>
      <w:r w:rsidR="00810D28" w:rsidRPr="00810D28">
        <w:rPr>
          <w:rFonts w:eastAsiaTheme="minorEastAsia" w:cs="Times"/>
        </w:rPr>
        <w:t>.</w:t>
      </w:r>
      <w:bookmarkEnd w:id="63"/>
    </w:p>
    <w:p w14:paraId="337C38E4" w14:textId="67233CF3" w:rsidR="00D67E8D" w:rsidRDefault="00D67E8D" w:rsidP="00330320">
      <w:pPr>
        <w:pStyle w:val="Heading1"/>
      </w:pPr>
      <w:r>
        <w:t>Overlaid OFDM</w:t>
      </w:r>
      <w:r w:rsidR="004B03FC">
        <w:t xml:space="preserve"> </w:t>
      </w:r>
      <w:r w:rsidR="00400882">
        <w:t>seq</w:t>
      </w:r>
      <w:r w:rsidR="00B46ED8">
        <w:t>uence</w:t>
      </w:r>
      <w:r w:rsidR="0013502F">
        <w:t xml:space="preserve"> </w:t>
      </w:r>
      <w:r w:rsidR="004B03FC">
        <w:t xml:space="preserve">for LP-WUS </w:t>
      </w:r>
    </w:p>
    <w:p w14:paraId="759FE107" w14:textId="39EDF43D" w:rsidR="00F54FDC" w:rsidRPr="00380139" w:rsidRDefault="00F54FDC" w:rsidP="00F54FDC">
      <w:pPr>
        <w:pStyle w:val="Heading2"/>
      </w:pPr>
      <w:r>
        <w:t>Overlaid OFDM on OOK-4 [M=1]</w:t>
      </w:r>
    </w:p>
    <w:p w14:paraId="1188C4A7" w14:textId="77777777" w:rsidR="00F54FDC" w:rsidRDefault="00F54FDC" w:rsidP="00F54FDC">
      <w:pPr>
        <w:pStyle w:val="BodyText"/>
      </w:pPr>
      <w:r>
        <w:t>The following working assumption was considered in RAN1#118bis:</w:t>
      </w:r>
    </w:p>
    <w:tbl>
      <w:tblPr>
        <w:tblStyle w:val="TableGrid"/>
        <w:tblW w:w="0" w:type="auto"/>
        <w:tblLook w:val="04A0" w:firstRow="1" w:lastRow="0" w:firstColumn="1" w:lastColumn="0" w:noHBand="0" w:noVBand="1"/>
      </w:tblPr>
      <w:tblGrid>
        <w:gridCol w:w="9629"/>
      </w:tblGrid>
      <w:tr w:rsidR="00F54FDC" w14:paraId="65AEA830" w14:textId="77777777" w:rsidTr="0086132B">
        <w:tc>
          <w:tcPr>
            <w:tcW w:w="9629" w:type="dxa"/>
          </w:tcPr>
          <w:p w14:paraId="46ECFEED" w14:textId="77777777" w:rsidR="00F54FDC" w:rsidRPr="00094A29"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hint="eastAsia"/>
                <w:sz w:val="18"/>
                <w:szCs w:val="18"/>
                <w:highlight w:val="darkYellow"/>
                <w:lang w:val="en-GB" w:eastAsia="ko-KR"/>
              </w:rPr>
              <w:t>Working Assumption</w:t>
            </w:r>
          </w:p>
          <w:p w14:paraId="0CFCB626" w14:textId="77777777" w:rsidR="00F54FDC" w:rsidRPr="00094A29"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For overlaid OFDM sequences for LP-WUS in time or frequency domain, down-select between following two options for OOK-1 and OOK-4 M=1</w:t>
            </w:r>
          </w:p>
          <w:p w14:paraId="55E4806F" w14:textId="77777777" w:rsidR="00F54FDC" w:rsidRPr="00094A29" w:rsidRDefault="00F54FDC" w:rsidP="007E7337">
            <w:pPr>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Option 1-1(compromised): </w:t>
            </w:r>
            <w:r w:rsidRPr="00094A29">
              <w:rPr>
                <w:rFonts w:ascii="Times New Roman" w:eastAsia="SimSun" w:hAnsi="Times New Roman" w:cs="Times New Roman"/>
                <w:sz w:val="18"/>
                <w:szCs w:val="18"/>
                <w:lang w:val="en-GB" w:eastAsia="ja-JP"/>
              </w:rPr>
              <w:t>overlaid sequence(s) are the sequence(s) of an OOK on symbol before DFT/LS processing</w:t>
            </w:r>
            <w:r w:rsidRPr="00094A29">
              <w:rPr>
                <w:rFonts w:ascii="Times New Roman" w:eastAsiaTheme="minorEastAsia" w:hAnsi="Times New Roman" w:cs="Times New Roman"/>
                <w:kern w:val="2"/>
                <w:sz w:val="18"/>
                <w:szCs w:val="18"/>
                <w:lang w:val="en-GB" w:eastAsia="zh-CN"/>
              </w:rPr>
              <w:t xml:space="preserve"> for OOK-4 with M=1. </w:t>
            </w:r>
          </w:p>
          <w:p w14:paraId="3A1FF7BE" w14:textId="77777777" w:rsidR="00F54FDC" w:rsidRPr="00094A29" w:rsidRDefault="00F54FDC" w:rsidP="007E7337">
            <w:pPr>
              <w:numPr>
                <w:ilvl w:val="1"/>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ZC sequence in time domain</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DFT/LS</w:t>
            </w:r>
            <w:r w:rsidRPr="00094A29">
              <w:rPr>
                <w:rFonts w:ascii="Wingdings" w:eastAsia="Wingdings" w:hAnsi="Wingdings" w:cs="Wingdings"/>
                <w:sz w:val="18"/>
                <w:szCs w:val="18"/>
                <w:lang w:val="en-GB" w:eastAsia="zh-CN"/>
              </w:rPr>
              <w:t>à</w:t>
            </w:r>
            <w:r w:rsidRPr="00094A29">
              <w:rPr>
                <w:rFonts w:ascii="Times New Roman" w:eastAsiaTheme="minorEastAsia" w:hAnsi="Times New Roman" w:cs="Times New Roman"/>
                <w:kern w:val="2"/>
                <w:sz w:val="18"/>
                <w:szCs w:val="18"/>
                <w:lang w:val="en-GB" w:eastAsia="zh-CN"/>
              </w:rPr>
              <w:t>IFFT</w:t>
            </w:r>
            <w:r w:rsidRPr="00094A29">
              <w:rPr>
                <w:rFonts w:ascii="Times New Roman" w:eastAsiaTheme="minorEastAsia" w:hAnsi="Times New Roman" w:cs="Times New Roman"/>
                <w:kern w:val="2"/>
                <w:sz w:val="18"/>
                <w:szCs w:val="18"/>
                <w:lang w:val="en-GB" w:eastAsia="ko-KR"/>
              </w:rPr>
              <w:t xml:space="preserve"> to result in a frequency domain sequence that is ZC sequence or a sequence that is close to ZC sequence, </w:t>
            </w:r>
            <w:r w:rsidRPr="00094A29">
              <w:rPr>
                <w:rFonts w:ascii="Times New Roman" w:eastAsiaTheme="minorEastAsia" w:hAnsi="Times New Roman" w:cs="Times New Roman"/>
                <w:kern w:val="2"/>
                <w:sz w:val="18"/>
                <w:szCs w:val="18"/>
                <w:lang w:val="en-GB" w:eastAsia="zh-CN"/>
              </w:rPr>
              <w:t>no additional operation</w:t>
            </w:r>
          </w:p>
          <w:p w14:paraId="7770108F" w14:textId="77777777" w:rsidR="00F54FDC" w:rsidRPr="00094A29" w:rsidRDefault="00F54FDC"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lastRenderedPageBreak/>
              <w:t>It doesn’t preclude additional operation for OOK-4 with M&gt;1.</w:t>
            </w:r>
          </w:p>
          <w:p w14:paraId="2138244E" w14:textId="77777777" w:rsidR="00F54FDC" w:rsidRPr="00094A29" w:rsidRDefault="00F54FDC" w:rsidP="007E7337">
            <w:pPr>
              <w:numPr>
                <w:ilvl w:val="2"/>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ko-KR"/>
              </w:rPr>
              <w:t>DFT size is 2^n</w:t>
            </w:r>
          </w:p>
          <w:p w14:paraId="01D57C9C" w14:textId="77777777" w:rsidR="00F54FDC" w:rsidRPr="00094A29" w:rsidRDefault="00F54FDC" w:rsidP="0086132B">
            <w:pPr>
              <w:overflowPunct w:val="0"/>
              <w:autoSpaceDE w:val="0"/>
              <w:autoSpaceDN w:val="0"/>
              <w:adjustRightInd w:val="0"/>
              <w:spacing w:after="180" w:line="240" w:lineRule="auto"/>
              <w:ind w:left="720"/>
              <w:contextualSpacing/>
              <w:textAlignment w:val="baseline"/>
              <w:rPr>
                <w:rFonts w:ascii="Times New Roman" w:eastAsiaTheme="minorEastAsia" w:hAnsi="Times New Roman" w:cs="Times New Roman"/>
                <w:kern w:val="2"/>
                <w:sz w:val="18"/>
                <w:szCs w:val="18"/>
                <w:lang w:val="en-GB" w:eastAsia="zh-CN"/>
              </w:rPr>
            </w:pPr>
            <w:r w:rsidRPr="00094A29">
              <w:rPr>
                <w:rFonts w:ascii="Times New Roman" w:eastAsiaTheme="minorEastAsia" w:hAnsi="Times New Roman" w:cs="Times New Roman"/>
                <w:kern w:val="2"/>
                <w:sz w:val="18"/>
                <w:szCs w:val="18"/>
                <w:lang w:val="en-GB" w:eastAsia="zh-CN"/>
              </w:rPr>
              <w:t xml:space="preserve">Note1: OOK-1 is considered as specific case of OOK-4 with M=1. </w:t>
            </w:r>
          </w:p>
          <w:p w14:paraId="761A2FF4" w14:textId="77777777" w:rsidR="00F54FDC" w:rsidRPr="006D2B47" w:rsidRDefault="00F54FDC" w:rsidP="0086132B">
            <w:pPr>
              <w:spacing w:after="0" w:line="240" w:lineRule="auto"/>
              <w:rPr>
                <w:rFonts w:ascii="Times New Roman" w:eastAsia="Batang" w:hAnsi="Times New Roman" w:cs="Times New Roman"/>
                <w:sz w:val="18"/>
                <w:szCs w:val="18"/>
                <w:lang w:val="en-GB" w:eastAsia="ko-KR"/>
              </w:rPr>
            </w:pPr>
            <w:r w:rsidRPr="00094A29">
              <w:rPr>
                <w:rFonts w:ascii="Times New Roman" w:eastAsia="Batang" w:hAnsi="Times New Roman" w:cs="Times New Roman"/>
                <w:sz w:val="18"/>
                <w:szCs w:val="18"/>
                <w:lang w:val="en-GB" w:eastAsia="ko-KR"/>
              </w:rPr>
              <w:t>Note: Concerns were raised by Ericsson and CATT that the above is not beneficial in terms of implementation complexity.</w:t>
            </w:r>
          </w:p>
        </w:tc>
      </w:tr>
    </w:tbl>
    <w:p w14:paraId="787736A4" w14:textId="77777777" w:rsidR="00F54FDC" w:rsidRDefault="00F54FDC" w:rsidP="00F54FDC">
      <w:pPr>
        <w:pStyle w:val="BodyText"/>
      </w:pPr>
    </w:p>
    <w:p w14:paraId="10781F6D" w14:textId="2F788B93" w:rsidR="00F54FDC" w:rsidRPr="00B56231" w:rsidRDefault="00F54FDC" w:rsidP="00F54FDC">
      <w:r>
        <w:t>Regarding the DFT size, limiting it to power of 2 is restrictive as it only allows bandwidths of 2</w:t>
      </w:r>
      <w:r>
        <w:rPr>
          <w:vertAlign w:val="superscript"/>
        </w:rPr>
        <w:t>N</w:t>
      </w:r>
      <w:r>
        <w:t xml:space="preserve"> subcarriers</w:t>
      </w:r>
      <w:r w:rsidR="00065FE5">
        <w:t xml:space="preserve"> (no additional operation in the frequency domain)</w:t>
      </w:r>
      <w:r>
        <w:t xml:space="preserve">. It is important to have the flexibility or possibility to configure different bandwidths for WUS. </w:t>
      </w:r>
      <w:r w:rsidRPr="005143FE">
        <w:t xml:space="preserve">Moreover, according to the current specifications, </w:t>
      </w:r>
      <w:r>
        <w:t>there is no limitation on DFT size being a power of 2</w:t>
      </w:r>
      <w:r w:rsidRPr="005143FE">
        <w:t xml:space="preserve">. </w:t>
      </w:r>
      <w:r>
        <w:t xml:space="preserve">For example, </w:t>
      </w:r>
      <w:r w:rsidRPr="00B56231">
        <w:t>the bandwidth of the PUSCH in terms of resource blocks shall fulfil</w:t>
      </w:r>
      <w:r w:rsidR="00A76856">
        <w:t xml:space="preserve"> (</w:t>
      </w:r>
      <w:r w:rsidR="00A76856" w:rsidRPr="005143FE">
        <w:t>TS 38.211</w:t>
      </w:r>
      <w:r w:rsidR="00A76856">
        <w:t>)</w:t>
      </w:r>
      <w:r w:rsidR="004248D0">
        <w:t xml:space="preserve"> the following</w:t>
      </w:r>
      <w:r>
        <w:t>:</w:t>
      </w:r>
    </w:p>
    <w:p w14:paraId="6B5A5729" w14:textId="77777777" w:rsidR="00F54FDC" w:rsidRPr="00B56231" w:rsidRDefault="00F54FDC" w:rsidP="00F54FDC">
      <w:pPr>
        <w:pStyle w:val="EQ"/>
      </w:pPr>
      <w:r w:rsidRPr="00B56231">
        <w:tab/>
      </w:r>
      <w:r w:rsidRPr="00B56231">
        <w:rPr>
          <w:position w:val="-10"/>
          <w:lang w:eastAsia="en-GB"/>
        </w:rPr>
        <w:drawing>
          <wp:inline distT="0" distB="0" distL="0" distR="0" wp14:anchorId="7973A53A" wp14:editId="64968B91">
            <wp:extent cx="1266825" cy="228600"/>
            <wp:effectExtent l="0" t="0" r="0" b="0"/>
            <wp:docPr id="920013838" name="Picture 92001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2BC686C3" w14:textId="57FB7B82" w:rsidR="00F54FDC" w:rsidRDefault="00F54FDC" w:rsidP="007C5B2B">
      <w:r w:rsidRPr="00B56231">
        <w:t xml:space="preserve">where </w:t>
      </w:r>
      <w:r w:rsidRPr="00B56231">
        <w:rPr>
          <w:noProof/>
          <w:position w:val="-10"/>
        </w:rPr>
        <w:object w:dxaOrig="859" w:dyaOrig="300" w14:anchorId="72B3C52A">
          <v:shape id="_x0000_i1036" type="#_x0000_t75" style="width:41.8pt;height:18.15pt" o:ole="">
            <v:imagedata r:id="rId41" o:title=""/>
          </v:shape>
          <o:OLEObject Type="Embed" ProgID="Equation.3" ShapeID="_x0000_i1036" DrawAspect="Content" ObjectID="_1804680960" r:id="rId42"/>
        </w:object>
      </w:r>
      <w:r w:rsidRPr="00B56231">
        <w:t xml:space="preserve"> is a set of non-negative integers. </w:t>
      </w:r>
      <w:r>
        <w:t>In terms of number of subcarriers (12*RBs) some example</w:t>
      </w:r>
      <w:r w:rsidR="000E575E">
        <w:t xml:space="preserve">s of non-power of 2 </w:t>
      </w:r>
      <w:r>
        <w:t>values based on the above equations are: 144, 120, 108</w:t>
      </w:r>
      <w:r w:rsidR="000E575E">
        <w:t>.</w:t>
      </w:r>
    </w:p>
    <w:p w14:paraId="443C7404" w14:textId="5283CCC0" w:rsidR="00B85FF5" w:rsidRPr="00215A9A" w:rsidRDefault="00B85FF5" w:rsidP="00F54FDC">
      <w:r>
        <w:t xml:space="preserve">Furthermore, </w:t>
      </w:r>
      <w:r w:rsidR="00D56ED7">
        <w:t>for M&gt;1</w:t>
      </w:r>
      <w:r w:rsidR="00215A9A">
        <w:t>,</w:t>
      </w:r>
      <w:r>
        <w:t xml:space="preserve"> </w:t>
      </w:r>
      <w:r w:rsidR="00D56ED7">
        <w:t>it is agreed to have sequence length</w:t>
      </w:r>
      <w:r w:rsidR="00D26164" w:rsidRPr="00215A9A">
        <w:rPr>
          <w:rFonts w:ascii="Times" w:hAnsi="Times" w:cs="Times"/>
          <w:noProof/>
          <w:lang w:eastAsia="x-none"/>
        </w:rPr>
        <w:t xml:space="preserve"> </w:t>
      </w:r>
      <m:oMath>
        <m:sSub>
          <m:sSubPr>
            <m:ctrlPr>
              <w:rPr>
                <w:rFonts w:ascii="Cambria Math" w:hAnsi="Cambria Math" w:cs="Times"/>
                <w:i/>
                <w:noProof/>
                <w:lang w:eastAsia="x-none"/>
              </w:rPr>
            </m:ctrlPr>
          </m:sSubPr>
          <m:e>
            <m:r>
              <w:rPr>
                <w:rFonts w:ascii="Cambria Math" w:hAnsi="Cambria Math" w:cs="Times"/>
                <w:noProof/>
                <w:lang w:eastAsia="x-none"/>
              </w:rPr>
              <m:t>L</m:t>
            </m:r>
          </m:e>
          <m:sub>
            <m:r>
              <w:rPr>
                <w:rFonts w:ascii="Cambria Math" w:hAnsi="Cambria Math" w:cs="Times"/>
                <w:noProof/>
                <w:lang w:eastAsia="x-none"/>
              </w:rPr>
              <m:t>ZC</m:t>
            </m:r>
          </m:sub>
        </m:sSub>
        <m:r>
          <w:rPr>
            <w:rFonts w:ascii="Cambria Math" w:hAnsi="Cambria Math" w:cs="Times"/>
            <w:noProof/>
            <w:lang w:eastAsia="x-none"/>
          </w:rPr>
          <m:t>=</m:t>
        </m:r>
        <m:f>
          <m:fPr>
            <m:ctrlPr>
              <w:rPr>
                <w:rFonts w:ascii="Cambria Math" w:hAnsi="Cambria Math" w:cs="Times"/>
                <w:i/>
                <w:noProof/>
                <w:lang w:eastAsia="x-none"/>
              </w:rPr>
            </m:ctrlPr>
          </m:fPr>
          <m:num>
            <m:r>
              <w:rPr>
                <w:rFonts w:ascii="Cambria Math" w:hAnsi="Cambria Math" w:cs="Times"/>
                <w:noProof/>
                <w:lang w:eastAsia="x-none"/>
              </w:rPr>
              <m:t>12X</m:t>
            </m:r>
          </m:num>
          <m:den>
            <m:r>
              <w:rPr>
                <w:rFonts w:ascii="Cambria Math" w:hAnsi="Cambria Math" w:cs="Times"/>
                <w:noProof/>
                <w:lang w:eastAsia="x-none"/>
              </w:rPr>
              <m:t>M</m:t>
            </m:r>
          </m:den>
        </m:f>
      </m:oMath>
      <w:r w:rsidR="00FC4483">
        <w:t xml:space="preserve">. </w:t>
      </w:r>
      <w:r w:rsidR="00D56ED7">
        <w:t xml:space="preserve">To have a unified design for all M, </w:t>
      </w:r>
      <w:r w:rsidR="00BC0138">
        <w:t>the sequence length</w:t>
      </w:r>
      <w:r w:rsidR="00D56ED7">
        <w:t xml:space="preserve"> for M=1</w:t>
      </w:r>
      <w:r w:rsidR="00BC0138">
        <w:t xml:space="preserve"> should b</w:t>
      </w:r>
      <w:r w:rsidR="00B355A0">
        <w:t xml:space="preserve">e </w:t>
      </w:r>
      <m:oMath>
        <m:r>
          <w:rPr>
            <w:rFonts w:ascii="Cambria Math" w:hAnsi="Cambria Math" w:cs="Times"/>
            <w:noProof/>
            <w:lang w:eastAsia="x-none"/>
          </w:rPr>
          <m:t>12X</m:t>
        </m:r>
      </m:oMath>
      <w:r w:rsidR="003B7F2D">
        <w:rPr>
          <w:rFonts w:eastAsiaTheme="minorEastAsia"/>
          <w:lang w:eastAsia="x-none"/>
        </w:rPr>
        <w:t xml:space="preserve"> </w:t>
      </w:r>
      <w:r w:rsidR="00B355A0">
        <w:rPr>
          <w:rFonts w:eastAsiaTheme="minorEastAsia"/>
          <w:lang w:eastAsia="x-none"/>
        </w:rPr>
        <w:t xml:space="preserve">which </w:t>
      </w:r>
      <w:r w:rsidR="00C10FAD">
        <w:rPr>
          <w:rFonts w:eastAsiaTheme="minorEastAsia"/>
          <w:lang w:eastAsia="x-none"/>
        </w:rPr>
        <w:t>require</w:t>
      </w:r>
      <w:r w:rsidR="00D56ED7">
        <w:rPr>
          <w:rFonts w:eastAsiaTheme="minorEastAsia"/>
          <w:lang w:eastAsia="x-none"/>
        </w:rPr>
        <w:t>s</w:t>
      </w:r>
      <w:r w:rsidR="00C10FAD">
        <w:rPr>
          <w:rFonts w:eastAsiaTheme="minorEastAsia"/>
          <w:lang w:eastAsia="x-none"/>
        </w:rPr>
        <w:t xml:space="preserve"> </w:t>
      </w:r>
      <w:r w:rsidR="00B37A76">
        <w:rPr>
          <w:rFonts w:eastAsiaTheme="minorEastAsia"/>
          <w:lang w:eastAsia="x-none"/>
        </w:rPr>
        <w:t xml:space="preserve">a </w:t>
      </w:r>
      <w:r w:rsidR="00C10FAD">
        <w:rPr>
          <w:rFonts w:eastAsiaTheme="minorEastAsia"/>
          <w:lang w:eastAsia="x-none"/>
        </w:rPr>
        <w:t xml:space="preserve">non-power of 2 DFT to </w:t>
      </w:r>
      <w:r w:rsidR="00D06771">
        <w:rPr>
          <w:rFonts w:eastAsiaTheme="minorEastAsia"/>
          <w:lang w:eastAsia="x-none"/>
        </w:rPr>
        <w:t>be transformed to the frequency domain.</w:t>
      </w:r>
      <w:r w:rsidR="007C5B2B">
        <w:rPr>
          <w:rFonts w:eastAsiaTheme="minorEastAsia"/>
          <w:lang w:eastAsia="x-none"/>
        </w:rPr>
        <w:t xml:space="preserve"> Hence, the constraint </w:t>
      </w:r>
      <w:r w:rsidR="00BA44C8">
        <w:rPr>
          <w:rFonts w:eastAsiaTheme="minorEastAsia"/>
          <w:lang w:eastAsia="x-none"/>
        </w:rPr>
        <w:t>on the DFT size should be removed in the Working Assumption.</w:t>
      </w:r>
    </w:p>
    <w:p w14:paraId="39D85E49" w14:textId="77777777" w:rsidR="00B85FF5" w:rsidRPr="00B56231" w:rsidRDefault="00B85FF5" w:rsidP="00F54FDC"/>
    <w:p w14:paraId="7A2CADB8" w14:textId="77777777" w:rsidR="00F54FDC" w:rsidRDefault="00F54FDC" w:rsidP="009E7EB1">
      <w:pPr>
        <w:pStyle w:val="Observation"/>
        <w:ind w:left="1584" w:hanging="1584"/>
      </w:pPr>
      <w:bookmarkStart w:id="64" w:name="_Toc181968814"/>
      <w:bookmarkStart w:id="65" w:name="_Toc194068131"/>
      <w:r>
        <w:t>A</w:t>
      </w:r>
      <w:r w:rsidRPr="005143FE">
        <w:t>ccording to the current specifications</w:t>
      </w:r>
      <w:r>
        <w:t xml:space="preserve"> (</w:t>
      </w:r>
      <w:r w:rsidRPr="005143FE">
        <w:t>TS 38.211</w:t>
      </w:r>
      <w:r>
        <w:t>)</w:t>
      </w:r>
      <w:r w:rsidRPr="005143FE">
        <w:t xml:space="preserve">, </w:t>
      </w:r>
      <w:r w:rsidRPr="005344FC">
        <w:t>there is no limitation on DFT size being a power of 2</w:t>
      </w:r>
      <w:r w:rsidRPr="005143FE">
        <w:t>.</w:t>
      </w:r>
      <w:bookmarkEnd w:id="64"/>
      <w:bookmarkEnd w:id="65"/>
    </w:p>
    <w:p w14:paraId="1F11659B" w14:textId="77777777" w:rsidR="00F54FDC" w:rsidRDefault="00F54FDC" w:rsidP="00F54FDC">
      <w:pPr>
        <w:pStyle w:val="Proposal"/>
      </w:pPr>
      <w:bookmarkStart w:id="66" w:name="_Toc189833845"/>
      <w:bookmarkStart w:id="67" w:name="_Toc194068105"/>
      <w:r>
        <w:t>In the working assumption from RAN1#118bis regarding OOK-1 and OOK-4 [M=1], the following note should be removed: “</w:t>
      </w:r>
      <w:r w:rsidRPr="00BF4BAA">
        <w:t>DFT size is 2^n</w:t>
      </w:r>
      <w:r>
        <w:t>”.</w:t>
      </w:r>
      <w:bookmarkEnd w:id="66"/>
      <w:bookmarkEnd w:id="67"/>
      <w:r>
        <w:t xml:space="preserve"> </w:t>
      </w:r>
    </w:p>
    <w:p w14:paraId="4799E885" w14:textId="77777777" w:rsidR="00664F5B" w:rsidRPr="005344FC" w:rsidRDefault="00664F5B" w:rsidP="00330320">
      <w:pPr>
        <w:pStyle w:val="BodyText"/>
        <w:rPr>
          <w:rFonts w:eastAsiaTheme="minorEastAsia"/>
        </w:rPr>
      </w:pPr>
    </w:p>
    <w:p w14:paraId="45F19FCA" w14:textId="77777777" w:rsidR="00D67E8D" w:rsidRPr="00CD50E0" w:rsidRDefault="00D67E8D" w:rsidP="00330320">
      <w:pPr>
        <w:pStyle w:val="Heading2"/>
      </w:pPr>
      <w:r w:rsidRPr="00CD50E0">
        <w:t>Early termination for OFDM WUR</w:t>
      </w:r>
    </w:p>
    <w:p w14:paraId="5CD27437" w14:textId="76F88D56" w:rsidR="00761067" w:rsidRPr="00D839B5" w:rsidRDefault="00D67E8D" w:rsidP="00D839B5">
      <w:pPr>
        <w:pStyle w:val="BodyText"/>
      </w:pPr>
      <w:r w:rsidRPr="00B14AC6">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r w:rsidR="0064410C" w:rsidRPr="0064410C">
        <w:fldChar w:fldCharType="begin"/>
      </w:r>
      <w:r w:rsidR="0064410C" w:rsidRPr="0064410C">
        <w:instrText xml:space="preserve"> REF _Ref188367275 \h  \* MERGEFORMAT </w:instrText>
      </w:r>
      <w:r w:rsidR="0064410C" w:rsidRPr="0064410C">
        <w:fldChar w:fldCharType="separate"/>
      </w:r>
      <w:r w:rsidR="00C54D26" w:rsidRPr="00C54D26">
        <w:rPr>
          <w:lang w:eastAsia="en-GB"/>
        </w:rPr>
        <w:t xml:space="preserve">Figure </w:t>
      </w:r>
      <w:r w:rsidR="00C54D26" w:rsidRPr="00C54D26">
        <w:rPr>
          <w:noProof/>
          <w:lang w:eastAsia="en-GB"/>
        </w:rPr>
        <w:t>10</w:t>
      </w:r>
      <w:r w:rsidR="0064410C" w:rsidRPr="0064410C">
        <w:fldChar w:fldCharType="end"/>
      </w:r>
      <w:r w:rsidR="0064410C">
        <w:t xml:space="preserve"> shows </w:t>
      </w:r>
      <w:r w:rsidR="00DF4039">
        <w:t xml:space="preserve">the </w:t>
      </w:r>
      <w:r w:rsidR="00FE2B41">
        <w:t xml:space="preserve">detection performance of ZC sequence </w:t>
      </w:r>
      <w:r w:rsidR="006C0464">
        <w:t>(</w:t>
      </w:r>
      <w:r w:rsidR="00FE2B41">
        <w:t>overlaid on OOK</w:t>
      </w:r>
      <w:r w:rsidR="006C0464">
        <w:t>-</w:t>
      </w:r>
      <w:r w:rsidR="00FE2B41">
        <w:t>1</w:t>
      </w:r>
      <w:r w:rsidR="006C0464">
        <w:t>)</w:t>
      </w:r>
      <w:r w:rsidR="00FE2B41">
        <w:t xml:space="preserve"> </w:t>
      </w:r>
      <w:r w:rsidR="006C0464">
        <w:t>considering 1% FAR, 4 OFDM symbols duration</w:t>
      </w:r>
      <w:r w:rsidR="0055054C">
        <w:t>, 0.5 ppm frequency error,</w:t>
      </w:r>
      <w:r w:rsidR="006C0464">
        <w:t xml:space="preserve"> and different </w:t>
      </w:r>
      <w:r w:rsidR="00A31729">
        <w:t>number of sequences</w:t>
      </w:r>
      <w:r w:rsidR="0055054C">
        <w:t xml:space="preserve"> that are checked by the UE. As we can see,</w:t>
      </w:r>
      <w:r w:rsidR="005F6311">
        <w:t xml:space="preserve"> the duration of</w:t>
      </w:r>
      <w:r w:rsidR="0055054C">
        <w:t xml:space="preserve"> </w:t>
      </w:r>
      <w:r w:rsidR="005F6311">
        <w:t>up to around 4 OFDM symbols is sufficient to reach the -3 dB SNR at 1% FAR.</w:t>
      </w:r>
    </w:p>
    <w:p w14:paraId="10C15AEB" w14:textId="01EAA854" w:rsidR="00761067" w:rsidRPr="00B14AC6" w:rsidRDefault="00694687" w:rsidP="00330320">
      <w:pPr>
        <w:pStyle w:val="ArialText"/>
        <w:jc w:val="center"/>
      </w:pPr>
      <w:r w:rsidRPr="00694687">
        <w:rPr>
          <w:noProof/>
        </w:rPr>
        <w:drawing>
          <wp:inline distT="0" distB="0" distL="0" distR="0" wp14:anchorId="559B300B" wp14:editId="732261D4">
            <wp:extent cx="2819400" cy="2202135"/>
            <wp:effectExtent l="0" t="0" r="0" b="8255"/>
            <wp:docPr id="1672584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27611" cy="2208549"/>
                    </a:xfrm>
                    <a:prstGeom prst="rect">
                      <a:avLst/>
                    </a:prstGeom>
                    <a:noFill/>
                    <a:ln>
                      <a:noFill/>
                    </a:ln>
                  </pic:spPr>
                </pic:pic>
              </a:graphicData>
            </a:graphic>
          </wp:inline>
        </w:drawing>
      </w:r>
      <w:r w:rsidR="000F46E3" w:rsidRPr="000F46E3">
        <w:rPr>
          <w:noProof/>
        </w:rPr>
        <w:drawing>
          <wp:inline distT="0" distB="0" distL="0" distR="0" wp14:anchorId="4C442E6B" wp14:editId="10B0D674">
            <wp:extent cx="2855179" cy="2209165"/>
            <wp:effectExtent l="0" t="0" r="2540" b="635"/>
            <wp:docPr id="1080224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64428" cy="2216321"/>
                    </a:xfrm>
                    <a:prstGeom prst="rect">
                      <a:avLst/>
                    </a:prstGeom>
                    <a:noFill/>
                    <a:ln>
                      <a:noFill/>
                    </a:ln>
                  </pic:spPr>
                </pic:pic>
              </a:graphicData>
            </a:graphic>
          </wp:inline>
        </w:drawing>
      </w:r>
    </w:p>
    <w:p w14:paraId="64C9A34A" w14:textId="71E562D6" w:rsidR="00761067" w:rsidRPr="00B14AC6" w:rsidRDefault="00761067" w:rsidP="00330320">
      <w:pPr>
        <w:pStyle w:val="ArialText"/>
        <w:jc w:val="center"/>
        <w:rPr>
          <w:b/>
          <w:lang w:eastAsia="en-GB"/>
        </w:rPr>
      </w:pPr>
      <w:bookmarkStart w:id="68" w:name="_Ref188367275"/>
      <w:r w:rsidRPr="00B14AC6">
        <w:rPr>
          <w:b/>
          <w:lang w:eastAsia="en-GB"/>
        </w:rPr>
        <w:t xml:space="preserve">Figure </w:t>
      </w:r>
      <w:r w:rsidRPr="00B14AC6">
        <w:rPr>
          <w:b/>
          <w:lang w:eastAsia="en-GB"/>
        </w:rPr>
        <w:fldChar w:fldCharType="begin"/>
      </w:r>
      <w:r w:rsidRPr="00B14AC6">
        <w:rPr>
          <w:b/>
          <w:lang w:eastAsia="en-GB"/>
        </w:rPr>
        <w:instrText xml:space="preserve"> SEQ Figure \* ARABIC </w:instrText>
      </w:r>
      <w:r w:rsidRPr="00B14AC6">
        <w:rPr>
          <w:b/>
          <w:lang w:eastAsia="en-GB"/>
        </w:rPr>
        <w:fldChar w:fldCharType="separate"/>
      </w:r>
      <w:r w:rsidR="00C54D26">
        <w:rPr>
          <w:b/>
          <w:noProof/>
          <w:lang w:eastAsia="en-GB"/>
        </w:rPr>
        <w:t>10</w:t>
      </w:r>
      <w:r w:rsidRPr="00B14AC6">
        <w:rPr>
          <w:b/>
          <w:lang w:eastAsia="en-GB"/>
        </w:rPr>
        <w:fldChar w:fldCharType="end"/>
      </w:r>
      <w:bookmarkEnd w:id="68"/>
      <w:r w:rsidRPr="00B14AC6">
        <w:rPr>
          <w:b/>
          <w:lang w:eastAsia="en-GB"/>
        </w:rPr>
        <w:t>: Detection performance of OFDM sequence (ZC sequence overlaid on OOK1, 4 OFDM symbols) 1%</w:t>
      </w:r>
      <w:r w:rsidR="00B36816">
        <w:rPr>
          <w:b/>
          <w:lang w:eastAsia="en-GB"/>
        </w:rPr>
        <w:t xml:space="preserve"> and 0.1%</w:t>
      </w:r>
      <w:r w:rsidRPr="00B14AC6">
        <w:rPr>
          <w:b/>
          <w:lang w:eastAsia="en-GB"/>
        </w:rPr>
        <w:t xml:space="preserve"> FA</w:t>
      </w:r>
      <w:r w:rsidR="00A32C48">
        <w:rPr>
          <w:b/>
          <w:lang w:eastAsia="en-GB"/>
        </w:rPr>
        <w:t>R</w:t>
      </w:r>
      <w:r w:rsidRPr="00B14AC6">
        <w:rPr>
          <w:b/>
          <w:lang w:eastAsia="en-GB"/>
        </w:rPr>
        <w:t>.</w:t>
      </w:r>
    </w:p>
    <w:p w14:paraId="6EE94DB2" w14:textId="77777777" w:rsidR="00761067" w:rsidRPr="00B14AC6" w:rsidRDefault="00761067" w:rsidP="00330320">
      <w:pPr>
        <w:pStyle w:val="BodyText"/>
      </w:pPr>
    </w:p>
    <w:p w14:paraId="4E333939" w14:textId="15C821DE" w:rsidR="00D67E8D" w:rsidRPr="00B14AC6" w:rsidRDefault="00D67E8D" w:rsidP="00330320">
      <w:pPr>
        <w:pStyle w:val="BodyText"/>
      </w:pPr>
      <w:r w:rsidRPr="00B14AC6">
        <w:lastRenderedPageBreak/>
        <w:t xml:space="preserve">As shown in </w:t>
      </w:r>
      <w:r w:rsidRPr="00B14AC6">
        <w:fldChar w:fldCharType="begin"/>
      </w:r>
      <w:r w:rsidRPr="00B14AC6">
        <w:instrText xml:space="preserve"> REF _Ref174111273 \h </w:instrText>
      </w:r>
      <w:r w:rsidR="00955B76" w:rsidRPr="00B14AC6">
        <w:instrText xml:space="preserve"> \* MERGEFORMAT </w:instrText>
      </w:r>
      <w:r w:rsidRPr="00B14AC6">
        <w:fldChar w:fldCharType="separate"/>
      </w:r>
      <w:r w:rsidR="00C54D26" w:rsidRPr="00B14AC6">
        <w:t xml:space="preserve">Figure </w:t>
      </w:r>
      <w:r w:rsidR="00C54D26">
        <w:rPr>
          <w:noProof/>
        </w:rPr>
        <w:t>11</w:t>
      </w:r>
      <w:r w:rsidRPr="00B14AC6">
        <w:fldChar w:fldCharType="end"/>
      </w:r>
      <w:r w:rsidRPr="00B14AC6">
        <w:t>, LP-WUS design should allow OFDM-based LP-WUR to detect the information payload with smaller monitoring duration compared to that of OOK-based LP-WUR. The per slot power consumption of OFDM based LP-WUR would be higher than that of OOK-based LP-WUR and having such ‘early termination’ of WUS monitoring is critical for obtaining power savings with OFDM-based LP-WUR.</w:t>
      </w:r>
    </w:p>
    <w:p w14:paraId="1E272709" w14:textId="77777777" w:rsidR="00D67E8D" w:rsidRPr="00B14AC6" w:rsidRDefault="00D67E8D" w:rsidP="00330320">
      <w:pPr>
        <w:pStyle w:val="ArialText"/>
        <w:jc w:val="center"/>
      </w:pPr>
      <w:r w:rsidRPr="00B14AC6">
        <w:rPr>
          <w:noProof/>
        </w:rPr>
        <w:drawing>
          <wp:inline distT="0" distB="0" distL="0" distR="0" wp14:anchorId="7BE9758C" wp14:editId="01555883">
            <wp:extent cx="3016841" cy="1574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7011"/>
                    <a:stretch/>
                  </pic:blipFill>
                  <pic:spPr bwMode="auto">
                    <a:xfrm>
                      <a:off x="0" y="0"/>
                      <a:ext cx="3032770" cy="1583115"/>
                    </a:xfrm>
                    <a:prstGeom prst="rect">
                      <a:avLst/>
                    </a:prstGeom>
                    <a:noFill/>
                    <a:ln>
                      <a:noFill/>
                    </a:ln>
                    <a:extLst>
                      <a:ext uri="{53640926-AAD7-44D8-BBD7-CCE9431645EC}">
                        <a14:shadowObscured xmlns:a14="http://schemas.microsoft.com/office/drawing/2010/main"/>
                      </a:ext>
                    </a:extLst>
                  </pic:spPr>
                </pic:pic>
              </a:graphicData>
            </a:graphic>
          </wp:inline>
        </w:drawing>
      </w:r>
    </w:p>
    <w:p w14:paraId="5F114A40" w14:textId="40DC24C1" w:rsidR="00D67E8D" w:rsidRPr="00B14AC6" w:rsidRDefault="00D67E8D" w:rsidP="00330320">
      <w:pPr>
        <w:pStyle w:val="Caption"/>
        <w:jc w:val="center"/>
      </w:pPr>
      <w:bookmarkStart w:id="69" w:name="_Ref174111273"/>
      <w:r w:rsidRPr="00B14AC6">
        <w:t xml:space="preserve">Figure </w:t>
      </w:r>
      <w:r w:rsidRPr="00B14AC6">
        <w:fldChar w:fldCharType="begin"/>
      </w:r>
      <w:r w:rsidRPr="00B14AC6">
        <w:instrText xml:space="preserve"> SEQ Figure \* ARABIC </w:instrText>
      </w:r>
      <w:r w:rsidRPr="00B14AC6">
        <w:fldChar w:fldCharType="separate"/>
      </w:r>
      <w:r w:rsidR="00C54D26">
        <w:rPr>
          <w:noProof/>
        </w:rPr>
        <w:t>11</w:t>
      </w:r>
      <w:r w:rsidRPr="00B14AC6">
        <w:fldChar w:fldCharType="end"/>
      </w:r>
      <w:bookmarkEnd w:id="69"/>
      <w:r w:rsidRPr="00B14AC6">
        <w:t>: LP-WUS with different monitoring duration for OFDM-based WUR vs OOK-based WUR.</w:t>
      </w:r>
    </w:p>
    <w:p w14:paraId="355A6C1E" w14:textId="77777777" w:rsidR="00D67E8D" w:rsidRPr="00B14AC6" w:rsidRDefault="00D67E8D" w:rsidP="00330320">
      <w:pPr>
        <w:pStyle w:val="BodyText"/>
      </w:pPr>
    </w:p>
    <w:p w14:paraId="68F27FD5" w14:textId="77777777" w:rsidR="00D67E8D" w:rsidRPr="00B14AC6" w:rsidRDefault="00D67E8D" w:rsidP="00330320">
      <w:pPr>
        <w:pStyle w:val="BodyText"/>
      </w:pPr>
      <w:r w:rsidRPr="00B14AC6">
        <w:t>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Alternatively, Manchester encoding can facilitate early termination as the UE can expect one ON symbol among two consecutive symbols.</w:t>
      </w:r>
    </w:p>
    <w:p w14:paraId="0D461991" w14:textId="77777777" w:rsidR="00761067" w:rsidRPr="00B14AC6" w:rsidRDefault="00761067" w:rsidP="00330320">
      <w:pPr>
        <w:pStyle w:val="BodyText"/>
      </w:pPr>
    </w:p>
    <w:p w14:paraId="2CDADD25" w14:textId="33FE5DFB" w:rsidR="00761067" w:rsidRPr="00B14AC6" w:rsidRDefault="00B83613" w:rsidP="00330320">
      <w:pPr>
        <w:pStyle w:val="Observation"/>
        <w:ind w:left="1728" w:hanging="1728"/>
      </w:pPr>
      <w:bookmarkStart w:id="70" w:name="_Toc181796004"/>
      <w:bookmarkStart w:id="71" w:name="_Toc181968817"/>
      <w:bookmarkStart w:id="72" w:name="_Toc194068132"/>
      <w:r w:rsidRPr="00B14AC6">
        <w:t xml:space="preserve">For OFDM detection, WUS duration </w:t>
      </w:r>
      <w:r w:rsidR="007B4E72" w:rsidRPr="00B14AC6">
        <w:t>of</w:t>
      </w:r>
      <w:r w:rsidRPr="00B14AC6">
        <w:t xml:space="preserve"> </w:t>
      </w:r>
      <w:r w:rsidR="00E9171D">
        <w:rPr>
          <w:rFonts w:cs="Arial"/>
        </w:rPr>
        <w:t xml:space="preserve">around </w:t>
      </w:r>
      <w:r w:rsidRPr="00B14AC6">
        <w:t xml:space="preserve">4 OFDM </w:t>
      </w:r>
      <w:r w:rsidR="00CD1706">
        <w:t xml:space="preserve">symbols </w:t>
      </w:r>
      <w:r w:rsidRPr="00B14AC6">
        <w:t>is sufficient to reach -3 dB SNR.</w:t>
      </w:r>
      <w:bookmarkEnd w:id="70"/>
      <w:bookmarkEnd w:id="71"/>
      <w:bookmarkEnd w:id="72"/>
    </w:p>
    <w:p w14:paraId="3A1EEC6A" w14:textId="2BEF1579" w:rsidR="00D67E8D" w:rsidRPr="00B14AC6" w:rsidRDefault="00D67E8D" w:rsidP="00330320">
      <w:pPr>
        <w:pStyle w:val="Proposal"/>
      </w:pPr>
      <w:bookmarkStart w:id="73" w:name="_Toc189833846"/>
      <w:bookmarkStart w:id="74" w:name="_Toc194068106"/>
      <w:r w:rsidRPr="00B14AC6">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 i.e., l</w:t>
      </w:r>
      <w:r w:rsidRPr="00B14AC6">
        <w:t>ow detection complexity and early termination should be ensured for OFDM WUR</w:t>
      </w:r>
      <w:r w:rsidR="00761067" w:rsidRPr="00B14AC6">
        <w:t>.</w:t>
      </w:r>
      <w:bookmarkEnd w:id="73"/>
      <w:bookmarkEnd w:id="74"/>
    </w:p>
    <w:p w14:paraId="5B9D1CE9" w14:textId="77777777" w:rsidR="00761067" w:rsidRPr="005E0ADE" w:rsidRDefault="00761067" w:rsidP="00330320">
      <w:pPr>
        <w:pStyle w:val="Proposal"/>
        <w:numPr>
          <w:ilvl w:val="0"/>
          <w:numId w:val="0"/>
        </w:numPr>
        <w:rPr>
          <w:rStyle w:val="cf01"/>
          <w:rFonts w:ascii="Arial" w:hAnsi="Arial" w:cs="Arial"/>
          <w:sz w:val="20"/>
          <w:szCs w:val="22"/>
        </w:rPr>
      </w:pPr>
    </w:p>
    <w:p w14:paraId="19C8ED31" w14:textId="512DB0C0" w:rsidR="000860B2" w:rsidRPr="00587CA7" w:rsidRDefault="00DA6620" w:rsidP="000860B2">
      <w:pPr>
        <w:pStyle w:val="Heading2"/>
      </w:pPr>
      <w:r>
        <w:t xml:space="preserve">OFDM </w:t>
      </w:r>
      <w:r w:rsidR="000C3BF3">
        <w:t>sequences and h</w:t>
      </w:r>
      <w:r w:rsidR="000860B2" w:rsidRPr="00587CA7">
        <w:t>ow to carry information</w:t>
      </w:r>
    </w:p>
    <w:p w14:paraId="0764FAC7" w14:textId="6CFDDFE4" w:rsidR="00D67E8D" w:rsidRPr="00CD50E0" w:rsidRDefault="00D67E8D" w:rsidP="00D67E8D">
      <w:pPr>
        <w:pStyle w:val="BodyText"/>
      </w:pPr>
      <w:r w:rsidRPr="00CD50E0">
        <w:t xml:space="preserve">In </w:t>
      </w:r>
      <w:r w:rsidR="007B785E">
        <w:t>RAN</w:t>
      </w:r>
      <w:r w:rsidR="000411C9">
        <w:t>1</w:t>
      </w:r>
      <w:r w:rsidR="007B785E">
        <w:t>#119</w:t>
      </w:r>
      <w:r w:rsidR="000411C9">
        <w:t xml:space="preserve"> and RAN1#120</w:t>
      </w:r>
      <w:r w:rsidRPr="00CD50E0">
        <w:t>, the following agreements were reached regarding</w:t>
      </w:r>
      <w:r w:rsidR="000411C9">
        <w:t xml:space="preserve"> number of overlaid</w:t>
      </w:r>
      <w:r w:rsidRPr="00CD50E0">
        <w:t xml:space="preserve"> OFDM sequences:</w:t>
      </w:r>
    </w:p>
    <w:tbl>
      <w:tblPr>
        <w:tblStyle w:val="TableGrid"/>
        <w:tblW w:w="0" w:type="auto"/>
        <w:tblLook w:val="04A0" w:firstRow="1" w:lastRow="0" w:firstColumn="1" w:lastColumn="0" w:noHBand="0" w:noVBand="1"/>
      </w:tblPr>
      <w:tblGrid>
        <w:gridCol w:w="8635"/>
      </w:tblGrid>
      <w:tr w:rsidR="00D67E8D" w:rsidRPr="00CD50E0" w14:paraId="09070131" w14:textId="77777777" w:rsidTr="00712076">
        <w:tc>
          <w:tcPr>
            <w:tcW w:w="8635" w:type="dxa"/>
          </w:tcPr>
          <w:p w14:paraId="57FF7D27" w14:textId="1550EF30" w:rsidR="007B785E" w:rsidRPr="007B785E" w:rsidRDefault="007B785E" w:rsidP="007B785E">
            <w:pPr>
              <w:spacing w:after="0" w:line="240" w:lineRule="auto"/>
              <w:ind w:right="200"/>
              <w:rPr>
                <w:rFonts w:ascii="Times" w:eastAsia="Batang" w:hAnsi="Times" w:cs="Times"/>
                <w:b/>
                <w:bCs/>
                <w:sz w:val="20"/>
                <w:szCs w:val="18"/>
                <w:lang w:val="en-GB" w:bidi="ar"/>
              </w:rPr>
            </w:pPr>
            <w:r w:rsidRPr="00116800">
              <w:rPr>
                <w:rFonts w:ascii="Times" w:eastAsia="Batang" w:hAnsi="Times" w:cs="Times"/>
                <w:b/>
                <w:bCs/>
                <w:sz w:val="20"/>
                <w:szCs w:val="18"/>
                <w:highlight w:val="green"/>
                <w:lang w:val="en-GB" w:bidi="ar"/>
              </w:rPr>
              <w:t>Agreement</w:t>
            </w:r>
          </w:p>
          <w:p w14:paraId="671741EA" w14:textId="77777777" w:rsidR="007B785E" w:rsidRDefault="007B785E" w:rsidP="007B785E">
            <w:pPr>
              <w:overflowPunct w:val="0"/>
              <w:autoSpaceDE w:val="0"/>
              <w:autoSpaceDN w:val="0"/>
              <w:adjustRightInd w:val="0"/>
              <w:spacing w:after="180" w:line="240" w:lineRule="auto"/>
              <w:contextualSpacing/>
              <w:textAlignment w:val="baseline"/>
              <w:rPr>
                <w:rFonts w:ascii="Times" w:eastAsia="Malgun Gothic" w:hAnsi="Times"/>
                <w:sz w:val="18"/>
                <w:szCs w:val="20"/>
                <w:lang w:eastAsia="x-none"/>
              </w:rPr>
            </w:pPr>
            <w:r w:rsidRPr="007B785E">
              <w:rPr>
                <w:rFonts w:ascii="Times" w:eastAsia="Malgun Gothic" w:hAnsi="Times"/>
                <w:sz w:val="18"/>
                <w:szCs w:val="20"/>
                <w:lang w:eastAsia="x-none"/>
              </w:rPr>
              <w:t>support maximum 4 candidates overlaid sequences for M=4</w:t>
            </w:r>
          </w:p>
          <w:p w14:paraId="34CF7326" w14:textId="77777777" w:rsidR="002A7876" w:rsidRDefault="002A7876" w:rsidP="007B785E">
            <w:pPr>
              <w:overflowPunct w:val="0"/>
              <w:autoSpaceDE w:val="0"/>
              <w:autoSpaceDN w:val="0"/>
              <w:adjustRightInd w:val="0"/>
              <w:spacing w:after="180" w:line="240" w:lineRule="auto"/>
              <w:contextualSpacing/>
              <w:textAlignment w:val="baseline"/>
              <w:rPr>
                <w:rFonts w:ascii="Times" w:eastAsia="Malgun Gothic" w:hAnsi="Times"/>
                <w:sz w:val="18"/>
                <w:szCs w:val="20"/>
                <w:lang w:eastAsia="x-none"/>
              </w:rPr>
            </w:pPr>
          </w:p>
          <w:p w14:paraId="1581551F" w14:textId="77777777" w:rsidR="002A7876" w:rsidRPr="00995F50" w:rsidRDefault="002A7876" w:rsidP="002A7876">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Theme="minorEastAsia" w:hAnsiTheme="majorBidi" w:cstheme="majorBidi"/>
                <w:b/>
                <w:bCs/>
                <w:sz w:val="18"/>
                <w:szCs w:val="18"/>
                <w:highlight w:val="green"/>
                <w:lang w:val="en-GB"/>
              </w:rPr>
              <w:t>Agreement</w:t>
            </w:r>
          </w:p>
          <w:p w14:paraId="1DAB485A" w14:textId="77777777" w:rsidR="002A7876" w:rsidRPr="00995F50" w:rsidRDefault="002A7876" w:rsidP="002A7876">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idle mode, regarding the maximum number of candidates overlaid sequences to carry LP-WUS information per OOK ON chip for one cell:</w:t>
            </w:r>
          </w:p>
          <w:p w14:paraId="4F03601D" w14:textId="77777777" w:rsidR="002A7876" w:rsidRPr="00995F50" w:rsidRDefault="002A7876" w:rsidP="002A7876">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support maximum 16 candidates overlaid sequences for M=1</w:t>
            </w:r>
          </w:p>
          <w:p w14:paraId="4F8B13F2" w14:textId="77777777" w:rsidR="002A7876" w:rsidRPr="00995F50" w:rsidRDefault="002A7876" w:rsidP="002A7876">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support maximum 8 candidates overlaid sequences for M=2</w:t>
            </w:r>
          </w:p>
          <w:p w14:paraId="25891BD5" w14:textId="77777777" w:rsidR="002A7876" w:rsidRPr="00995F50" w:rsidRDefault="002A7876" w:rsidP="002A7876">
            <w:pPr>
              <w:widowControl w:val="0"/>
              <w:numPr>
                <w:ilvl w:val="0"/>
                <w:numId w:val="19"/>
              </w:numPr>
              <w:tabs>
                <w:tab w:val="left" w:pos="420"/>
              </w:tabs>
              <w:overflowPunct w:val="0"/>
              <w:autoSpaceDE w:val="0"/>
              <w:autoSpaceDN w:val="0"/>
              <w:adjustRightInd w:val="0"/>
              <w:spacing w:after="0" w:line="240" w:lineRule="auto"/>
              <w:ind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 xml:space="preserve">For candidate overlaid sequences across all OOK ON chips of LP-WUS, </w:t>
            </w:r>
            <w:bookmarkStart w:id="75" w:name="_Hlk191977933"/>
            <w:r w:rsidRPr="00995F50">
              <w:rPr>
                <w:rFonts w:asciiTheme="majorBidi" w:eastAsia="SimSun" w:hAnsiTheme="majorBidi" w:cstheme="majorBidi"/>
                <w:sz w:val="18"/>
                <w:szCs w:val="18"/>
                <w:lang w:val="en-GB" w:eastAsia="ja-JP"/>
              </w:rPr>
              <w:t xml:space="preserve">the number of roots (in specification) </w:t>
            </w:r>
            <w:bookmarkEnd w:id="75"/>
            <w:r w:rsidRPr="00995F50">
              <w:rPr>
                <w:rFonts w:asciiTheme="majorBidi" w:eastAsia="SimSun" w:hAnsiTheme="majorBidi" w:cstheme="majorBidi"/>
                <w:sz w:val="18"/>
                <w:szCs w:val="18"/>
                <w:lang w:val="en-GB" w:eastAsia="ja-JP"/>
              </w:rPr>
              <w:t xml:space="preserve">is up to [FFS: X], FFS whether the number of roots can be different for different M value. </w:t>
            </w:r>
          </w:p>
          <w:p w14:paraId="17FD89F5" w14:textId="77777777" w:rsidR="002A7876" w:rsidRPr="00995F50" w:rsidRDefault="002A7876" w:rsidP="002A7876">
            <w:pPr>
              <w:widowControl w:val="0"/>
              <w:numPr>
                <w:ilvl w:val="1"/>
                <w:numId w:val="19"/>
              </w:numPr>
              <w:tabs>
                <w:tab w:val="left" w:pos="420"/>
              </w:tabs>
              <w:overflowPunct w:val="0"/>
              <w:autoSpaceDE w:val="0"/>
              <w:autoSpaceDN w:val="0"/>
              <w:adjustRightInd w:val="0"/>
              <w:spacing w:after="0" w:line="240" w:lineRule="auto"/>
              <w:ind w:left="1069"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FFS: The number of overlaid sequences applicable for a UE is no more than 2 per OOK ON chip.</w:t>
            </w:r>
          </w:p>
          <w:p w14:paraId="4BA4B6D6" w14:textId="7F712A4A" w:rsidR="002A7876" w:rsidRPr="00CD50E0" w:rsidRDefault="002A7876" w:rsidP="00F95F34">
            <w:pPr>
              <w:overflowPunct w:val="0"/>
              <w:autoSpaceDE w:val="0"/>
              <w:autoSpaceDN w:val="0"/>
              <w:spacing w:after="0" w:line="240" w:lineRule="auto"/>
              <w:contextualSpacing/>
              <w:jc w:val="both"/>
              <w:rPr>
                <w:rFonts w:ascii="Times New Roman" w:eastAsia="SimSun" w:hAnsi="Times New Roman" w:cs="Times New Roman"/>
                <w:sz w:val="18"/>
                <w:szCs w:val="18"/>
                <w:lang w:val="en-GB" w:eastAsia="zh-CN"/>
              </w:rPr>
            </w:pPr>
          </w:p>
        </w:tc>
      </w:tr>
    </w:tbl>
    <w:p w14:paraId="6CC57948" w14:textId="77777777" w:rsidR="00D67E8D" w:rsidRDefault="00D67E8D" w:rsidP="00D67E8D">
      <w:pPr>
        <w:pStyle w:val="BodyText"/>
      </w:pPr>
    </w:p>
    <w:p w14:paraId="06BF67DA" w14:textId="77777777" w:rsidR="004E3100" w:rsidRDefault="004E3100" w:rsidP="004E3100">
      <w:pPr>
        <w:pStyle w:val="BodyText"/>
      </w:pPr>
      <w:r w:rsidRPr="006F1E6F">
        <w:rPr>
          <w:u w:val="single"/>
        </w:rPr>
        <w:t>Timing and frequency error for OFDM WUR</w:t>
      </w:r>
      <w:r>
        <w:t>:</w:t>
      </w:r>
    </w:p>
    <w:p w14:paraId="77FFDA87" w14:textId="77777777" w:rsidR="004E3100" w:rsidRDefault="004E3100" w:rsidP="004E3100">
      <w:pPr>
        <w:pStyle w:val="BodyText"/>
      </w:pPr>
      <w:r>
        <w:t>In RAN1#118, the following was agreed:</w:t>
      </w:r>
    </w:p>
    <w:tbl>
      <w:tblPr>
        <w:tblStyle w:val="TableGrid"/>
        <w:tblW w:w="0" w:type="auto"/>
        <w:tblLook w:val="04A0" w:firstRow="1" w:lastRow="0" w:firstColumn="1" w:lastColumn="0" w:noHBand="0" w:noVBand="1"/>
      </w:tblPr>
      <w:tblGrid>
        <w:gridCol w:w="9629"/>
      </w:tblGrid>
      <w:tr w:rsidR="004E3100" w:rsidRPr="00D833D6" w14:paraId="44550B1F" w14:textId="77777777" w:rsidTr="005C4642">
        <w:tc>
          <w:tcPr>
            <w:tcW w:w="9629" w:type="dxa"/>
          </w:tcPr>
          <w:p w14:paraId="2D6F600F" w14:textId="77777777" w:rsidR="004E3100" w:rsidRPr="00D833D6" w:rsidRDefault="004E3100" w:rsidP="005C4642">
            <w:pPr>
              <w:spacing w:after="0" w:line="240" w:lineRule="auto"/>
              <w:rPr>
                <w:rFonts w:ascii="Times New Roman" w:eastAsia="Batang" w:hAnsi="Times New Roman" w:cs="Times New Roman"/>
                <w:b/>
                <w:bCs/>
                <w:sz w:val="18"/>
                <w:szCs w:val="20"/>
                <w:lang w:val="en-GB" w:eastAsia="x-none"/>
              </w:rPr>
            </w:pPr>
            <w:r w:rsidRPr="00D833D6">
              <w:rPr>
                <w:rFonts w:ascii="Times New Roman" w:eastAsia="Batang" w:hAnsi="Times New Roman" w:cs="Times New Roman"/>
                <w:b/>
                <w:bCs/>
                <w:sz w:val="18"/>
                <w:szCs w:val="20"/>
                <w:highlight w:val="green"/>
                <w:lang w:val="en-GB" w:eastAsia="x-none"/>
              </w:rPr>
              <w:t>Agreement</w:t>
            </w:r>
          </w:p>
          <w:p w14:paraId="24C4F266" w14:textId="77777777" w:rsidR="004E3100" w:rsidRPr="00D833D6" w:rsidRDefault="004E3100" w:rsidP="005C4642">
            <w:pPr>
              <w:spacing w:after="0" w:line="240" w:lineRule="auto"/>
              <w:rPr>
                <w:rFonts w:ascii="Times" w:eastAsia="Batang" w:hAnsi="Times" w:cs="Times New Roman"/>
                <w:sz w:val="18"/>
                <w:szCs w:val="20"/>
                <w:lang w:val="en-GB" w:eastAsia="x-none"/>
              </w:rPr>
            </w:pPr>
            <w:r w:rsidRPr="00D833D6">
              <w:rPr>
                <w:rFonts w:ascii="Times" w:eastAsia="Batang" w:hAnsi="Times" w:cs="Times New Roman"/>
                <w:sz w:val="18"/>
                <w:szCs w:val="20"/>
                <w:lang w:val="en-GB" w:eastAsia="x-none"/>
              </w:rPr>
              <w:lastRenderedPageBreak/>
              <w:t>As a starting point, for both time error and frequency error, the overlaid OFDM sequence design of LP-WUS assumes that the residual frequency error</w:t>
            </w:r>
            <w:r w:rsidRPr="00D833D6">
              <w:rPr>
                <w:rFonts w:ascii="Times" w:eastAsia="Batang" w:hAnsi="Times" w:cs="Times New Roman" w:hint="eastAsia"/>
                <w:sz w:val="18"/>
                <w:szCs w:val="20"/>
                <w:lang w:val="en-GB" w:eastAsia="x-none"/>
              </w:rPr>
              <w:t xml:space="preserve"> is 0.1-5ppm</w:t>
            </w:r>
            <w:r w:rsidRPr="00D833D6">
              <w:rPr>
                <w:rFonts w:ascii="Times" w:eastAsia="Batang" w:hAnsi="Times" w:cs="Times New Roman"/>
                <w:sz w:val="18"/>
                <w:szCs w:val="20"/>
                <w:lang w:val="en-GB" w:eastAsia="x-none"/>
              </w:rPr>
              <w:t xml:space="preserve"> for OFDM-based LP-WUR after frequency error correction without considering impact of drift.</w:t>
            </w:r>
          </w:p>
          <w:p w14:paraId="3293E974" w14:textId="77777777" w:rsidR="004E3100" w:rsidRPr="00D833D6" w:rsidRDefault="004E3100" w:rsidP="005C4642">
            <w:pPr>
              <w:spacing w:after="0" w:line="240" w:lineRule="auto"/>
              <w:rPr>
                <w:rFonts w:ascii="Times" w:eastAsia="Batang" w:hAnsi="Times" w:cs="Times New Roman"/>
                <w:sz w:val="18"/>
                <w:szCs w:val="20"/>
                <w:lang w:val="en-GB" w:eastAsia="x-none"/>
              </w:rPr>
            </w:pPr>
          </w:p>
          <w:p w14:paraId="6F6FDC08" w14:textId="77777777" w:rsidR="004E3100" w:rsidRPr="00D833D6" w:rsidRDefault="004E3100" w:rsidP="005C4642">
            <w:pPr>
              <w:spacing w:after="0" w:line="240" w:lineRule="auto"/>
              <w:rPr>
                <w:rFonts w:ascii="Times" w:eastAsia="Batang" w:hAnsi="Times" w:cs="Times New Roman"/>
                <w:sz w:val="18"/>
                <w:szCs w:val="20"/>
                <w:lang w:val="en-GB" w:eastAsia="x-none"/>
              </w:rPr>
            </w:pPr>
            <w:r w:rsidRPr="00D833D6">
              <w:rPr>
                <w:rFonts w:ascii="Times" w:eastAsia="Batang" w:hAnsi="Times" w:cs="Times New Roman" w:hint="eastAsia"/>
                <w:sz w:val="18"/>
                <w:szCs w:val="20"/>
                <w:lang w:val="en-GB" w:eastAsia="x-none"/>
              </w:rPr>
              <w:t xml:space="preserve">For </w:t>
            </w:r>
            <w:r w:rsidRPr="00D833D6">
              <w:rPr>
                <w:rFonts w:ascii="Times" w:eastAsia="Batang" w:hAnsi="Times" w:cs="Times New Roman"/>
                <w:sz w:val="18"/>
                <w:szCs w:val="20"/>
                <w:lang w:val="en-GB" w:eastAsia="x-none"/>
              </w:rPr>
              <w:t>OOK-based LP-WUR</w:t>
            </w:r>
            <w:r w:rsidRPr="00D833D6">
              <w:rPr>
                <w:rFonts w:ascii="Times" w:eastAsia="Batang" w:hAnsi="Times" w:cs="Times New Roman" w:hint="eastAsia"/>
                <w:sz w:val="18"/>
                <w:szCs w:val="20"/>
                <w:lang w:val="en-GB" w:eastAsia="x-none"/>
              </w:rPr>
              <w:t xml:space="preserve">, the </w:t>
            </w:r>
            <w:r w:rsidRPr="00D833D6">
              <w:rPr>
                <w:rFonts w:ascii="Times" w:eastAsia="Batang" w:hAnsi="Times" w:cs="Times New Roman"/>
                <w:sz w:val="18"/>
                <w:szCs w:val="20"/>
                <w:lang w:val="en-GB" w:eastAsia="x-none"/>
              </w:rPr>
              <w:t>LP-WUS design assumes</w:t>
            </w:r>
            <w:r w:rsidRPr="00D833D6">
              <w:rPr>
                <w:rFonts w:ascii="Times" w:eastAsia="Batang" w:hAnsi="Times" w:cs="Times New Roman" w:hint="eastAsia"/>
                <w:sz w:val="18"/>
                <w:szCs w:val="20"/>
                <w:lang w:val="en-GB" w:eastAsia="x-none"/>
              </w:rPr>
              <w:t xml:space="preserve"> the following:</w:t>
            </w:r>
          </w:p>
          <w:p w14:paraId="41E3342A" w14:textId="09198A53" w:rsidR="004E3100" w:rsidRPr="00D833D6" w:rsidRDefault="004E3100" w:rsidP="002A4072">
            <w:pPr>
              <w:spacing w:after="0" w:line="240" w:lineRule="auto"/>
              <w:rPr>
                <w:rFonts w:ascii="Times" w:eastAsia="Batang" w:hAnsi="Times" w:cs="Times New Roman"/>
                <w:sz w:val="18"/>
                <w:szCs w:val="20"/>
                <w:lang w:val="en-GB" w:eastAsia="x-none"/>
              </w:rPr>
            </w:pPr>
            <w:r w:rsidRPr="00D833D6">
              <w:rPr>
                <w:rFonts w:ascii="Times" w:eastAsia="Batang" w:hAnsi="Times" w:cs="Times New Roman"/>
                <w:sz w:val="18"/>
                <w:szCs w:val="20"/>
                <w:lang w:val="en-GB" w:eastAsia="x-none"/>
              </w:rPr>
              <w:t>As starting point, t</w:t>
            </w:r>
            <w:r w:rsidRPr="00D833D6">
              <w:rPr>
                <w:rFonts w:ascii="Times" w:eastAsia="Batang" w:hAnsi="Times" w:cs="Times New Roman" w:hint="eastAsia"/>
                <w:sz w:val="18"/>
                <w:szCs w:val="20"/>
                <w:lang w:val="en-GB" w:eastAsia="x-none"/>
              </w:rPr>
              <w:t>he t</w:t>
            </w:r>
            <w:r w:rsidRPr="00D833D6">
              <w:rPr>
                <w:rFonts w:ascii="Times" w:eastAsia="Batang" w:hAnsi="Times" w:cs="Times New Roman"/>
                <w:sz w:val="18"/>
                <w:szCs w:val="20"/>
                <w:lang w:val="en-GB" w:eastAsia="x-none"/>
              </w:rPr>
              <w:t>ime error</w:t>
            </w:r>
            <w:r w:rsidRPr="00D833D6">
              <w:rPr>
                <w:rFonts w:ascii="Times" w:eastAsia="Batang" w:hAnsi="Times" w:cs="Times New Roman" w:hint="eastAsia"/>
                <w:sz w:val="18"/>
                <w:szCs w:val="20"/>
                <w:lang w:val="en-GB" w:eastAsia="x-none"/>
              </w:rPr>
              <w:t xml:space="preserve"> is based on </w:t>
            </w:r>
            <w:r w:rsidRPr="00D833D6">
              <w:rPr>
                <w:rFonts w:ascii="Times" w:eastAsia="Batang" w:hAnsi="Times" w:cs="Times New Roman"/>
                <w:sz w:val="18"/>
                <w:szCs w:val="20"/>
                <w:lang w:val="en-GB" w:eastAsia="x-none"/>
              </w:rPr>
              <w:t>the 5</w:t>
            </w:r>
            <w:r w:rsidRPr="00D833D6">
              <w:rPr>
                <w:rFonts w:ascii="Times" w:eastAsia="Batang" w:hAnsi="Times" w:cs="Times New Roman" w:hint="eastAsia"/>
                <w:sz w:val="18"/>
                <w:szCs w:val="20"/>
                <w:lang w:val="en-GB" w:eastAsia="x-none"/>
              </w:rPr>
              <w:t>-10</w:t>
            </w:r>
            <w:r w:rsidRPr="00D833D6">
              <w:rPr>
                <w:rFonts w:ascii="Times" w:eastAsia="Batang" w:hAnsi="Times" w:cs="Times New Roman"/>
                <w:sz w:val="18"/>
                <w:szCs w:val="20"/>
                <w:lang w:val="en-GB" w:eastAsia="x-none"/>
              </w:rPr>
              <w:t>ppm residual frequency error after frequency error correction</w:t>
            </w:r>
            <w:r w:rsidRPr="00D833D6">
              <w:rPr>
                <w:rFonts w:ascii="Times" w:eastAsia="Batang" w:hAnsi="Times" w:cs="Times New Roman" w:hint="eastAsia"/>
                <w:sz w:val="18"/>
                <w:szCs w:val="20"/>
                <w:lang w:val="en-GB" w:eastAsia="x-none"/>
              </w:rPr>
              <w:t xml:space="preserve"> </w:t>
            </w:r>
            <w:r w:rsidRPr="00D833D6">
              <w:rPr>
                <w:rFonts w:ascii="Times" w:eastAsia="Batang" w:hAnsi="Times" w:cs="Times New Roman"/>
                <w:sz w:val="18"/>
                <w:szCs w:val="20"/>
                <w:lang w:val="en-GB" w:eastAsia="x-none"/>
              </w:rPr>
              <w:t xml:space="preserve">without considering impact of drift. </w:t>
            </w:r>
          </w:p>
        </w:tc>
      </w:tr>
    </w:tbl>
    <w:p w14:paraId="79E4CC8D" w14:textId="77777777" w:rsidR="00D64571" w:rsidRDefault="00D64571" w:rsidP="004E3100">
      <w:pPr>
        <w:pStyle w:val="BodyText"/>
      </w:pPr>
    </w:p>
    <w:p w14:paraId="2C64518D" w14:textId="4DEC361D" w:rsidR="004E3100" w:rsidRDefault="004E3100" w:rsidP="004E3100">
      <w:pPr>
        <w:pStyle w:val="BodyText"/>
      </w:pPr>
      <w:r>
        <w:t xml:space="preserve">Based on the above agreement on </w:t>
      </w:r>
      <w:r w:rsidRPr="008F2AC8">
        <w:t>0.1-5ppm</w:t>
      </w:r>
      <w:r>
        <w:t xml:space="preserve"> frequency error for OFDM WUR, the frequency error is in the range of 0.26 kHz-13 kHz for 2.6 GHz frequency. Note that for OOK WUR the frequency error is </w:t>
      </w:r>
      <w:r w:rsidRPr="00FF3D57">
        <w:t>5-10ppm</w:t>
      </w:r>
      <w:r>
        <w:t>. Given that OFDM WUR has superior capability over the OOK WUR, its frequency error is expected to be considerably lower than the OOK WUR. For example, in our view around 0.5 ppm frequency error is reasonable for the OFDM WUR which results in 1.3 kHz frequency error at 2.6 GHz frequency.</w:t>
      </w:r>
    </w:p>
    <w:p w14:paraId="42F4E611" w14:textId="7A857CFD" w:rsidR="00787653" w:rsidRDefault="004E3100" w:rsidP="00787653">
      <w:pPr>
        <w:pStyle w:val="BodyText"/>
      </w:pPr>
      <w:r>
        <w:t xml:space="preserve">The OFDM WUR is expected to use SSB for synchronization. </w:t>
      </w:r>
      <w:r>
        <w:rPr>
          <w:lang w:val="en-GB" w:eastAsia="ja-JP"/>
        </w:rPr>
        <w:t>The timing error for different SSS periodicities and residual frequency errors are provided in the table below. As we can see, for the OFDM WUR, the timing error due to the clock error is small (&lt; 0.2 us).</w:t>
      </w:r>
      <w:r w:rsidR="00787653">
        <w:rPr>
          <w:lang w:val="en-GB" w:eastAsia="ja-JP"/>
        </w:rPr>
        <w:t xml:space="preserve"> </w:t>
      </w:r>
      <w:r w:rsidR="00787653">
        <w:t>For sequence selection, the frequency</w:t>
      </w:r>
      <w:r w:rsidR="00120F92">
        <w:t xml:space="preserve"> error </w:t>
      </w:r>
      <w:r w:rsidR="0020724B">
        <w:t xml:space="preserve">can be assumed to be less than few Hz and the timing error be </w:t>
      </w:r>
      <w:r w:rsidR="00120F92">
        <w:t>considerably less than 1 us</w:t>
      </w:r>
      <w:r w:rsidR="0020724B">
        <w:t>.</w:t>
      </w:r>
    </w:p>
    <w:p w14:paraId="5B008212" w14:textId="1864CB7F" w:rsidR="004E3100" w:rsidRDefault="004E3100" w:rsidP="004E3100">
      <w:pPr>
        <w:pStyle w:val="Caption"/>
        <w:keepNext/>
        <w:jc w:val="center"/>
      </w:pPr>
      <w:r w:rsidRPr="006B6D1A">
        <w:t xml:space="preserve">Table </w:t>
      </w:r>
      <w:r w:rsidRPr="006B6D1A">
        <w:fldChar w:fldCharType="begin"/>
      </w:r>
      <w:r w:rsidRPr="006B6D1A">
        <w:instrText xml:space="preserve"> SEQ Table \* ARABIC </w:instrText>
      </w:r>
      <w:r w:rsidRPr="006B6D1A">
        <w:fldChar w:fldCharType="separate"/>
      </w:r>
      <w:r w:rsidR="00C54D26">
        <w:rPr>
          <w:noProof/>
        </w:rPr>
        <w:t>3</w:t>
      </w:r>
      <w:r w:rsidRPr="006B6D1A">
        <w:fldChar w:fldCharType="end"/>
      </w:r>
      <w:r w:rsidRPr="006B6D1A">
        <w:t>: Timing error due to clock error for OFDM WUR.</w:t>
      </w:r>
    </w:p>
    <w:tbl>
      <w:tblPr>
        <w:tblStyle w:val="TableGrid"/>
        <w:tblW w:w="5850" w:type="dxa"/>
        <w:jc w:val="center"/>
        <w:tblLook w:val="04A0" w:firstRow="1" w:lastRow="0" w:firstColumn="1" w:lastColumn="0" w:noHBand="0" w:noVBand="1"/>
      </w:tblPr>
      <w:tblGrid>
        <w:gridCol w:w="1615"/>
        <w:gridCol w:w="1535"/>
        <w:gridCol w:w="1350"/>
        <w:gridCol w:w="1350"/>
      </w:tblGrid>
      <w:tr w:rsidR="004E3100" w:rsidRPr="00672DE4" w14:paraId="190C2EB9" w14:textId="77777777" w:rsidTr="005C4642">
        <w:trPr>
          <w:trHeight w:val="404"/>
          <w:jc w:val="center"/>
        </w:trPr>
        <w:tc>
          <w:tcPr>
            <w:tcW w:w="1615" w:type="dxa"/>
            <w:shd w:val="clear" w:color="auto" w:fill="E7E6E6" w:themeFill="background2"/>
          </w:tcPr>
          <w:p w14:paraId="3D8ACBA0" w14:textId="77777777" w:rsidR="004E3100" w:rsidRDefault="004E3100" w:rsidP="005C4642">
            <w:pPr>
              <w:pStyle w:val="ArialText"/>
              <w:rPr>
                <w:sz w:val="18"/>
                <w:szCs w:val="18"/>
              </w:rPr>
            </w:pPr>
            <w:r>
              <w:rPr>
                <w:sz w:val="18"/>
                <w:szCs w:val="18"/>
              </w:rPr>
              <w:t>SSB periodicity</w:t>
            </w:r>
          </w:p>
        </w:tc>
        <w:tc>
          <w:tcPr>
            <w:tcW w:w="1535" w:type="dxa"/>
            <w:shd w:val="clear" w:color="auto" w:fill="E7E6E6" w:themeFill="background2"/>
          </w:tcPr>
          <w:p w14:paraId="10B27FDC" w14:textId="77777777" w:rsidR="004E3100" w:rsidRDefault="004E3100" w:rsidP="005C4642">
            <w:pPr>
              <w:pStyle w:val="ArialText"/>
              <w:rPr>
                <w:sz w:val="18"/>
                <w:szCs w:val="18"/>
              </w:rPr>
            </w:pPr>
            <w:r>
              <w:rPr>
                <w:sz w:val="18"/>
                <w:szCs w:val="18"/>
              </w:rPr>
              <w:t>OFDM WUR Fr=0.5 ppm, (F’=0.05 ppm/s)</w:t>
            </w:r>
          </w:p>
        </w:tc>
        <w:tc>
          <w:tcPr>
            <w:tcW w:w="1350" w:type="dxa"/>
            <w:shd w:val="clear" w:color="auto" w:fill="E7E6E6" w:themeFill="background2"/>
          </w:tcPr>
          <w:p w14:paraId="2ADFE062" w14:textId="77777777" w:rsidR="004E3100" w:rsidRPr="00672DE4" w:rsidRDefault="004E3100" w:rsidP="005C4642">
            <w:pPr>
              <w:pStyle w:val="ArialText"/>
              <w:rPr>
                <w:sz w:val="18"/>
                <w:szCs w:val="18"/>
              </w:rPr>
            </w:pPr>
            <w:r>
              <w:rPr>
                <w:sz w:val="18"/>
                <w:szCs w:val="18"/>
              </w:rPr>
              <w:t>OFDM WUR Fr=1 ppm</w:t>
            </w:r>
          </w:p>
        </w:tc>
        <w:tc>
          <w:tcPr>
            <w:tcW w:w="1350" w:type="dxa"/>
            <w:shd w:val="clear" w:color="auto" w:fill="E7E6E6" w:themeFill="background2"/>
          </w:tcPr>
          <w:p w14:paraId="69AFD1B0" w14:textId="77777777" w:rsidR="004E3100" w:rsidRDefault="004E3100" w:rsidP="005C4642">
            <w:pPr>
              <w:pStyle w:val="ArialText"/>
              <w:rPr>
                <w:sz w:val="18"/>
                <w:szCs w:val="18"/>
              </w:rPr>
            </w:pPr>
            <w:r>
              <w:rPr>
                <w:sz w:val="18"/>
                <w:szCs w:val="18"/>
              </w:rPr>
              <w:t>OFDM WUR Fr=2 ppm</w:t>
            </w:r>
          </w:p>
        </w:tc>
      </w:tr>
      <w:tr w:rsidR="004E3100" w:rsidRPr="00672DE4" w14:paraId="56B57322" w14:textId="77777777" w:rsidTr="005C4642">
        <w:trPr>
          <w:trHeight w:val="404"/>
          <w:jc w:val="center"/>
        </w:trPr>
        <w:tc>
          <w:tcPr>
            <w:tcW w:w="1615" w:type="dxa"/>
          </w:tcPr>
          <w:p w14:paraId="03692443" w14:textId="77777777" w:rsidR="004E3100" w:rsidRPr="00672DE4" w:rsidRDefault="004E3100" w:rsidP="005C4642">
            <w:pPr>
              <w:pStyle w:val="ArialText"/>
              <w:rPr>
                <w:sz w:val="18"/>
                <w:szCs w:val="18"/>
              </w:rPr>
            </w:pPr>
            <w:r>
              <w:rPr>
                <w:sz w:val="18"/>
                <w:szCs w:val="18"/>
              </w:rPr>
              <w:t>20</w:t>
            </w:r>
            <w:r w:rsidRPr="00672DE4">
              <w:rPr>
                <w:sz w:val="18"/>
                <w:szCs w:val="18"/>
              </w:rPr>
              <w:t xml:space="preserve"> ms</w:t>
            </w:r>
          </w:p>
        </w:tc>
        <w:tc>
          <w:tcPr>
            <w:tcW w:w="1535" w:type="dxa"/>
          </w:tcPr>
          <w:p w14:paraId="73A0C287" w14:textId="77777777" w:rsidR="004E3100" w:rsidRPr="00672DE4" w:rsidRDefault="004E3100" w:rsidP="005C4642">
            <w:pPr>
              <w:pStyle w:val="ArialText"/>
              <w:rPr>
                <w:sz w:val="18"/>
                <w:szCs w:val="18"/>
              </w:rPr>
            </w:pPr>
            <w:r>
              <w:rPr>
                <w:sz w:val="18"/>
                <w:szCs w:val="18"/>
              </w:rPr>
              <w:t>0.01</w:t>
            </w:r>
            <w:r w:rsidRPr="00672DE4">
              <w:rPr>
                <w:sz w:val="18"/>
                <w:szCs w:val="18"/>
              </w:rPr>
              <w:t xml:space="preserve"> us</w:t>
            </w:r>
          </w:p>
        </w:tc>
        <w:tc>
          <w:tcPr>
            <w:tcW w:w="1350" w:type="dxa"/>
          </w:tcPr>
          <w:p w14:paraId="7953AAFA" w14:textId="77777777" w:rsidR="004E3100" w:rsidRPr="00672DE4" w:rsidRDefault="004E3100" w:rsidP="005C4642">
            <w:pPr>
              <w:pStyle w:val="ArialText"/>
              <w:rPr>
                <w:sz w:val="18"/>
                <w:szCs w:val="18"/>
              </w:rPr>
            </w:pPr>
            <w:r>
              <w:rPr>
                <w:sz w:val="18"/>
                <w:szCs w:val="18"/>
              </w:rPr>
              <w:t>0.02</w:t>
            </w:r>
            <w:r w:rsidRPr="00672DE4">
              <w:rPr>
                <w:sz w:val="18"/>
                <w:szCs w:val="18"/>
              </w:rPr>
              <w:t xml:space="preserve"> us</w:t>
            </w:r>
          </w:p>
        </w:tc>
        <w:tc>
          <w:tcPr>
            <w:tcW w:w="1350" w:type="dxa"/>
          </w:tcPr>
          <w:p w14:paraId="19D3356E" w14:textId="77777777" w:rsidR="004E3100" w:rsidRPr="00672DE4" w:rsidRDefault="004E3100" w:rsidP="005C4642">
            <w:pPr>
              <w:pStyle w:val="ArialText"/>
              <w:rPr>
                <w:sz w:val="18"/>
                <w:szCs w:val="18"/>
              </w:rPr>
            </w:pPr>
            <w:r>
              <w:rPr>
                <w:sz w:val="18"/>
                <w:szCs w:val="18"/>
              </w:rPr>
              <w:t>0.04</w:t>
            </w:r>
            <w:r w:rsidRPr="00672DE4">
              <w:rPr>
                <w:sz w:val="18"/>
                <w:szCs w:val="18"/>
              </w:rPr>
              <w:t xml:space="preserve"> us</w:t>
            </w:r>
          </w:p>
        </w:tc>
      </w:tr>
      <w:tr w:rsidR="004E3100" w:rsidRPr="00672DE4" w14:paraId="6C68B552" w14:textId="77777777" w:rsidTr="005C4642">
        <w:trPr>
          <w:trHeight w:val="323"/>
          <w:jc w:val="center"/>
        </w:trPr>
        <w:tc>
          <w:tcPr>
            <w:tcW w:w="1615" w:type="dxa"/>
          </w:tcPr>
          <w:p w14:paraId="0A0EC5B5" w14:textId="77777777" w:rsidR="004E3100" w:rsidRPr="00672DE4" w:rsidRDefault="004E3100" w:rsidP="005C4642">
            <w:pPr>
              <w:pStyle w:val="ArialText"/>
              <w:rPr>
                <w:sz w:val="18"/>
                <w:szCs w:val="18"/>
              </w:rPr>
            </w:pPr>
            <w:r>
              <w:rPr>
                <w:sz w:val="18"/>
                <w:szCs w:val="18"/>
              </w:rPr>
              <w:t>40</w:t>
            </w:r>
            <w:r w:rsidRPr="00672DE4">
              <w:rPr>
                <w:sz w:val="18"/>
                <w:szCs w:val="18"/>
              </w:rPr>
              <w:t xml:space="preserve"> ms</w:t>
            </w:r>
          </w:p>
        </w:tc>
        <w:tc>
          <w:tcPr>
            <w:tcW w:w="1535" w:type="dxa"/>
          </w:tcPr>
          <w:p w14:paraId="73C368DF" w14:textId="77777777" w:rsidR="004E3100" w:rsidRPr="00672DE4" w:rsidRDefault="004E3100" w:rsidP="005C4642">
            <w:pPr>
              <w:pStyle w:val="ArialText"/>
              <w:rPr>
                <w:sz w:val="18"/>
                <w:szCs w:val="18"/>
              </w:rPr>
            </w:pPr>
            <w:r>
              <w:rPr>
                <w:sz w:val="18"/>
                <w:szCs w:val="18"/>
              </w:rPr>
              <w:t>0.02</w:t>
            </w:r>
            <w:r w:rsidRPr="00672DE4">
              <w:rPr>
                <w:sz w:val="18"/>
                <w:szCs w:val="18"/>
              </w:rPr>
              <w:t xml:space="preserve"> us</w:t>
            </w:r>
          </w:p>
        </w:tc>
        <w:tc>
          <w:tcPr>
            <w:tcW w:w="1350" w:type="dxa"/>
          </w:tcPr>
          <w:p w14:paraId="2A9B3517" w14:textId="77777777" w:rsidR="004E3100" w:rsidRPr="00672DE4" w:rsidRDefault="004E3100" w:rsidP="005C4642">
            <w:pPr>
              <w:pStyle w:val="ArialText"/>
              <w:rPr>
                <w:sz w:val="18"/>
                <w:szCs w:val="18"/>
              </w:rPr>
            </w:pPr>
            <w:r>
              <w:rPr>
                <w:sz w:val="18"/>
                <w:szCs w:val="18"/>
              </w:rPr>
              <w:t>0.04</w:t>
            </w:r>
            <w:r w:rsidRPr="00672DE4">
              <w:rPr>
                <w:sz w:val="18"/>
                <w:szCs w:val="18"/>
              </w:rPr>
              <w:t xml:space="preserve"> us</w:t>
            </w:r>
          </w:p>
        </w:tc>
        <w:tc>
          <w:tcPr>
            <w:tcW w:w="1350" w:type="dxa"/>
          </w:tcPr>
          <w:p w14:paraId="1F50736C" w14:textId="77777777" w:rsidR="004E3100" w:rsidRPr="00672DE4" w:rsidRDefault="004E3100" w:rsidP="005C4642">
            <w:pPr>
              <w:pStyle w:val="ArialText"/>
              <w:rPr>
                <w:sz w:val="18"/>
                <w:szCs w:val="18"/>
              </w:rPr>
            </w:pPr>
            <w:r>
              <w:rPr>
                <w:sz w:val="18"/>
                <w:szCs w:val="18"/>
              </w:rPr>
              <w:t>0.08</w:t>
            </w:r>
            <w:r w:rsidRPr="00672DE4">
              <w:rPr>
                <w:sz w:val="18"/>
                <w:szCs w:val="18"/>
              </w:rPr>
              <w:t xml:space="preserve"> us</w:t>
            </w:r>
          </w:p>
        </w:tc>
      </w:tr>
      <w:tr w:rsidR="004E3100" w:rsidRPr="00672DE4" w14:paraId="7FCD8D32" w14:textId="77777777" w:rsidTr="005C4642">
        <w:trPr>
          <w:trHeight w:val="421"/>
          <w:jc w:val="center"/>
        </w:trPr>
        <w:tc>
          <w:tcPr>
            <w:tcW w:w="1615" w:type="dxa"/>
          </w:tcPr>
          <w:p w14:paraId="080108BF" w14:textId="77777777" w:rsidR="004E3100" w:rsidRPr="00672DE4" w:rsidRDefault="004E3100" w:rsidP="005C4642">
            <w:pPr>
              <w:pStyle w:val="ArialText"/>
              <w:rPr>
                <w:sz w:val="18"/>
                <w:szCs w:val="18"/>
              </w:rPr>
            </w:pPr>
            <w:r>
              <w:rPr>
                <w:sz w:val="18"/>
                <w:szCs w:val="18"/>
              </w:rPr>
              <w:t>80</w:t>
            </w:r>
            <w:r w:rsidRPr="00672DE4">
              <w:rPr>
                <w:sz w:val="18"/>
                <w:szCs w:val="18"/>
              </w:rPr>
              <w:t xml:space="preserve"> ms</w:t>
            </w:r>
          </w:p>
        </w:tc>
        <w:tc>
          <w:tcPr>
            <w:tcW w:w="1535" w:type="dxa"/>
          </w:tcPr>
          <w:p w14:paraId="2AB947E7" w14:textId="77777777" w:rsidR="004E3100" w:rsidRPr="00672DE4" w:rsidRDefault="004E3100" w:rsidP="005C4642">
            <w:pPr>
              <w:pStyle w:val="ArialText"/>
              <w:rPr>
                <w:sz w:val="18"/>
                <w:szCs w:val="18"/>
              </w:rPr>
            </w:pPr>
            <w:r>
              <w:rPr>
                <w:sz w:val="18"/>
                <w:szCs w:val="18"/>
              </w:rPr>
              <w:t>0.04</w:t>
            </w:r>
            <w:r w:rsidRPr="00672DE4">
              <w:rPr>
                <w:sz w:val="18"/>
                <w:szCs w:val="18"/>
              </w:rPr>
              <w:t xml:space="preserve"> us</w:t>
            </w:r>
          </w:p>
        </w:tc>
        <w:tc>
          <w:tcPr>
            <w:tcW w:w="1350" w:type="dxa"/>
          </w:tcPr>
          <w:p w14:paraId="21082B75" w14:textId="77777777" w:rsidR="004E3100" w:rsidRPr="00672DE4" w:rsidRDefault="004E3100" w:rsidP="005C4642">
            <w:pPr>
              <w:pStyle w:val="ArialText"/>
              <w:rPr>
                <w:sz w:val="18"/>
                <w:szCs w:val="18"/>
              </w:rPr>
            </w:pPr>
            <w:r>
              <w:rPr>
                <w:sz w:val="18"/>
                <w:szCs w:val="18"/>
              </w:rPr>
              <w:t>0.08</w:t>
            </w:r>
            <w:r w:rsidRPr="00672DE4">
              <w:rPr>
                <w:sz w:val="18"/>
                <w:szCs w:val="18"/>
              </w:rPr>
              <w:t xml:space="preserve"> us</w:t>
            </w:r>
          </w:p>
        </w:tc>
        <w:tc>
          <w:tcPr>
            <w:tcW w:w="1350" w:type="dxa"/>
          </w:tcPr>
          <w:p w14:paraId="5177E65E" w14:textId="77777777" w:rsidR="004E3100" w:rsidRPr="00672DE4" w:rsidRDefault="004E3100" w:rsidP="005C4642">
            <w:pPr>
              <w:pStyle w:val="ArialText"/>
              <w:rPr>
                <w:sz w:val="18"/>
                <w:szCs w:val="18"/>
              </w:rPr>
            </w:pPr>
            <w:r>
              <w:rPr>
                <w:sz w:val="18"/>
                <w:szCs w:val="18"/>
              </w:rPr>
              <w:t>0.16</w:t>
            </w:r>
            <w:r w:rsidRPr="00672DE4">
              <w:rPr>
                <w:sz w:val="18"/>
                <w:szCs w:val="18"/>
              </w:rPr>
              <w:t xml:space="preserve"> us</w:t>
            </w:r>
          </w:p>
        </w:tc>
      </w:tr>
    </w:tbl>
    <w:p w14:paraId="0BAEAA55" w14:textId="77777777" w:rsidR="004E3100" w:rsidRDefault="004E3100" w:rsidP="004E3100">
      <w:pPr>
        <w:jc w:val="both"/>
        <w:rPr>
          <w:lang w:val="en-GB" w:eastAsia="ja-JP"/>
        </w:rPr>
      </w:pPr>
    </w:p>
    <w:p w14:paraId="46C93966" w14:textId="77777777" w:rsidR="004E3100" w:rsidRDefault="004E3100" w:rsidP="002B538E">
      <w:pPr>
        <w:pStyle w:val="Observation"/>
        <w:ind w:left="1584" w:hanging="1584"/>
        <w:rPr>
          <w:lang w:val="en-GB"/>
        </w:rPr>
      </w:pPr>
      <w:bookmarkStart w:id="76" w:name="_Toc194068133"/>
      <w:r>
        <w:rPr>
          <w:lang w:val="en-GB"/>
        </w:rPr>
        <w:t>For OFDM WUR, the frequency error can be up to a few kHz (e.g., 1-3 kHz) and the timing error is typically less than 0.2 us by relying on SSB.</w:t>
      </w:r>
      <w:bookmarkEnd w:id="76"/>
      <w:r>
        <w:rPr>
          <w:lang w:val="en-GB"/>
        </w:rPr>
        <w:t xml:space="preserve"> </w:t>
      </w:r>
    </w:p>
    <w:p w14:paraId="16617AF3" w14:textId="77777777" w:rsidR="004E3100" w:rsidRDefault="004E3100" w:rsidP="00D67E8D">
      <w:pPr>
        <w:pStyle w:val="BodyText"/>
      </w:pPr>
    </w:p>
    <w:p w14:paraId="403AFFBA" w14:textId="18B0A316" w:rsidR="00B73401" w:rsidRDefault="00B73401" w:rsidP="00B73401">
      <w:pPr>
        <w:pStyle w:val="BodyText"/>
      </w:pPr>
      <w:r>
        <w:rPr>
          <w:u w:val="single"/>
        </w:rPr>
        <w:t>Overlaid ZC sequences</w:t>
      </w:r>
      <w:r>
        <w:t>:</w:t>
      </w:r>
    </w:p>
    <w:p w14:paraId="0CF3F9B6" w14:textId="77777777" w:rsidR="004E3100" w:rsidRDefault="004E3100" w:rsidP="00D67E8D">
      <w:pPr>
        <w:pStyle w:val="BodyText"/>
      </w:pPr>
    </w:p>
    <w:p w14:paraId="3FFC0AF1" w14:textId="0BBA2F29" w:rsidR="003B6DD4" w:rsidRDefault="00D67E8D" w:rsidP="00804C9B">
      <w:pPr>
        <w:pStyle w:val="BodyText"/>
      </w:pPr>
      <w:r w:rsidRPr="00CD50E0">
        <w:t xml:space="preserve">To enable early termination of OFDM WUR and maximizing the power saving gain, it should be possible to convey the WUS information in a short duration. Hence, from power saving perspective, a large number of candidate overlaid OFDM sequences is desired. However, another consideration is that the sequence should have good auto/cross correlation properties. For ZC sequence, different sequences can be created by combinations of different roots and cyclic shifts. For ZC sequence of length P (prime number), there are P-1 distinct sequences with different roots. In addition, for each root, different cyclic shifts can be applied to create more sequences. </w:t>
      </w:r>
    </w:p>
    <w:p w14:paraId="2569149A" w14:textId="0510BC94" w:rsidR="00603CA9" w:rsidRDefault="008D2436" w:rsidP="008D2436">
      <w:pPr>
        <w:pStyle w:val="BodyText"/>
      </w:pPr>
      <w:r>
        <w:t xml:space="preserve">Note that as long as the sequences have good cross correlation property, false alarm due to other sequence transmissions is not an issue. If the ZC sequences are generated with different roots and/or cyclic shifts (with sufficient separation), the cross correlations between them are low and do not increase the FAR. </w:t>
      </w:r>
      <w:r w:rsidR="00603CA9">
        <w:fldChar w:fldCharType="begin"/>
      </w:r>
      <w:r w:rsidR="00603CA9">
        <w:instrText xml:space="preserve"> REF _Ref189080346 \h </w:instrText>
      </w:r>
      <w:r w:rsidR="00603CA9">
        <w:fldChar w:fldCharType="separate"/>
      </w:r>
      <w:r w:rsidR="00C54D26">
        <w:t xml:space="preserve">Figure </w:t>
      </w:r>
      <w:r w:rsidR="00C54D26">
        <w:rPr>
          <w:noProof/>
        </w:rPr>
        <w:t>12</w:t>
      </w:r>
      <w:r w:rsidR="00603CA9">
        <w:fldChar w:fldCharType="end"/>
      </w:r>
      <w:r w:rsidR="001370F3">
        <w:t xml:space="preserve"> shows </w:t>
      </w:r>
      <w:r w:rsidR="00D6628A">
        <w:t xml:space="preserve">FAR due to transmissions from other sequences for </w:t>
      </w:r>
      <w:r w:rsidR="000F7B70">
        <w:t xml:space="preserve">two ZC sequences with </w:t>
      </w:r>
      <w:r w:rsidR="00D6628A">
        <w:t>different</w:t>
      </w:r>
      <w:r w:rsidR="000F7B70">
        <w:t xml:space="preserve"> roots (left figure) and cyclic shifts (right figure).</w:t>
      </w:r>
      <w:r w:rsidR="003D33A1">
        <w:t xml:space="preserve"> This result shows that </w:t>
      </w:r>
      <w:r w:rsidR="005D1EC3">
        <w:t>FAR does not increase when</w:t>
      </w:r>
      <w:r w:rsidR="003D33A1">
        <w:t xml:space="preserve"> </w:t>
      </w:r>
      <w:r w:rsidR="000C7298">
        <w:t xml:space="preserve">ZC sequences </w:t>
      </w:r>
      <w:r w:rsidR="005D1EC3">
        <w:t>have</w:t>
      </w:r>
      <w:r w:rsidR="000C7298">
        <w:t xml:space="preserve"> </w:t>
      </w:r>
      <w:r w:rsidR="003D33A1">
        <w:t>different roots</w:t>
      </w:r>
      <w:r w:rsidR="005D1EC3">
        <w:t xml:space="preserve">. However, </w:t>
      </w:r>
      <w:r w:rsidR="008A4EC4">
        <w:t xml:space="preserve">for the case with different cyclic shifts, the FAR can be significant when </w:t>
      </w:r>
      <w:r w:rsidR="00075869">
        <w:t xml:space="preserve">cyclic shifts are not </w:t>
      </w:r>
      <w:r w:rsidR="00864F8C">
        <w:t xml:space="preserve">separated enough. </w:t>
      </w:r>
      <w:r w:rsidR="00CB6727">
        <w:t xml:space="preserve">Hence, </w:t>
      </w:r>
      <w:r w:rsidR="00A767D3">
        <w:t>the ZC sequences should be generated with</w:t>
      </w:r>
      <w:r w:rsidR="00CB6727">
        <w:t xml:space="preserve"> different roots or different cyclic shifts</w:t>
      </w:r>
      <w:r w:rsidR="00A767D3">
        <w:t xml:space="preserve"> </w:t>
      </w:r>
      <w:r w:rsidR="00694EA4">
        <w:t xml:space="preserve">which are </w:t>
      </w:r>
      <w:r w:rsidR="006613A1">
        <w:t xml:space="preserve">sufficiently separated (e.g., </w:t>
      </w:r>
      <w:r w:rsidR="00232401">
        <w:t>CS separation &gt;5</w:t>
      </w:r>
      <w:r w:rsidR="006613A1">
        <w:t>)</w:t>
      </w:r>
      <w:r w:rsidR="002650CC">
        <w:t>.</w:t>
      </w:r>
    </w:p>
    <w:p w14:paraId="4CD0C268" w14:textId="77777777" w:rsidR="002210EC" w:rsidRDefault="002210EC" w:rsidP="008D2436">
      <w:pPr>
        <w:pStyle w:val="Body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77"/>
      </w:tblGrid>
      <w:tr w:rsidR="002210EC" w14:paraId="0139B955" w14:textId="77777777" w:rsidTr="00014DC0">
        <w:trPr>
          <w:trHeight w:val="3440"/>
          <w:jc w:val="center"/>
        </w:trPr>
        <w:tc>
          <w:tcPr>
            <w:tcW w:w="8977" w:type="dxa"/>
          </w:tcPr>
          <w:p w14:paraId="298F804C" w14:textId="77777777" w:rsidR="002210EC" w:rsidRDefault="002210EC" w:rsidP="005C4642">
            <w:pPr>
              <w:pStyle w:val="BodyText"/>
              <w:keepNext/>
            </w:pPr>
            <w:r w:rsidRPr="00431868">
              <w:rPr>
                <w:noProof/>
              </w:rPr>
              <w:lastRenderedPageBreak/>
              <w:drawing>
                <wp:inline distT="0" distB="0" distL="0" distR="0" wp14:anchorId="53B4732E" wp14:editId="4CB39732">
                  <wp:extent cx="2692400" cy="2147557"/>
                  <wp:effectExtent l="0" t="0" r="0" b="5715"/>
                  <wp:docPr id="796274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06750" cy="2159003"/>
                          </a:xfrm>
                          <a:prstGeom prst="rect">
                            <a:avLst/>
                          </a:prstGeom>
                          <a:noFill/>
                          <a:ln>
                            <a:noFill/>
                          </a:ln>
                        </pic:spPr>
                      </pic:pic>
                    </a:graphicData>
                  </a:graphic>
                </wp:inline>
              </w:drawing>
            </w:r>
            <w:r w:rsidRPr="00FB607A">
              <w:rPr>
                <w:noProof/>
              </w:rPr>
              <w:drawing>
                <wp:inline distT="0" distB="0" distL="0" distR="0" wp14:anchorId="20BC357A" wp14:editId="6F5C5AC4">
                  <wp:extent cx="2832380" cy="2086610"/>
                  <wp:effectExtent l="0" t="0" r="6350" b="8890"/>
                  <wp:docPr id="1043278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6803" cy="2104603"/>
                          </a:xfrm>
                          <a:prstGeom prst="rect">
                            <a:avLst/>
                          </a:prstGeom>
                          <a:noFill/>
                          <a:ln>
                            <a:noFill/>
                          </a:ln>
                        </pic:spPr>
                      </pic:pic>
                    </a:graphicData>
                  </a:graphic>
                </wp:inline>
              </w:drawing>
            </w:r>
          </w:p>
        </w:tc>
      </w:tr>
    </w:tbl>
    <w:p w14:paraId="1E879D91" w14:textId="7FD73F8F" w:rsidR="002210EC" w:rsidRDefault="002210EC" w:rsidP="002210EC">
      <w:pPr>
        <w:pStyle w:val="Caption"/>
      </w:pPr>
      <w:bookmarkStart w:id="77" w:name="_Ref189080346"/>
      <w:r>
        <w:t xml:space="preserve">Figure </w:t>
      </w:r>
      <w:r>
        <w:fldChar w:fldCharType="begin"/>
      </w:r>
      <w:r>
        <w:instrText xml:space="preserve"> SEQ Figure \* ARABIC </w:instrText>
      </w:r>
      <w:r>
        <w:fldChar w:fldCharType="separate"/>
      </w:r>
      <w:r w:rsidR="00C54D26">
        <w:rPr>
          <w:noProof/>
        </w:rPr>
        <w:t>12</w:t>
      </w:r>
      <w:r>
        <w:fldChar w:fldCharType="end"/>
      </w:r>
      <w:bookmarkEnd w:id="77"/>
      <w:r>
        <w:t xml:space="preserve">: </w:t>
      </w:r>
      <w:r w:rsidRPr="008D306C">
        <w:t>FAR due to other sequence transmissions (two sequences with different roots or different cyclic shifts)</w:t>
      </w:r>
      <w:r w:rsidR="00E508DD">
        <w:t>.</w:t>
      </w:r>
    </w:p>
    <w:p w14:paraId="751E23A4" w14:textId="77777777" w:rsidR="00331E1E" w:rsidRDefault="00331E1E" w:rsidP="00331E1E">
      <w:pPr>
        <w:rPr>
          <w:lang w:eastAsia="en-GB"/>
        </w:rPr>
      </w:pPr>
    </w:p>
    <w:p w14:paraId="4A137786" w14:textId="477EC264" w:rsidR="009144B2" w:rsidRDefault="00331E1E" w:rsidP="00331E1E">
      <w:pPr>
        <w:rPr>
          <w:lang w:eastAsia="en-GB"/>
        </w:rPr>
      </w:pPr>
      <w:r>
        <w:rPr>
          <w:lang w:eastAsia="en-GB"/>
        </w:rPr>
        <w:t xml:space="preserve">To limit the UE complexity in terms of memory size, </w:t>
      </w:r>
      <w:r w:rsidR="00E37F0D">
        <w:rPr>
          <w:lang w:eastAsia="en-GB"/>
        </w:rPr>
        <w:t>the number of sequences with different roots can be limited.</w:t>
      </w:r>
      <w:r w:rsidR="00A749FB">
        <w:rPr>
          <w:lang w:eastAsia="en-GB"/>
        </w:rPr>
        <w:t xml:space="preserve"> However, </w:t>
      </w:r>
      <w:r w:rsidR="0040521A">
        <w:rPr>
          <w:lang w:eastAsia="en-GB"/>
        </w:rPr>
        <w:t xml:space="preserve">sequences with </w:t>
      </w:r>
      <w:r w:rsidR="00A749FB">
        <w:rPr>
          <w:lang w:eastAsia="en-GB"/>
        </w:rPr>
        <w:t>different roots are more robust against timing error</w:t>
      </w:r>
      <w:r w:rsidR="00DC7327">
        <w:rPr>
          <w:lang w:eastAsia="en-GB"/>
        </w:rPr>
        <w:t>/uncertainty</w:t>
      </w:r>
      <w:r w:rsidR="00E37F0D">
        <w:rPr>
          <w:lang w:eastAsia="en-GB"/>
        </w:rPr>
        <w:t xml:space="preserve"> </w:t>
      </w:r>
      <w:r w:rsidR="0040521A">
        <w:rPr>
          <w:lang w:eastAsia="en-GB"/>
        </w:rPr>
        <w:t xml:space="preserve">compared to different cyclic shifts. </w:t>
      </w:r>
      <w:r w:rsidR="00DC7327">
        <w:rPr>
          <w:lang w:eastAsia="en-GB"/>
        </w:rPr>
        <w:t xml:space="preserve">Hence, multiple </w:t>
      </w:r>
      <w:r w:rsidR="000827BF">
        <w:rPr>
          <w:lang w:eastAsia="en-GB"/>
        </w:rPr>
        <w:t xml:space="preserve">roots need to be considered for OFDM sequences. </w:t>
      </w:r>
      <w:r w:rsidR="00010FAD">
        <w:rPr>
          <w:lang w:eastAsia="en-GB"/>
        </w:rPr>
        <w:t xml:space="preserve">For example, </w:t>
      </w:r>
      <w:r w:rsidR="002C520B">
        <w:rPr>
          <w:lang w:eastAsia="en-GB"/>
        </w:rPr>
        <w:t>the number of different roots can be</w:t>
      </w:r>
      <w:r w:rsidR="00C33F9E">
        <w:rPr>
          <w:lang w:eastAsia="en-GB"/>
        </w:rPr>
        <w:t xml:space="preserve"> 4 and additional sequences are created by different cyclic shifts</w:t>
      </w:r>
      <w:r w:rsidR="00726F84">
        <w:rPr>
          <w:lang w:eastAsia="en-GB"/>
        </w:rPr>
        <w:t xml:space="preserve"> which are sufficiently separated</w:t>
      </w:r>
      <w:r w:rsidR="008F11E5">
        <w:rPr>
          <w:lang w:eastAsia="en-GB"/>
        </w:rPr>
        <w:t xml:space="preserve">. </w:t>
      </w:r>
      <w:r w:rsidR="00315DB2">
        <w:rPr>
          <w:lang w:eastAsia="en-GB"/>
        </w:rPr>
        <w:t xml:space="preserve">Assuming 4 roots </w:t>
      </w:r>
      <w:r w:rsidR="00DB620D">
        <w:rPr>
          <w:lang w:eastAsia="en-GB"/>
        </w:rPr>
        <w:t>for each M value</w:t>
      </w:r>
      <w:r w:rsidR="009144B2">
        <w:rPr>
          <w:lang w:eastAsia="en-GB"/>
        </w:rPr>
        <w:t>:</w:t>
      </w:r>
    </w:p>
    <w:p w14:paraId="5C3AD6F4" w14:textId="2A38936F" w:rsidR="00331E1E" w:rsidRPr="00A761AD" w:rsidRDefault="009144B2" w:rsidP="009144B2">
      <w:pPr>
        <w:pStyle w:val="ListParagraph"/>
        <w:numPr>
          <w:ilvl w:val="0"/>
          <w:numId w:val="36"/>
        </w:numPr>
        <w:rPr>
          <w:rFonts w:asciiTheme="minorBidi" w:hAnsiTheme="minorBidi"/>
          <w:sz w:val="20"/>
          <w:szCs w:val="20"/>
          <w:lang w:eastAsia="en-GB"/>
        </w:rPr>
      </w:pPr>
      <w:r w:rsidRPr="00A761AD">
        <w:rPr>
          <w:rFonts w:asciiTheme="minorBidi" w:hAnsiTheme="minorBidi"/>
          <w:sz w:val="20"/>
          <w:szCs w:val="20"/>
          <w:lang w:eastAsia="en-GB"/>
        </w:rPr>
        <w:t xml:space="preserve">M=4: four sequence </w:t>
      </w:r>
      <w:r w:rsidR="00A15F2A" w:rsidRPr="00A761AD">
        <w:rPr>
          <w:rFonts w:asciiTheme="minorBidi" w:hAnsiTheme="minorBidi"/>
          <w:sz w:val="20"/>
          <w:szCs w:val="20"/>
          <w:lang w:eastAsia="en-GB"/>
        </w:rPr>
        <w:t>candidates are created using four different roots</w:t>
      </w:r>
      <w:r w:rsidR="004A1B1C">
        <w:rPr>
          <w:rFonts w:asciiTheme="minorBidi" w:hAnsiTheme="minorBidi"/>
          <w:sz w:val="20"/>
          <w:szCs w:val="20"/>
          <w:lang w:eastAsia="en-GB"/>
        </w:rPr>
        <w:t>.</w:t>
      </w:r>
    </w:p>
    <w:p w14:paraId="77B4E07A" w14:textId="577CE0B1" w:rsidR="00A15F2A" w:rsidRPr="00A761AD" w:rsidRDefault="009144B2" w:rsidP="00A15F2A">
      <w:pPr>
        <w:pStyle w:val="ListParagraph"/>
        <w:numPr>
          <w:ilvl w:val="0"/>
          <w:numId w:val="36"/>
        </w:numPr>
        <w:rPr>
          <w:rFonts w:asciiTheme="minorBidi" w:hAnsiTheme="minorBidi"/>
          <w:sz w:val="20"/>
          <w:szCs w:val="20"/>
          <w:lang w:eastAsia="en-GB"/>
        </w:rPr>
      </w:pPr>
      <w:r w:rsidRPr="00A761AD">
        <w:rPr>
          <w:rFonts w:asciiTheme="minorBidi" w:hAnsiTheme="minorBidi"/>
          <w:sz w:val="20"/>
          <w:szCs w:val="20"/>
          <w:lang w:eastAsia="en-GB"/>
        </w:rPr>
        <w:t>M=2</w:t>
      </w:r>
      <w:r w:rsidR="00A15F2A" w:rsidRPr="00A761AD">
        <w:rPr>
          <w:rFonts w:asciiTheme="minorBidi" w:hAnsiTheme="minorBidi"/>
          <w:sz w:val="20"/>
          <w:szCs w:val="20"/>
          <w:lang w:eastAsia="en-GB"/>
        </w:rPr>
        <w:t xml:space="preserve">: </w:t>
      </w:r>
      <w:r w:rsidR="00284815" w:rsidRPr="00A761AD">
        <w:rPr>
          <w:rFonts w:asciiTheme="minorBidi" w:hAnsiTheme="minorBidi"/>
          <w:sz w:val="20"/>
          <w:szCs w:val="20"/>
          <w:lang w:eastAsia="en-GB"/>
        </w:rPr>
        <w:t xml:space="preserve">eight </w:t>
      </w:r>
      <w:r w:rsidR="00A15F2A" w:rsidRPr="00A761AD">
        <w:rPr>
          <w:rFonts w:asciiTheme="minorBidi" w:hAnsiTheme="minorBidi"/>
          <w:sz w:val="20"/>
          <w:szCs w:val="20"/>
          <w:lang w:eastAsia="en-GB"/>
        </w:rPr>
        <w:t>sequence candidates are created using four different roots</w:t>
      </w:r>
      <w:r w:rsidR="00284815" w:rsidRPr="00A761AD">
        <w:rPr>
          <w:rFonts w:asciiTheme="minorBidi" w:hAnsiTheme="minorBidi"/>
          <w:sz w:val="20"/>
          <w:szCs w:val="20"/>
          <w:lang w:eastAsia="en-GB"/>
        </w:rPr>
        <w:t xml:space="preserve"> and two cyclic shifts per root</w:t>
      </w:r>
      <w:r w:rsidR="004A1B1C">
        <w:rPr>
          <w:rFonts w:asciiTheme="minorBidi" w:hAnsiTheme="minorBidi"/>
          <w:sz w:val="20"/>
          <w:szCs w:val="20"/>
          <w:lang w:eastAsia="en-GB"/>
        </w:rPr>
        <w:t>.</w:t>
      </w:r>
    </w:p>
    <w:p w14:paraId="2E742A31" w14:textId="6CC4B832" w:rsidR="00284815" w:rsidRPr="00A761AD" w:rsidRDefault="00284815" w:rsidP="00284815">
      <w:pPr>
        <w:pStyle w:val="ListParagraph"/>
        <w:numPr>
          <w:ilvl w:val="0"/>
          <w:numId w:val="36"/>
        </w:numPr>
        <w:rPr>
          <w:rFonts w:asciiTheme="minorBidi" w:hAnsiTheme="minorBidi"/>
          <w:sz w:val="20"/>
          <w:szCs w:val="20"/>
          <w:lang w:eastAsia="en-GB"/>
        </w:rPr>
      </w:pPr>
      <w:r w:rsidRPr="00A761AD">
        <w:rPr>
          <w:rFonts w:asciiTheme="minorBidi" w:hAnsiTheme="minorBidi"/>
          <w:sz w:val="20"/>
          <w:szCs w:val="20"/>
          <w:lang w:eastAsia="en-GB"/>
        </w:rPr>
        <w:t>M=</w:t>
      </w:r>
      <w:r w:rsidR="00726F84">
        <w:rPr>
          <w:rFonts w:asciiTheme="minorBidi" w:hAnsiTheme="minorBidi"/>
          <w:sz w:val="20"/>
          <w:szCs w:val="20"/>
          <w:lang w:eastAsia="en-GB"/>
        </w:rPr>
        <w:t>1</w:t>
      </w:r>
      <w:r w:rsidRPr="00A761AD">
        <w:rPr>
          <w:rFonts w:asciiTheme="minorBidi" w:hAnsiTheme="minorBidi"/>
          <w:sz w:val="20"/>
          <w:szCs w:val="20"/>
          <w:lang w:eastAsia="en-GB"/>
        </w:rPr>
        <w:t>: sixteen sequence candidates are created using four different roots and four cyclic shifts per root</w:t>
      </w:r>
      <w:r w:rsidR="004A1B1C">
        <w:rPr>
          <w:rFonts w:asciiTheme="minorBidi" w:hAnsiTheme="minorBidi"/>
          <w:sz w:val="20"/>
          <w:szCs w:val="20"/>
          <w:lang w:eastAsia="en-GB"/>
        </w:rPr>
        <w:t>.</w:t>
      </w:r>
    </w:p>
    <w:p w14:paraId="1B2CD5E8" w14:textId="7A9A2013" w:rsidR="009144B2" w:rsidRDefault="009144B2" w:rsidP="004A1B1C">
      <w:pPr>
        <w:rPr>
          <w:lang w:eastAsia="en-GB"/>
        </w:rPr>
      </w:pPr>
    </w:p>
    <w:p w14:paraId="70661AD3" w14:textId="508FB3E8" w:rsidR="00215346" w:rsidRDefault="001B448F" w:rsidP="003D4DDE">
      <w:r>
        <w:rPr>
          <w:lang w:eastAsia="en-GB"/>
        </w:rPr>
        <w:t xml:space="preserve">In general, </w:t>
      </w:r>
      <w:r w:rsidR="00C51976">
        <w:rPr>
          <w:lang w:eastAsia="en-GB"/>
        </w:rPr>
        <w:t xml:space="preserve">sequences with </w:t>
      </w:r>
      <w:r>
        <w:rPr>
          <w:lang w:eastAsia="en-GB"/>
        </w:rPr>
        <w:t>different roots</w:t>
      </w:r>
      <w:r w:rsidR="00C51976">
        <w:rPr>
          <w:lang w:eastAsia="en-GB"/>
        </w:rPr>
        <w:t xml:space="preserve"> have low cross-correlation when they are relatively prime </w:t>
      </w:r>
      <w:r w:rsidR="00F06602">
        <w:rPr>
          <w:lang w:eastAsia="en-GB"/>
        </w:rPr>
        <w:t>to the sequence length.</w:t>
      </w:r>
      <w:r w:rsidR="00E5470C">
        <w:rPr>
          <w:lang w:eastAsia="en-GB"/>
        </w:rPr>
        <w:t xml:space="preserve"> </w:t>
      </w:r>
      <w:r w:rsidR="00F06012">
        <w:rPr>
          <w:lang w:eastAsia="en-GB"/>
        </w:rPr>
        <w:t xml:space="preserve">To find the sequence roots, one </w:t>
      </w:r>
      <w:r w:rsidR="00251938">
        <w:rPr>
          <w:lang w:eastAsia="en-GB"/>
        </w:rPr>
        <w:t>approach is to find best roots</w:t>
      </w:r>
      <w:r w:rsidR="00C12CC2">
        <w:rPr>
          <w:lang w:eastAsia="en-GB"/>
        </w:rPr>
        <w:t xml:space="preserve"> (i.e., minimum cross-correlation)</w:t>
      </w:r>
      <w:r w:rsidR="00251938">
        <w:rPr>
          <w:lang w:eastAsia="en-GB"/>
        </w:rPr>
        <w:t xml:space="preserve"> using exhaustive search.</w:t>
      </w:r>
      <w:r w:rsidR="003D4DDE">
        <w:rPr>
          <w:lang w:eastAsia="en-GB"/>
        </w:rPr>
        <w:t xml:space="preserve"> </w:t>
      </w:r>
      <w:r w:rsidR="00983E49">
        <w:fldChar w:fldCharType="begin"/>
      </w:r>
      <w:r w:rsidR="00983E49">
        <w:instrText xml:space="preserve"> REF _Ref191842458 \h </w:instrText>
      </w:r>
      <w:r w:rsidR="00983E49">
        <w:fldChar w:fldCharType="separate"/>
      </w:r>
      <w:r w:rsidR="00C54D26">
        <w:t xml:space="preserve">Table </w:t>
      </w:r>
      <w:r w:rsidR="00C54D26">
        <w:rPr>
          <w:noProof/>
        </w:rPr>
        <w:t>4</w:t>
      </w:r>
      <w:r w:rsidR="00983E49">
        <w:fldChar w:fldCharType="end"/>
      </w:r>
      <w:r w:rsidR="00983E49">
        <w:t xml:space="preserve"> provides some examples of</w:t>
      </w:r>
      <w:r w:rsidR="00E04B02">
        <w:t xml:space="preserve"> ZC sequence</w:t>
      </w:r>
      <w:r w:rsidR="00856F76">
        <w:t xml:space="preserve"> roots</w:t>
      </w:r>
      <w:r w:rsidR="00EF2AD2">
        <w:t xml:space="preserve"> (four values)</w:t>
      </w:r>
      <w:r w:rsidR="00E04B02">
        <w:t xml:space="preserve"> for different M values </w:t>
      </w:r>
      <w:r w:rsidR="00112C8F">
        <w:t xml:space="preserve">where </w:t>
      </w:r>
      <w:r w:rsidR="0070289C">
        <w:t>large root separation is ensured in each set</w:t>
      </w:r>
      <w:r w:rsidR="00112C8F">
        <w:t xml:space="preserve">. </w:t>
      </w:r>
    </w:p>
    <w:p w14:paraId="038E6696" w14:textId="38CAF02D" w:rsidR="00E04B02" w:rsidRDefault="003D4DDE" w:rsidP="003D4DDE">
      <w:r>
        <w:rPr>
          <w:lang w:eastAsia="en-GB"/>
        </w:rPr>
        <w:t xml:space="preserve">Regarding the cyclic shifts, </w:t>
      </w:r>
      <w:r>
        <w:t>it is desired to be configurable by the network to have more flexibility for sequence generation. That is, for sequence length P, the network can configure any cyclic shift from 0 to P-1.</w:t>
      </w:r>
      <w:r w:rsidR="00F06012">
        <w:t xml:space="preserve"> In general, </w:t>
      </w:r>
      <w:r w:rsidR="00EF6F60">
        <w:t>by increasing the separation of</w:t>
      </w:r>
      <w:r w:rsidR="006B3A8E">
        <w:t xml:space="preserve"> </w:t>
      </w:r>
      <w:r w:rsidR="00D1173D">
        <w:t>the cyclic shifts</w:t>
      </w:r>
      <w:r w:rsidR="00EF6F60">
        <w:t xml:space="preserve">, sequences become more robust against timing uncertainty. </w:t>
      </w:r>
      <w:r w:rsidR="000A20B6">
        <w:t xml:space="preserve">Examples of different cyclic shifts are provided in </w:t>
      </w:r>
      <w:r w:rsidR="000A20B6">
        <w:fldChar w:fldCharType="begin"/>
      </w:r>
      <w:r w:rsidR="000A20B6">
        <w:instrText xml:space="preserve"> REF _Ref193192971 \h </w:instrText>
      </w:r>
      <w:r w:rsidR="000A20B6">
        <w:fldChar w:fldCharType="separate"/>
      </w:r>
      <w:r w:rsidR="00C54D26">
        <w:t xml:space="preserve">Table </w:t>
      </w:r>
      <w:r w:rsidR="00C54D26">
        <w:rPr>
          <w:noProof/>
        </w:rPr>
        <w:t>5</w:t>
      </w:r>
      <w:r w:rsidR="000A20B6">
        <w:fldChar w:fldCharType="end"/>
      </w:r>
      <w:r w:rsidR="000A20B6">
        <w:t>.</w:t>
      </w:r>
      <w:r>
        <w:t xml:space="preserve"> </w:t>
      </w:r>
    </w:p>
    <w:p w14:paraId="2B945AEF" w14:textId="77777777" w:rsidR="00D86389" w:rsidRDefault="00D86389" w:rsidP="00D86389">
      <w:pPr>
        <w:pStyle w:val="BodyText"/>
      </w:pPr>
      <w:r w:rsidRPr="00CD50E0">
        <w:t>Regarding whether the same or different set</w:t>
      </w:r>
      <w:r>
        <w:t>s</w:t>
      </w:r>
      <w:r w:rsidRPr="00CD50E0">
        <w:t xml:space="preserve"> of candidate overlaid sequences are used for different cells, </w:t>
      </w:r>
      <w:r>
        <w:t>our view is that it can be left to gNB implementation</w:t>
      </w:r>
      <w:r w:rsidRPr="00CD50E0">
        <w:t xml:space="preserve">. </w:t>
      </w:r>
    </w:p>
    <w:p w14:paraId="5BD8E9F6" w14:textId="77777777" w:rsidR="00D86389" w:rsidRDefault="00D86389" w:rsidP="003D4DDE"/>
    <w:p w14:paraId="238BAB78" w14:textId="1087B68E" w:rsidR="0070289C" w:rsidRDefault="0070289C" w:rsidP="003D4DDE">
      <w:pPr>
        <w:pStyle w:val="Caption"/>
        <w:keepNext/>
        <w:jc w:val="center"/>
      </w:pPr>
      <w:bookmarkStart w:id="78" w:name="_Ref191842458"/>
      <w:r>
        <w:t xml:space="preserve">Table </w:t>
      </w:r>
      <w:r>
        <w:fldChar w:fldCharType="begin"/>
      </w:r>
      <w:r>
        <w:instrText xml:space="preserve"> SEQ Table \* ARABIC </w:instrText>
      </w:r>
      <w:r>
        <w:fldChar w:fldCharType="separate"/>
      </w:r>
      <w:r w:rsidR="00C54D26">
        <w:rPr>
          <w:noProof/>
        </w:rPr>
        <w:t>4</w:t>
      </w:r>
      <w:r>
        <w:fldChar w:fldCharType="end"/>
      </w:r>
      <w:bookmarkEnd w:id="78"/>
      <w:r>
        <w:t>: Examples of different ZC roots (four roots are considered).</w:t>
      </w:r>
    </w:p>
    <w:tbl>
      <w:tblPr>
        <w:tblStyle w:val="TableGrid"/>
        <w:tblW w:w="0" w:type="auto"/>
        <w:jc w:val="center"/>
        <w:tblLook w:val="04A0" w:firstRow="1" w:lastRow="0" w:firstColumn="1" w:lastColumn="0" w:noHBand="0" w:noVBand="1"/>
      </w:tblPr>
      <w:tblGrid>
        <w:gridCol w:w="3505"/>
        <w:gridCol w:w="2762"/>
      </w:tblGrid>
      <w:tr w:rsidR="001C4F35" w:rsidRPr="00EB41FB" w14:paraId="6F5925AA" w14:textId="50204960" w:rsidTr="00DB24BB">
        <w:trPr>
          <w:trHeight w:val="482"/>
          <w:jc w:val="center"/>
        </w:trPr>
        <w:tc>
          <w:tcPr>
            <w:tcW w:w="3505" w:type="dxa"/>
          </w:tcPr>
          <w:p w14:paraId="3D96C64C" w14:textId="474AC251" w:rsidR="001C4F35" w:rsidRPr="00EB41FB" w:rsidRDefault="001C4F35" w:rsidP="004A1B1C">
            <w:pPr>
              <w:rPr>
                <w:b/>
                <w:bCs/>
                <w:sz w:val="20"/>
                <w:szCs w:val="20"/>
                <w:lang w:eastAsia="en-GB"/>
              </w:rPr>
            </w:pPr>
            <w:r w:rsidRPr="00EB41FB">
              <w:rPr>
                <w:b/>
                <w:bCs/>
                <w:sz w:val="20"/>
                <w:szCs w:val="20"/>
                <w:lang w:eastAsia="en-GB"/>
              </w:rPr>
              <w:t>M value and sequence length</w:t>
            </w:r>
          </w:p>
        </w:tc>
        <w:tc>
          <w:tcPr>
            <w:tcW w:w="2762" w:type="dxa"/>
          </w:tcPr>
          <w:p w14:paraId="4B28B7F9" w14:textId="26893BCC" w:rsidR="001C4F35" w:rsidRPr="00EB41FB" w:rsidRDefault="001C4F35" w:rsidP="004A1B1C">
            <w:pPr>
              <w:rPr>
                <w:b/>
                <w:bCs/>
                <w:sz w:val="20"/>
                <w:szCs w:val="20"/>
                <w:lang w:eastAsia="en-GB"/>
              </w:rPr>
            </w:pPr>
            <w:r w:rsidRPr="00EB41FB">
              <w:rPr>
                <w:b/>
                <w:bCs/>
                <w:sz w:val="20"/>
                <w:szCs w:val="20"/>
                <w:lang w:eastAsia="en-GB"/>
              </w:rPr>
              <w:t>Root set (based on exhaustive search</w:t>
            </w:r>
            <w:r w:rsidR="000A20B6">
              <w:rPr>
                <w:b/>
                <w:bCs/>
                <w:sz w:val="20"/>
                <w:szCs w:val="20"/>
                <w:lang w:eastAsia="en-GB"/>
              </w:rPr>
              <w:t>, 4 roots</w:t>
            </w:r>
            <w:r w:rsidRPr="00EB41FB">
              <w:rPr>
                <w:b/>
                <w:bCs/>
                <w:sz w:val="20"/>
                <w:szCs w:val="20"/>
                <w:lang w:eastAsia="en-GB"/>
              </w:rPr>
              <w:t>)</w:t>
            </w:r>
          </w:p>
        </w:tc>
      </w:tr>
      <w:tr w:rsidR="001C4F35" w:rsidRPr="00EB41FB" w14:paraId="0A5C14BC" w14:textId="556DCB1F" w:rsidTr="00DB24BB">
        <w:trPr>
          <w:trHeight w:val="496"/>
          <w:jc w:val="center"/>
        </w:trPr>
        <w:tc>
          <w:tcPr>
            <w:tcW w:w="3505" w:type="dxa"/>
          </w:tcPr>
          <w:p w14:paraId="7FFCA03A" w14:textId="48B3B519" w:rsidR="001C4F35" w:rsidRPr="00EB41FB" w:rsidRDefault="001C4F35" w:rsidP="004A1B1C">
            <w:pPr>
              <w:rPr>
                <w:sz w:val="20"/>
                <w:szCs w:val="20"/>
                <w:lang w:eastAsia="en-GB"/>
              </w:rPr>
            </w:pPr>
            <w:r w:rsidRPr="00EB41FB">
              <w:rPr>
                <w:sz w:val="20"/>
                <w:szCs w:val="20"/>
                <w:lang w:eastAsia="en-GB"/>
              </w:rPr>
              <w:t>M=1 (ZC sequence length: 131)</w:t>
            </w:r>
          </w:p>
        </w:tc>
        <w:tc>
          <w:tcPr>
            <w:tcW w:w="2762" w:type="dxa"/>
          </w:tcPr>
          <w:p w14:paraId="03E2F45B" w14:textId="6922F827" w:rsidR="001C4F35" w:rsidRPr="00EB41FB" w:rsidRDefault="001C4F35" w:rsidP="00307065">
            <w:pPr>
              <w:rPr>
                <w:sz w:val="20"/>
                <w:szCs w:val="20"/>
                <w:lang w:eastAsia="en-GB"/>
              </w:rPr>
            </w:pPr>
            <w:r w:rsidRPr="00DB665E">
              <w:rPr>
                <w:sz w:val="20"/>
                <w:szCs w:val="20"/>
                <w:lang w:eastAsia="en-GB"/>
              </w:rPr>
              <w:t>2</w:t>
            </w:r>
            <w:r>
              <w:rPr>
                <w:sz w:val="20"/>
                <w:szCs w:val="20"/>
                <w:lang w:eastAsia="en-GB"/>
              </w:rPr>
              <w:t xml:space="preserve">, </w:t>
            </w:r>
            <w:r w:rsidRPr="00DB665E">
              <w:rPr>
                <w:sz w:val="20"/>
                <w:szCs w:val="20"/>
                <w:lang w:eastAsia="en-GB"/>
              </w:rPr>
              <w:t>65</w:t>
            </w:r>
            <w:r>
              <w:rPr>
                <w:sz w:val="20"/>
                <w:szCs w:val="20"/>
                <w:lang w:eastAsia="en-GB"/>
              </w:rPr>
              <w:t xml:space="preserve">, </w:t>
            </w:r>
            <w:r w:rsidRPr="00DB665E">
              <w:rPr>
                <w:sz w:val="20"/>
                <w:szCs w:val="20"/>
                <w:lang w:eastAsia="en-GB"/>
              </w:rPr>
              <w:t>68</w:t>
            </w:r>
            <w:r>
              <w:rPr>
                <w:sz w:val="20"/>
                <w:szCs w:val="20"/>
                <w:lang w:eastAsia="en-GB"/>
              </w:rPr>
              <w:t xml:space="preserve">, </w:t>
            </w:r>
            <w:r w:rsidRPr="00DB665E">
              <w:rPr>
                <w:sz w:val="20"/>
                <w:szCs w:val="20"/>
                <w:lang w:eastAsia="en-GB"/>
              </w:rPr>
              <w:t>88</w:t>
            </w:r>
          </w:p>
        </w:tc>
      </w:tr>
      <w:tr w:rsidR="001C4F35" w:rsidRPr="00EB41FB" w14:paraId="0F4D46E2" w14:textId="5E46A24A" w:rsidTr="00DB24BB">
        <w:trPr>
          <w:trHeight w:val="482"/>
          <w:jc w:val="center"/>
        </w:trPr>
        <w:tc>
          <w:tcPr>
            <w:tcW w:w="3505" w:type="dxa"/>
          </w:tcPr>
          <w:p w14:paraId="09941E9B" w14:textId="4267CC72" w:rsidR="001C4F35" w:rsidRPr="00EB41FB" w:rsidRDefault="001C4F35" w:rsidP="004A1B1C">
            <w:pPr>
              <w:rPr>
                <w:sz w:val="20"/>
                <w:szCs w:val="20"/>
                <w:lang w:eastAsia="en-GB"/>
              </w:rPr>
            </w:pPr>
            <w:r w:rsidRPr="00EB41FB">
              <w:rPr>
                <w:sz w:val="20"/>
                <w:szCs w:val="20"/>
                <w:lang w:eastAsia="en-GB"/>
              </w:rPr>
              <w:t>M=2 (ZC sequence length: 61)</w:t>
            </w:r>
          </w:p>
        </w:tc>
        <w:tc>
          <w:tcPr>
            <w:tcW w:w="2762" w:type="dxa"/>
          </w:tcPr>
          <w:p w14:paraId="39DD6916" w14:textId="1395D348" w:rsidR="001C4F35" w:rsidRPr="00EB41FB" w:rsidRDefault="001C4F35" w:rsidP="001341AD">
            <w:pPr>
              <w:rPr>
                <w:sz w:val="20"/>
                <w:szCs w:val="20"/>
                <w:lang w:eastAsia="en-GB"/>
              </w:rPr>
            </w:pPr>
            <w:r w:rsidRPr="006776A5">
              <w:rPr>
                <w:sz w:val="20"/>
                <w:szCs w:val="20"/>
                <w:lang w:eastAsia="en-GB"/>
              </w:rPr>
              <w:t>11</w:t>
            </w:r>
            <w:r>
              <w:rPr>
                <w:sz w:val="20"/>
                <w:szCs w:val="20"/>
                <w:lang w:eastAsia="en-GB"/>
              </w:rPr>
              <w:t xml:space="preserve">, </w:t>
            </w:r>
            <w:r w:rsidRPr="006776A5">
              <w:rPr>
                <w:sz w:val="20"/>
                <w:szCs w:val="20"/>
                <w:lang w:eastAsia="en-GB"/>
              </w:rPr>
              <w:t>35</w:t>
            </w:r>
            <w:r>
              <w:rPr>
                <w:sz w:val="20"/>
                <w:szCs w:val="20"/>
                <w:lang w:eastAsia="en-GB"/>
              </w:rPr>
              <w:t xml:space="preserve">, </w:t>
            </w:r>
            <w:r w:rsidRPr="006776A5">
              <w:rPr>
                <w:sz w:val="20"/>
                <w:szCs w:val="20"/>
                <w:lang w:eastAsia="en-GB"/>
              </w:rPr>
              <w:t>42</w:t>
            </w:r>
            <w:r>
              <w:rPr>
                <w:sz w:val="20"/>
                <w:szCs w:val="20"/>
                <w:lang w:eastAsia="en-GB"/>
              </w:rPr>
              <w:t xml:space="preserve">, </w:t>
            </w:r>
            <w:r w:rsidRPr="006776A5">
              <w:rPr>
                <w:sz w:val="20"/>
                <w:szCs w:val="20"/>
                <w:lang w:eastAsia="en-GB"/>
              </w:rPr>
              <w:t>44</w:t>
            </w:r>
          </w:p>
        </w:tc>
      </w:tr>
      <w:tr w:rsidR="001C4F35" w:rsidRPr="00EB41FB" w14:paraId="18CA72C5" w14:textId="1A85E50D" w:rsidTr="00DB24BB">
        <w:trPr>
          <w:trHeight w:val="482"/>
          <w:jc w:val="center"/>
        </w:trPr>
        <w:tc>
          <w:tcPr>
            <w:tcW w:w="3505" w:type="dxa"/>
          </w:tcPr>
          <w:p w14:paraId="22A5007B" w14:textId="21037554" w:rsidR="001C4F35" w:rsidRPr="00EB41FB" w:rsidRDefault="001C4F35" w:rsidP="004A1B1C">
            <w:pPr>
              <w:rPr>
                <w:sz w:val="20"/>
                <w:szCs w:val="20"/>
                <w:lang w:eastAsia="en-GB"/>
              </w:rPr>
            </w:pPr>
            <w:r w:rsidRPr="00EB41FB">
              <w:rPr>
                <w:sz w:val="20"/>
                <w:szCs w:val="20"/>
                <w:lang w:eastAsia="en-GB"/>
              </w:rPr>
              <w:t>M=4 (ZC sequence length: 31)</w:t>
            </w:r>
          </w:p>
        </w:tc>
        <w:tc>
          <w:tcPr>
            <w:tcW w:w="2762" w:type="dxa"/>
          </w:tcPr>
          <w:p w14:paraId="592D7514" w14:textId="22E42FBD" w:rsidR="001C4F35" w:rsidRPr="00EB41FB" w:rsidRDefault="001C4F35" w:rsidP="004A1B1C">
            <w:pPr>
              <w:rPr>
                <w:sz w:val="20"/>
                <w:szCs w:val="20"/>
                <w:lang w:eastAsia="en-GB"/>
              </w:rPr>
            </w:pPr>
            <w:r w:rsidRPr="00871148">
              <w:rPr>
                <w:sz w:val="20"/>
                <w:szCs w:val="20"/>
                <w:lang w:eastAsia="en-GB"/>
              </w:rPr>
              <w:t>5</w:t>
            </w:r>
            <w:r>
              <w:rPr>
                <w:sz w:val="20"/>
                <w:szCs w:val="20"/>
                <w:lang w:eastAsia="en-GB"/>
              </w:rPr>
              <w:t xml:space="preserve">, </w:t>
            </w:r>
            <w:r w:rsidRPr="00871148">
              <w:rPr>
                <w:sz w:val="20"/>
                <w:szCs w:val="20"/>
                <w:lang w:eastAsia="en-GB"/>
              </w:rPr>
              <w:t>12</w:t>
            </w:r>
            <w:r>
              <w:rPr>
                <w:sz w:val="20"/>
                <w:szCs w:val="20"/>
                <w:lang w:eastAsia="en-GB"/>
              </w:rPr>
              <w:t xml:space="preserve">, </w:t>
            </w:r>
            <w:r w:rsidRPr="00871148">
              <w:rPr>
                <w:sz w:val="20"/>
                <w:szCs w:val="20"/>
                <w:lang w:eastAsia="en-GB"/>
              </w:rPr>
              <w:t>23</w:t>
            </w:r>
            <w:r>
              <w:rPr>
                <w:sz w:val="20"/>
                <w:szCs w:val="20"/>
                <w:lang w:eastAsia="en-GB"/>
              </w:rPr>
              <w:t xml:space="preserve">, </w:t>
            </w:r>
            <w:r w:rsidRPr="00871148">
              <w:rPr>
                <w:sz w:val="20"/>
                <w:szCs w:val="20"/>
                <w:lang w:eastAsia="en-GB"/>
              </w:rPr>
              <w:t>25</w:t>
            </w:r>
          </w:p>
        </w:tc>
      </w:tr>
    </w:tbl>
    <w:p w14:paraId="35506FF1" w14:textId="77777777" w:rsidR="00E04B02" w:rsidRDefault="00E04B02" w:rsidP="004A1B1C">
      <w:pPr>
        <w:rPr>
          <w:lang w:eastAsia="en-GB"/>
        </w:rPr>
      </w:pPr>
    </w:p>
    <w:p w14:paraId="501B624D" w14:textId="1AF57EBB" w:rsidR="000A20B6" w:rsidRDefault="000A20B6" w:rsidP="000A20B6">
      <w:pPr>
        <w:pStyle w:val="Caption"/>
        <w:keepNext/>
        <w:jc w:val="center"/>
      </w:pPr>
      <w:bookmarkStart w:id="79" w:name="_Ref193192971"/>
      <w:r>
        <w:lastRenderedPageBreak/>
        <w:t xml:space="preserve">Table </w:t>
      </w:r>
      <w:r>
        <w:fldChar w:fldCharType="begin"/>
      </w:r>
      <w:r>
        <w:instrText xml:space="preserve"> SEQ Table \* ARABIC </w:instrText>
      </w:r>
      <w:r>
        <w:fldChar w:fldCharType="separate"/>
      </w:r>
      <w:r w:rsidR="00C54D26">
        <w:rPr>
          <w:noProof/>
        </w:rPr>
        <w:t>5</w:t>
      </w:r>
      <w:r>
        <w:fldChar w:fldCharType="end"/>
      </w:r>
      <w:bookmarkEnd w:id="79"/>
      <w:r>
        <w:t xml:space="preserve">: </w:t>
      </w:r>
      <w:r w:rsidRPr="008E5628">
        <w:t xml:space="preserve">Examples of different ZC </w:t>
      </w:r>
      <w:r>
        <w:t>cyclic shifts</w:t>
      </w:r>
      <w:r w:rsidRPr="008E5628">
        <w:t xml:space="preserve"> (four </w:t>
      </w:r>
      <w:r>
        <w:t>values are considered</w:t>
      </w:r>
      <w:r w:rsidRPr="008E5628">
        <w:t>).</w:t>
      </w:r>
    </w:p>
    <w:tbl>
      <w:tblPr>
        <w:tblStyle w:val="TableGrid"/>
        <w:tblW w:w="0" w:type="auto"/>
        <w:jc w:val="center"/>
        <w:tblLook w:val="04A0" w:firstRow="1" w:lastRow="0" w:firstColumn="1" w:lastColumn="0" w:noHBand="0" w:noVBand="1"/>
      </w:tblPr>
      <w:tblGrid>
        <w:gridCol w:w="3505"/>
        <w:gridCol w:w="2762"/>
      </w:tblGrid>
      <w:tr w:rsidR="00E83FDF" w:rsidRPr="00EB41FB" w14:paraId="514C737B" w14:textId="77777777" w:rsidTr="005C4642">
        <w:trPr>
          <w:trHeight w:val="482"/>
          <w:jc w:val="center"/>
        </w:trPr>
        <w:tc>
          <w:tcPr>
            <w:tcW w:w="3505" w:type="dxa"/>
          </w:tcPr>
          <w:p w14:paraId="6763B11C" w14:textId="77777777" w:rsidR="00E83FDF" w:rsidRPr="00EB41FB" w:rsidRDefault="00E83FDF" w:rsidP="005C4642">
            <w:pPr>
              <w:rPr>
                <w:b/>
                <w:bCs/>
                <w:sz w:val="20"/>
                <w:szCs w:val="20"/>
                <w:lang w:eastAsia="en-GB"/>
              </w:rPr>
            </w:pPr>
            <w:r w:rsidRPr="00EB41FB">
              <w:rPr>
                <w:b/>
                <w:bCs/>
                <w:sz w:val="20"/>
                <w:szCs w:val="20"/>
                <w:lang w:eastAsia="en-GB"/>
              </w:rPr>
              <w:t>M value and sequence length</w:t>
            </w:r>
          </w:p>
        </w:tc>
        <w:tc>
          <w:tcPr>
            <w:tcW w:w="2762" w:type="dxa"/>
          </w:tcPr>
          <w:p w14:paraId="768E6F30" w14:textId="50FA9D6F" w:rsidR="00E83FDF" w:rsidRPr="00EB41FB" w:rsidRDefault="000A20B6" w:rsidP="005C4642">
            <w:pPr>
              <w:rPr>
                <w:b/>
                <w:bCs/>
                <w:sz w:val="20"/>
                <w:szCs w:val="20"/>
                <w:lang w:eastAsia="en-GB"/>
              </w:rPr>
            </w:pPr>
            <w:r>
              <w:rPr>
                <w:b/>
                <w:bCs/>
                <w:sz w:val="20"/>
                <w:szCs w:val="20"/>
                <w:lang w:eastAsia="en-GB"/>
              </w:rPr>
              <w:t>Cyclic shifts with maximum separation (4 cyclic shifts)</w:t>
            </w:r>
          </w:p>
        </w:tc>
      </w:tr>
      <w:tr w:rsidR="000A20B6" w:rsidRPr="00EB41FB" w14:paraId="20C1084E" w14:textId="77777777" w:rsidTr="005C4642">
        <w:trPr>
          <w:trHeight w:val="496"/>
          <w:jc w:val="center"/>
        </w:trPr>
        <w:tc>
          <w:tcPr>
            <w:tcW w:w="3505" w:type="dxa"/>
          </w:tcPr>
          <w:p w14:paraId="7CF71703" w14:textId="77777777" w:rsidR="000A20B6" w:rsidRPr="00EB41FB" w:rsidRDefault="000A20B6" w:rsidP="000A20B6">
            <w:pPr>
              <w:rPr>
                <w:sz w:val="20"/>
                <w:szCs w:val="20"/>
                <w:lang w:eastAsia="en-GB"/>
              </w:rPr>
            </w:pPr>
            <w:r w:rsidRPr="00EB41FB">
              <w:rPr>
                <w:sz w:val="20"/>
                <w:szCs w:val="20"/>
                <w:lang w:eastAsia="en-GB"/>
              </w:rPr>
              <w:t>M=1 (ZC sequence length: 131)</w:t>
            </w:r>
          </w:p>
        </w:tc>
        <w:tc>
          <w:tcPr>
            <w:tcW w:w="2762" w:type="dxa"/>
          </w:tcPr>
          <w:p w14:paraId="2E3ACC6C" w14:textId="3F04F802" w:rsidR="000A20B6" w:rsidRPr="00EB41FB" w:rsidRDefault="000A20B6" w:rsidP="000A20B6">
            <w:pPr>
              <w:rPr>
                <w:sz w:val="20"/>
                <w:szCs w:val="20"/>
                <w:lang w:eastAsia="en-GB"/>
              </w:rPr>
            </w:pPr>
            <w:r w:rsidRPr="00BC68F2">
              <w:rPr>
                <w:rFonts w:hint="eastAsia"/>
                <w:sz w:val="20"/>
                <w:szCs w:val="20"/>
              </w:rPr>
              <w:t>0,32,65,98</w:t>
            </w:r>
          </w:p>
        </w:tc>
      </w:tr>
      <w:tr w:rsidR="000A20B6" w:rsidRPr="00EB41FB" w14:paraId="5F1A7F1B" w14:textId="77777777" w:rsidTr="005C4642">
        <w:trPr>
          <w:trHeight w:val="482"/>
          <w:jc w:val="center"/>
        </w:trPr>
        <w:tc>
          <w:tcPr>
            <w:tcW w:w="3505" w:type="dxa"/>
          </w:tcPr>
          <w:p w14:paraId="28684D3D" w14:textId="77777777" w:rsidR="000A20B6" w:rsidRPr="00EB41FB" w:rsidRDefault="000A20B6" w:rsidP="000A20B6">
            <w:pPr>
              <w:rPr>
                <w:sz w:val="20"/>
                <w:szCs w:val="20"/>
                <w:lang w:eastAsia="en-GB"/>
              </w:rPr>
            </w:pPr>
            <w:r w:rsidRPr="00EB41FB">
              <w:rPr>
                <w:sz w:val="20"/>
                <w:szCs w:val="20"/>
                <w:lang w:eastAsia="en-GB"/>
              </w:rPr>
              <w:t>M=2 (ZC sequence length: 61)</w:t>
            </w:r>
          </w:p>
        </w:tc>
        <w:tc>
          <w:tcPr>
            <w:tcW w:w="2762" w:type="dxa"/>
          </w:tcPr>
          <w:p w14:paraId="4467D9C7" w14:textId="4FC55CED" w:rsidR="000A20B6" w:rsidRPr="00EB41FB" w:rsidRDefault="000A20B6" w:rsidP="000A20B6">
            <w:pPr>
              <w:rPr>
                <w:sz w:val="20"/>
                <w:szCs w:val="20"/>
                <w:lang w:eastAsia="en-GB"/>
              </w:rPr>
            </w:pPr>
            <w:r w:rsidRPr="00BC68F2">
              <w:rPr>
                <w:rFonts w:hint="eastAsia"/>
                <w:sz w:val="20"/>
                <w:szCs w:val="20"/>
              </w:rPr>
              <w:t>0,15,30,45</w:t>
            </w:r>
          </w:p>
        </w:tc>
      </w:tr>
      <w:tr w:rsidR="000A20B6" w:rsidRPr="00EB41FB" w14:paraId="148DDBCB" w14:textId="77777777" w:rsidTr="005C4642">
        <w:trPr>
          <w:trHeight w:val="482"/>
          <w:jc w:val="center"/>
        </w:trPr>
        <w:tc>
          <w:tcPr>
            <w:tcW w:w="3505" w:type="dxa"/>
          </w:tcPr>
          <w:p w14:paraId="168B2A85" w14:textId="77777777" w:rsidR="000A20B6" w:rsidRPr="00EB41FB" w:rsidRDefault="000A20B6" w:rsidP="000A20B6">
            <w:pPr>
              <w:rPr>
                <w:sz w:val="20"/>
                <w:szCs w:val="20"/>
                <w:lang w:eastAsia="en-GB"/>
              </w:rPr>
            </w:pPr>
            <w:r w:rsidRPr="00EB41FB">
              <w:rPr>
                <w:sz w:val="20"/>
                <w:szCs w:val="20"/>
                <w:lang w:eastAsia="en-GB"/>
              </w:rPr>
              <w:t>M=4 (ZC sequence length: 31)</w:t>
            </w:r>
          </w:p>
        </w:tc>
        <w:tc>
          <w:tcPr>
            <w:tcW w:w="2762" w:type="dxa"/>
          </w:tcPr>
          <w:p w14:paraId="73EADF85" w14:textId="0DC3D171" w:rsidR="000A20B6" w:rsidRPr="00EB41FB" w:rsidRDefault="000A20B6" w:rsidP="000A20B6">
            <w:pPr>
              <w:rPr>
                <w:sz w:val="20"/>
                <w:szCs w:val="20"/>
                <w:lang w:eastAsia="en-GB"/>
              </w:rPr>
            </w:pPr>
            <w:r w:rsidRPr="00BC68F2">
              <w:rPr>
                <w:rFonts w:hint="eastAsia"/>
                <w:sz w:val="20"/>
                <w:szCs w:val="20"/>
              </w:rPr>
              <w:t>0,7,15,23</w:t>
            </w:r>
          </w:p>
        </w:tc>
      </w:tr>
    </w:tbl>
    <w:p w14:paraId="07D38134" w14:textId="77777777" w:rsidR="00AF5AEE" w:rsidRDefault="00AF5AEE" w:rsidP="004A1B1C">
      <w:pPr>
        <w:rPr>
          <w:lang w:eastAsia="en-GB"/>
        </w:rPr>
      </w:pPr>
    </w:p>
    <w:p w14:paraId="13891D9E" w14:textId="77777777" w:rsidR="004343C0" w:rsidRDefault="004343C0" w:rsidP="004A1B1C">
      <w:pPr>
        <w:rPr>
          <w:lang w:eastAsia="en-GB"/>
        </w:rPr>
      </w:pPr>
    </w:p>
    <w:p w14:paraId="098D9D40" w14:textId="77777777" w:rsidR="004343C0" w:rsidRDefault="004343C0" w:rsidP="00B27768">
      <w:pPr>
        <w:pStyle w:val="Observation"/>
        <w:ind w:left="1584" w:hanging="1584"/>
      </w:pPr>
      <w:bookmarkStart w:id="80" w:name="_Toc181968820"/>
      <w:bookmarkStart w:id="81" w:name="_Toc194068134"/>
      <w:r w:rsidRPr="00CD50E0">
        <w:t>For ZC sequence, different sequences can be created by combinations of different roots and cyclic shifts. For ZC sequence of length P (prime number), there are P-1 distinct sequences with different roots and multiple cyclic shifts for each root.</w:t>
      </w:r>
      <w:bookmarkEnd w:id="80"/>
      <w:bookmarkEnd w:id="81"/>
    </w:p>
    <w:p w14:paraId="18D649EA" w14:textId="77777777" w:rsidR="004343C0" w:rsidRDefault="004343C0" w:rsidP="001B4A47">
      <w:pPr>
        <w:pStyle w:val="Observation"/>
        <w:ind w:left="1584" w:hanging="1584"/>
      </w:pPr>
      <w:bookmarkStart w:id="82" w:name="_Toc194068135"/>
      <w:r>
        <w:t>If the ZC sequences are generated with different roots and/or cyclic shifts (with sufficient separation), the cross correlations between them are low and do not increase the FAR.</w:t>
      </w:r>
      <w:bookmarkEnd w:id="82"/>
    </w:p>
    <w:p w14:paraId="6FDE492E" w14:textId="77777777" w:rsidR="004343C0" w:rsidRDefault="004343C0" w:rsidP="00A1696F">
      <w:pPr>
        <w:pStyle w:val="Observation"/>
        <w:ind w:left="1584" w:hanging="1584"/>
      </w:pPr>
      <w:bookmarkStart w:id="83" w:name="_Toc181968823"/>
      <w:bookmarkStart w:id="84" w:name="_Toc194068136"/>
      <w:r w:rsidRPr="00CD50E0">
        <w:t>To avoid any degradation on the sequence detection, the UE should only detect its intended sequences.</w:t>
      </w:r>
      <w:bookmarkEnd w:id="83"/>
      <w:bookmarkEnd w:id="84"/>
      <w:r w:rsidRPr="00CD50E0">
        <w:t xml:space="preserve"> </w:t>
      </w:r>
    </w:p>
    <w:p w14:paraId="3DAA6C3D" w14:textId="77777777" w:rsidR="004343C0" w:rsidRDefault="004343C0" w:rsidP="005E5B7A">
      <w:pPr>
        <w:pStyle w:val="Observation"/>
        <w:ind w:left="1584" w:hanging="1584"/>
      </w:pPr>
      <w:bookmarkStart w:id="85" w:name="_Toc194068137"/>
      <w:r>
        <w:t>In the Idle mode the UE needs to detect up to 2 sequences: one its own sequence (or codepoint) and one common sequence (or codepoint).</w:t>
      </w:r>
      <w:bookmarkEnd w:id="85"/>
    </w:p>
    <w:p w14:paraId="4E0723D2" w14:textId="77777777" w:rsidR="004343C0" w:rsidRDefault="004343C0" w:rsidP="004343C0">
      <w:pPr>
        <w:pStyle w:val="Proposal"/>
      </w:pPr>
      <w:bookmarkStart w:id="86" w:name="_Toc189833848"/>
      <w:bookmarkStart w:id="87" w:name="_Toc194068107"/>
      <w:r>
        <w:t>The cyclic shifts of the OFDM sequences should be configured by the network.</w:t>
      </w:r>
      <w:bookmarkEnd w:id="86"/>
      <w:bookmarkEnd w:id="87"/>
    </w:p>
    <w:p w14:paraId="4B0EAFD3" w14:textId="7092B1F0" w:rsidR="00A749FB" w:rsidRDefault="000827BF" w:rsidP="00CC0854">
      <w:pPr>
        <w:pStyle w:val="Observation"/>
        <w:ind w:left="1584" w:hanging="1584"/>
      </w:pPr>
      <w:bookmarkStart w:id="88" w:name="_Toc194068138"/>
      <w:r>
        <w:t>S</w:t>
      </w:r>
      <w:r w:rsidRPr="000827BF">
        <w:t>equences with different roots are more robust against timing error/uncertainty compared to different cyclic shifts. Hence, multiple roots need to be considered for OFDM sequences.</w:t>
      </w:r>
      <w:bookmarkEnd w:id="88"/>
    </w:p>
    <w:p w14:paraId="02F609F5" w14:textId="41E1BBE1" w:rsidR="004343C0" w:rsidRDefault="004343C0" w:rsidP="004343C0">
      <w:pPr>
        <w:pStyle w:val="Proposal"/>
      </w:pPr>
      <w:bookmarkStart w:id="89" w:name="_Toc194068108"/>
      <w:r>
        <w:t>The</w:t>
      </w:r>
      <w:r w:rsidRPr="004343C0">
        <w:t xml:space="preserve"> number of roots</w:t>
      </w:r>
      <w:r w:rsidR="00E57ECF">
        <w:t xml:space="preserve"> for OFDM sequences</w:t>
      </w:r>
      <w:r w:rsidRPr="004343C0">
        <w:t xml:space="preserve"> (in </w:t>
      </w:r>
      <w:r w:rsidR="00E57ECF">
        <w:t xml:space="preserve">the </w:t>
      </w:r>
      <w:r w:rsidRPr="004343C0">
        <w:t>specification)</w:t>
      </w:r>
      <w:r>
        <w:t xml:space="preserve"> </w:t>
      </w:r>
      <w:r w:rsidR="00256EDE">
        <w:t xml:space="preserve">for each M value </w:t>
      </w:r>
      <w:r w:rsidR="002B4C6F">
        <w:t>should be at least 4</w:t>
      </w:r>
      <w:r w:rsidR="00E57ECF">
        <w:t>.</w:t>
      </w:r>
      <w:bookmarkEnd w:id="89"/>
      <w:r w:rsidR="00E57ECF">
        <w:t xml:space="preserve"> </w:t>
      </w:r>
    </w:p>
    <w:p w14:paraId="591322A6" w14:textId="0B112452" w:rsidR="0086555E" w:rsidRPr="00CD50E0" w:rsidRDefault="0086555E" w:rsidP="004343C0">
      <w:pPr>
        <w:pStyle w:val="Proposal"/>
      </w:pPr>
      <w:bookmarkStart w:id="90" w:name="_Toc194068109"/>
      <w:r>
        <w:t xml:space="preserve">Optimal set of </w:t>
      </w:r>
      <w:r w:rsidR="00755CE5">
        <w:t xml:space="preserve">sequence </w:t>
      </w:r>
      <w:r>
        <w:t xml:space="preserve">roots </w:t>
      </w:r>
      <w:r w:rsidR="00B146AA">
        <w:t xml:space="preserve">can be determined </w:t>
      </w:r>
      <w:r w:rsidR="00500CF0">
        <w:t>based on a minimum cross-correlation metric</w:t>
      </w:r>
      <w:r w:rsidR="00291666">
        <w:t xml:space="preserve">. </w:t>
      </w:r>
      <w:r w:rsidR="00D1488A">
        <w:t xml:space="preserve">For four sequences roots, consider sets </w:t>
      </w:r>
      <w:r w:rsidR="00B146AA">
        <w:t>{</w:t>
      </w:r>
      <w:r w:rsidR="00B146AA" w:rsidRPr="00DB665E">
        <w:rPr>
          <w:szCs w:val="20"/>
          <w:lang w:eastAsia="en-GB"/>
        </w:rPr>
        <w:t>2</w:t>
      </w:r>
      <w:r w:rsidR="00B146AA">
        <w:rPr>
          <w:szCs w:val="20"/>
          <w:lang w:eastAsia="en-GB"/>
        </w:rPr>
        <w:t xml:space="preserve">, </w:t>
      </w:r>
      <w:r w:rsidR="00B146AA" w:rsidRPr="00DB665E">
        <w:rPr>
          <w:szCs w:val="20"/>
          <w:lang w:eastAsia="en-GB"/>
        </w:rPr>
        <w:t>65</w:t>
      </w:r>
      <w:r w:rsidR="00B146AA">
        <w:rPr>
          <w:szCs w:val="20"/>
          <w:lang w:eastAsia="en-GB"/>
        </w:rPr>
        <w:t xml:space="preserve">, </w:t>
      </w:r>
      <w:r w:rsidR="00B146AA" w:rsidRPr="00DB665E">
        <w:rPr>
          <w:szCs w:val="20"/>
          <w:lang w:eastAsia="en-GB"/>
        </w:rPr>
        <w:t>68</w:t>
      </w:r>
      <w:r w:rsidR="00B146AA">
        <w:rPr>
          <w:szCs w:val="20"/>
          <w:lang w:eastAsia="en-GB"/>
        </w:rPr>
        <w:t xml:space="preserve">, </w:t>
      </w:r>
      <w:r w:rsidR="00B146AA" w:rsidRPr="00DB665E">
        <w:rPr>
          <w:szCs w:val="20"/>
          <w:lang w:eastAsia="en-GB"/>
        </w:rPr>
        <w:t>88</w:t>
      </w:r>
      <w:r w:rsidR="00B146AA">
        <w:rPr>
          <w:szCs w:val="20"/>
          <w:lang w:eastAsia="en-GB"/>
        </w:rPr>
        <w:t>}, {</w:t>
      </w:r>
      <w:r w:rsidR="00B146AA" w:rsidRPr="006776A5">
        <w:rPr>
          <w:szCs w:val="20"/>
          <w:lang w:eastAsia="en-GB"/>
        </w:rPr>
        <w:t>11</w:t>
      </w:r>
      <w:r w:rsidR="00B146AA">
        <w:rPr>
          <w:szCs w:val="20"/>
          <w:lang w:eastAsia="en-GB"/>
        </w:rPr>
        <w:t xml:space="preserve">, </w:t>
      </w:r>
      <w:r w:rsidR="00B146AA" w:rsidRPr="006776A5">
        <w:rPr>
          <w:szCs w:val="20"/>
          <w:lang w:eastAsia="en-GB"/>
        </w:rPr>
        <w:t>35</w:t>
      </w:r>
      <w:r w:rsidR="00B146AA">
        <w:rPr>
          <w:szCs w:val="20"/>
          <w:lang w:eastAsia="en-GB"/>
        </w:rPr>
        <w:t xml:space="preserve">, </w:t>
      </w:r>
      <w:r w:rsidR="00B146AA" w:rsidRPr="006776A5">
        <w:rPr>
          <w:szCs w:val="20"/>
          <w:lang w:eastAsia="en-GB"/>
        </w:rPr>
        <w:t>42</w:t>
      </w:r>
      <w:r w:rsidR="00B146AA">
        <w:rPr>
          <w:szCs w:val="20"/>
          <w:lang w:eastAsia="en-GB"/>
        </w:rPr>
        <w:t xml:space="preserve">, </w:t>
      </w:r>
      <w:r w:rsidR="00B146AA" w:rsidRPr="006776A5">
        <w:rPr>
          <w:szCs w:val="20"/>
          <w:lang w:eastAsia="en-GB"/>
        </w:rPr>
        <w:t>44</w:t>
      </w:r>
      <w:r w:rsidR="00B146AA">
        <w:rPr>
          <w:szCs w:val="20"/>
          <w:lang w:eastAsia="en-GB"/>
        </w:rPr>
        <w:t>}, {</w:t>
      </w:r>
      <w:r w:rsidR="00B146AA" w:rsidRPr="00871148">
        <w:rPr>
          <w:szCs w:val="20"/>
          <w:lang w:eastAsia="en-GB"/>
        </w:rPr>
        <w:t>5</w:t>
      </w:r>
      <w:r w:rsidR="00B146AA">
        <w:rPr>
          <w:szCs w:val="20"/>
          <w:lang w:eastAsia="en-GB"/>
        </w:rPr>
        <w:t xml:space="preserve">, </w:t>
      </w:r>
      <w:r w:rsidR="00B146AA" w:rsidRPr="00871148">
        <w:rPr>
          <w:szCs w:val="20"/>
          <w:lang w:eastAsia="en-GB"/>
        </w:rPr>
        <w:t>12</w:t>
      </w:r>
      <w:r w:rsidR="00B146AA">
        <w:rPr>
          <w:szCs w:val="20"/>
          <w:lang w:eastAsia="en-GB"/>
        </w:rPr>
        <w:t xml:space="preserve">, </w:t>
      </w:r>
      <w:r w:rsidR="00B146AA" w:rsidRPr="00871148">
        <w:rPr>
          <w:szCs w:val="20"/>
          <w:lang w:eastAsia="en-GB"/>
        </w:rPr>
        <w:t>23</w:t>
      </w:r>
      <w:r w:rsidR="00B146AA">
        <w:rPr>
          <w:szCs w:val="20"/>
          <w:lang w:eastAsia="en-GB"/>
        </w:rPr>
        <w:t xml:space="preserve">, </w:t>
      </w:r>
      <w:r w:rsidR="00B146AA" w:rsidRPr="00871148">
        <w:rPr>
          <w:szCs w:val="20"/>
          <w:lang w:eastAsia="en-GB"/>
        </w:rPr>
        <w:t>25</w:t>
      </w:r>
      <w:r w:rsidR="00B146AA">
        <w:rPr>
          <w:szCs w:val="20"/>
          <w:lang w:eastAsia="en-GB"/>
        </w:rPr>
        <w:t>}</w:t>
      </w:r>
      <w:r w:rsidR="00D1488A">
        <w:rPr>
          <w:szCs w:val="20"/>
          <w:lang w:eastAsia="en-GB"/>
        </w:rPr>
        <w:t xml:space="preserve"> for M=1, 2, </w:t>
      </w:r>
      <w:r w:rsidR="00B44068">
        <w:rPr>
          <w:szCs w:val="20"/>
          <w:lang w:eastAsia="en-GB"/>
        </w:rPr>
        <w:t>and 4, respectively.</w:t>
      </w:r>
      <w:bookmarkEnd w:id="90"/>
      <w:r w:rsidR="00B44068">
        <w:rPr>
          <w:szCs w:val="20"/>
          <w:lang w:eastAsia="en-GB"/>
        </w:rPr>
        <w:t xml:space="preserve"> </w:t>
      </w:r>
    </w:p>
    <w:p w14:paraId="5AB915FE" w14:textId="77777777" w:rsidR="004343C0" w:rsidRPr="00331E1E" w:rsidRDefault="004343C0" w:rsidP="004A1B1C">
      <w:pPr>
        <w:rPr>
          <w:lang w:eastAsia="en-GB"/>
        </w:rPr>
      </w:pPr>
    </w:p>
    <w:p w14:paraId="709F5EE3" w14:textId="55F6CA2E" w:rsidR="006B29F9" w:rsidRDefault="00F95F34" w:rsidP="007267DD">
      <w:pPr>
        <w:pStyle w:val="BodyText"/>
        <w:rPr>
          <w:u w:val="single"/>
        </w:rPr>
      </w:pPr>
      <w:r w:rsidRPr="00F95F34">
        <w:rPr>
          <w:u w:val="single"/>
        </w:rPr>
        <w:t>How to carry information</w:t>
      </w:r>
      <w:r>
        <w:rPr>
          <w:u w:val="single"/>
        </w:rPr>
        <w:t>:</w:t>
      </w:r>
    </w:p>
    <w:p w14:paraId="5078F9C7" w14:textId="546BD1D5" w:rsidR="00F95F34" w:rsidRDefault="00D833D6" w:rsidP="004A1F73">
      <w:pPr>
        <w:pStyle w:val="BodyText"/>
        <w:rPr>
          <w:u w:val="single"/>
        </w:rPr>
      </w:pPr>
      <w:r>
        <w:t>Based on</w:t>
      </w:r>
      <w:r w:rsidRPr="00CD50E0">
        <w:t xml:space="preserve"> </w:t>
      </w:r>
      <w:r>
        <w:t xml:space="preserve">RAN1#120 agreements the following </w:t>
      </w:r>
      <w:r w:rsidR="004A1F73">
        <w:t xml:space="preserve">alternative are considered for carrying OFDM information: </w:t>
      </w:r>
    </w:p>
    <w:tbl>
      <w:tblPr>
        <w:tblStyle w:val="TableGrid"/>
        <w:tblW w:w="0" w:type="auto"/>
        <w:tblLook w:val="04A0" w:firstRow="1" w:lastRow="0" w:firstColumn="1" w:lastColumn="0" w:noHBand="0" w:noVBand="1"/>
      </w:tblPr>
      <w:tblGrid>
        <w:gridCol w:w="9629"/>
      </w:tblGrid>
      <w:tr w:rsidR="004A1F73" w14:paraId="7D03B054" w14:textId="77777777" w:rsidTr="004A1F73">
        <w:tc>
          <w:tcPr>
            <w:tcW w:w="9629" w:type="dxa"/>
          </w:tcPr>
          <w:p w14:paraId="288E15FA" w14:textId="77777777" w:rsidR="004A1F73" w:rsidRPr="00995F50" w:rsidRDefault="004A1F73" w:rsidP="004A1F73">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Theme="minorEastAsia" w:hAnsiTheme="majorBidi" w:cstheme="majorBidi"/>
                <w:b/>
                <w:bCs/>
                <w:sz w:val="18"/>
                <w:szCs w:val="18"/>
                <w:highlight w:val="green"/>
                <w:lang w:val="en-GB"/>
              </w:rPr>
              <w:t>Agreement</w:t>
            </w:r>
          </w:p>
          <w:p w14:paraId="6DEDEB37" w14:textId="77777777" w:rsidR="004A1F73" w:rsidRPr="00995F50" w:rsidRDefault="004A1F73" w:rsidP="004A1F73">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WUS information carried by the overlaid OFDM sequence(s), consider at least the following alternatives:</w:t>
            </w:r>
          </w:p>
          <w:p w14:paraId="5B657D30" w14:textId="77777777" w:rsidR="004A1F73" w:rsidRPr="00995F50" w:rsidRDefault="004A1F73" w:rsidP="004A1F73">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Alt 1: Raw information bits are mapped to sequence(s)</w:t>
            </w:r>
          </w:p>
          <w:p w14:paraId="5F807CF7" w14:textId="77777777" w:rsidR="004A1F73" w:rsidRPr="00995F50" w:rsidRDefault="004A1F73" w:rsidP="004A1F73">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eastAsia="ja-JP"/>
              </w:rPr>
            </w:pPr>
            <w:r w:rsidRPr="00995F50">
              <w:rPr>
                <w:rFonts w:asciiTheme="majorBidi" w:eastAsia="SimSun" w:hAnsiTheme="majorBidi" w:cstheme="majorBidi"/>
                <w:sz w:val="18"/>
                <w:szCs w:val="18"/>
                <w:lang w:val="en-GB" w:eastAsia="ja-JP"/>
              </w:rPr>
              <w:t>Alt 2: Raw information bits are mapped to sequence(s) after channel coding</w:t>
            </w:r>
          </w:p>
          <w:p w14:paraId="5F470A76" w14:textId="77777777" w:rsidR="004A1F73" w:rsidRPr="00995F50" w:rsidRDefault="004A1F73" w:rsidP="004A1F73">
            <w:pPr>
              <w:widowControl w:val="0"/>
              <w:numPr>
                <w:ilvl w:val="1"/>
                <w:numId w:val="19"/>
              </w:numPr>
              <w:tabs>
                <w:tab w:val="left" w:pos="420"/>
              </w:tabs>
              <w:overflowPunct w:val="0"/>
              <w:autoSpaceDE w:val="0"/>
              <w:autoSpaceDN w:val="0"/>
              <w:adjustRightInd w:val="0"/>
              <w:spacing w:after="0" w:line="240" w:lineRule="auto"/>
              <w:ind w:left="1069"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Same channel coding scheme(s) as OOK is applied.</w:t>
            </w:r>
          </w:p>
          <w:p w14:paraId="43693EF0" w14:textId="77777777" w:rsidR="004A1F73" w:rsidRPr="00995F50" w:rsidRDefault="004A1F73" w:rsidP="004A1F73">
            <w:pPr>
              <w:widowControl w:val="0"/>
              <w:numPr>
                <w:ilvl w:val="2"/>
                <w:numId w:val="19"/>
              </w:numPr>
              <w:tabs>
                <w:tab w:val="left" w:pos="420"/>
              </w:tabs>
              <w:overflowPunct w:val="0"/>
              <w:autoSpaceDE w:val="0"/>
              <w:autoSpaceDN w:val="0"/>
              <w:adjustRightInd w:val="0"/>
              <w:spacing w:after="0" w:line="240" w:lineRule="auto"/>
              <w:ind w:left="1353" w:rightChars="101" w:right="202"/>
              <w:contextualSpacing/>
              <w:jc w:val="both"/>
              <w:textAlignment w:val="baseline"/>
              <w:rPr>
                <w:rFonts w:asciiTheme="majorBidi" w:eastAsia="SimSun" w:hAnsiTheme="majorBidi" w:cstheme="majorBidi"/>
                <w:sz w:val="18"/>
                <w:szCs w:val="18"/>
                <w:lang w:val="en-GB" w:eastAsia="ja-JP"/>
              </w:rPr>
            </w:pPr>
            <w:r w:rsidRPr="00995F50">
              <w:rPr>
                <w:rFonts w:asciiTheme="majorBidi" w:eastAsia="SimSun" w:hAnsiTheme="majorBidi" w:cstheme="majorBidi"/>
                <w:sz w:val="18"/>
                <w:szCs w:val="18"/>
                <w:lang w:val="en-GB" w:eastAsia="ja-JP"/>
              </w:rPr>
              <w:t>FFS same or different rate matching and/or repetition factor as OOK</w:t>
            </w:r>
          </w:p>
          <w:p w14:paraId="37A05082" w14:textId="77777777" w:rsidR="004A1F73" w:rsidRPr="00995F50" w:rsidRDefault="004A1F73" w:rsidP="004A1F73">
            <w:pPr>
              <w:numPr>
                <w:ilvl w:val="0"/>
                <w:numId w:val="34"/>
              </w:numPr>
              <w:overflowPunct w:val="0"/>
              <w:autoSpaceDE w:val="0"/>
              <w:autoSpaceDN w:val="0"/>
              <w:spacing w:after="0" w:line="240" w:lineRule="auto"/>
              <w:contextualSpacing/>
              <w:jc w:val="both"/>
              <w:rPr>
                <w:rFonts w:asciiTheme="majorBidi" w:eastAsia="SimSun" w:hAnsiTheme="majorBidi" w:cstheme="majorBidi"/>
                <w:sz w:val="18"/>
                <w:szCs w:val="18"/>
                <w:lang w:eastAsia="ja-JP"/>
              </w:rPr>
            </w:pPr>
            <w:r w:rsidRPr="00995F50">
              <w:rPr>
                <w:rFonts w:asciiTheme="majorBidi" w:eastAsia="SimSun" w:hAnsiTheme="majorBidi" w:cstheme="majorBidi"/>
                <w:sz w:val="18"/>
                <w:szCs w:val="18"/>
                <w:lang w:val="en-GB" w:eastAsia="ja-JP"/>
              </w:rPr>
              <w:t>Alt 3: Codepoint/Subgroup is mapped to sequence(s)</w:t>
            </w:r>
          </w:p>
          <w:p w14:paraId="25104A6B" w14:textId="77777777" w:rsidR="004A1F73" w:rsidRDefault="004A1F73" w:rsidP="00D833D6">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p>
        </w:tc>
      </w:tr>
    </w:tbl>
    <w:p w14:paraId="7456744D" w14:textId="77777777" w:rsidR="004A1F73" w:rsidRDefault="004A1F73" w:rsidP="00D833D6">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p>
    <w:p w14:paraId="6DEB004D" w14:textId="1A70B7E1" w:rsidR="00F95F34" w:rsidRDefault="007100E5" w:rsidP="007100E5">
      <w:pPr>
        <w:pStyle w:val="BodyText"/>
        <w:rPr>
          <w:rFonts w:eastAsiaTheme="minorEastAsia"/>
        </w:rPr>
      </w:pPr>
      <w:r>
        <w:t xml:space="preserve">To indicate a codepoint from </w:t>
      </w:r>
      <m:oMath>
        <m:r>
          <w:rPr>
            <w:rFonts w:ascii="Cambria Math" w:hAnsi="Cambria Math"/>
          </w:rPr>
          <m:t>N</m:t>
        </m:r>
      </m:oMath>
      <w:r>
        <w:rPr>
          <w:rFonts w:eastAsiaTheme="minorEastAsia"/>
        </w:rPr>
        <w:t xml:space="preserve"> candidate codepoints, multiple symbols are required if only K&lt;N candidate sequences are allowed per symbol </w:t>
      </w:r>
      <w:r w:rsidRPr="00587CA7">
        <w:rPr>
          <w:rFonts w:eastAsiaTheme="minorEastAsia"/>
        </w:rPr>
        <w:t xml:space="preserve">as shown in </w:t>
      </w:r>
      <w:r w:rsidRPr="00587CA7">
        <w:rPr>
          <w:rFonts w:eastAsiaTheme="minorEastAsia"/>
        </w:rPr>
        <w:fldChar w:fldCharType="begin"/>
      </w:r>
      <w:r w:rsidRPr="00587CA7">
        <w:rPr>
          <w:rFonts w:eastAsiaTheme="minorEastAsia"/>
        </w:rPr>
        <w:instrText xml:space="preserve"> REF _Ref189832061 \h </w:instrText>
      </w:r>
      <w:r>
        <w:rPr>
          <w:rFonts w:eastAsiaTheme="minorEastAsia"/>
        </w:rPr>
        <w:instrText xml:space="preserve"> \* MERGEFORMAT </w:instrText>
      </w:r>
      <w:r w:rsidRPr="00587CA7">
        <w:rPr>
          <w:rFonts w:eastAsiaTheme="minorEastAsia"/>
        </w:rPr>
      </w:r>
      <w:r w:rsidRPr="00587CA7">
        <w:rPr>
          <w:rFonts w:eastAsiaTheme="minorEastAsia"/>
        </w:rPr>
        <w:fldChar w:fldCharType="separate"/>
      </w:r>
      <w:r w:rsidR="00C54D26" w:rsidRPr="00587CA7">
        <w:t xml:space="preserve">Figure </w:t>
      </w:r>
      <w:r w:rsidR="00C54D26">
        <w:rPr>
          <w:noProof/>
        </w:rPr>
        <w:t>13</w:t>
      </w:r>
      <w:r w:rsidRPr="00587CA7">
        <w:rPr>
          <w:rFonts w:eastAsiaTheme="minorEastAsia"/>
        </w:rPr>
        <w:fldChar w:fldCharType="end"/>
      </w:r>
      <w:r w:rsidRPr="00587CA7">
        <w:rPr>
          <w:rFonts w:eastAsiaTheme="minorEastAsia"/>
        </w:rPr>
        <w:t>.</w:t>
      </w:r>
      <w:r>
        <w:rPr>
          <w:rFonts w:eastAsiaTheme="minorEastAsia"/>
        </w:rPr>
        <w:t xml:space="preserve"> The minimum number of required </w:t>
      </w:r>
      <w:r w:rsidR="00224A89">
        <w:rPr>
          <w:rFonts w:eastAsiaTheme="minorEastAsia"/>
        </w:rPr>
        <w:t>OOK ON symbols</w:t>
      </w:r>
      <w:r w:rsidR="002A62EA">
        <w:rPr>
          <w:rFonts w:eastAsiaTheme="minorEastAsia"/>
        </w:rPr>
        <w:t xml:space="preserve"> </w:t>
      </w:r>
      <w:r>
        <w:rPr>
          <w:rFonts w:eastAsiaTheme="minorEastAsia"/>
        </w:rPr>
        <w:t xml:space="preserve">is </w:t>
      </w:r>
      <m:oMath>
        <m:d>
          <m:dPr>
            <m:begChr m:val="⌈"/>
            <m:endChr m:val="⌉"/>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eastAsiaTheme="minorEastAsia" w:hAnsi="Cambria Math"/>
                      </w:rPr>
                      <m:t>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N</m:t>
                </m:r>
                <m:ctrlPr>
                  <w:rPr>
                    <w:rFonts w:ascii="Cambria Math" w:hAnsi="Cambria Math"/>
                    <w:i/>
                  </w:rPr>
                </m:ctrlPr>
              </m:e>
            </m:func>
            <m:r>
              <w:rPr>
                <w:rFonts w:ascii="Cambria Math" w:eastAsiaTheme="minorEastAsia" w:hAnsi="Cambria Math"/>
              </w:rPr>
              <m:t>/</m:t>
            </m:r>
            <m:d>
              <m:dPr>
                <m:begChr m:val="⌊"/>
                <m:endChr m:val="⌋"/>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eastAsiaTheme="minorEastAsia" w:hAnsi="Cambria Math"/>
                          </w:rPr>
                          <m:t>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K</m:t>
                    </m:r>
                    <m:ctrlPr>
                      <w:rPr>
                        <w:rFonts w:ascii="Cambria Math" w:hAnsi="Cambria Math"/>
                        <w:i/>
                      </w:rPr>
                    </m:ctrlPr>
                  </m:e>
                </m:func>
              </m:e>
            </m:d>
          </m:e>
        </m:d>
      </m:oMath>
      <w:r>
        <w:rPr>
          <w:rFonts w:eastAsiaTheme="minorEastAsia"/>
        </w:rPr>
        <w:t xml:space="preserve">. Clearly, as the number of candidate sequences increases, the WUS duration can be shorter. To reach the coverage target, repetitions might also be needed. </w:t>
      </w:r>
    </w:p>
    <w:p w14:paraId="411FF1B2" w14:textId="77777777" w:rsidR="00865CF2" w:rsidRDefault="00865CF2" w:rsidP="00865CF2">
      <w:pPr>
        <w:pStyle w:val="BodyText"/>
      </w:pPr>
      <w:r>
        <w:lastRenderedPageBreak/>
        <w:t xml:space="preserve">Note that since the UE knows its subgroup ID, it should know its own sequence and there is no need to detect other sequences. That is, the receiver can exploit the knowledge of the sequence and improves its detection performance. In the Idle mode the UE needs to detect up to 2 sequences: one its own sequence (or codepoint) and one common sequence (or codepoint). </w:t>
      </w:r>
    </w:p>
    <w:p w14:paraId="6880CE74" w14:textId="307D14C1" w:rsidR="00E13EB5" w:rsidRDefault="00E13EB5" w:rsidP="007100E5">
      <w:pPr>
        <w:pStyle w:val="BodyText"/>
      </w:pPr>
      <w:r>
        <w:rPr>
          <w:rFonts w:eastAsiaTheme="minorEastAsia"/>
        </w:rPr>
        <w:t>Alt 1 is a straightforward solution. The benefit of Alt 2 is not clear and it can increase the overhead.</w:t>
      </w:r>
    </w:p>
    <w:p w14:paraId="616919DA" w14:textId="3FE8FA52" w:rsidR="006245AC" w:rsidRDefault="002E06FD" w:rsidP="007100E5">
      <w:pPr>
        <w:pStyle w:val="BodyText"/>
        <w:rPr>
          <w:rFonts w:eastAsiaTheme="minorEastAsia"/>
        </w:rPr>
      </w:pPr>
      <w:r>
        <w:t>In Alt 3 (from RAN1#120), e</w:t>
      </w:r>
      <w:r w:rsidR="00865CF2">
        <w:t xml:space="preserve">ach codepoint index can </w:t>
      </w:r>
      <w:r w:rsidR="00F05D5B">
        <w:t>be mapped to a sequence and the UE detects its sequence to find</w:t>
      </w:r>
      <w:r>
        <w:t xml:space="preserve"> </w:t>
      </w:r>
      <w:r w:rsidR="00EB6D4C">
        <w:t>the codepoint/subgroup.</w:t>
      </w:r>
      <w:r w:rsidR="003C7C03">
        <w:t xml:space="preserve"> The sequence can be composed of </w:t>
      </w:r>
      <w:r w:rsidR="0025561E">
        <w:t xml:space="preserve">multiple sequences as shown in </w:t>
      </w:r>
      <w:r w:rsidR="0025561E" w:rsidRPr="00587CA7">
        <w:rPr>
          <w:rFonts w:eastAsiaTheme="minorEastAsia"/>
        </w:rPr>
        <w:fldChar w:fldCharType="begin"/>
      </w:r>
      <w:r w:rsidR="0025561E" w:rsidRPr="00587CA7">
        <w:rPr>
          <w:rFonts w:eastAsiaTheme="minorEastAsia"/>
        </w:rPr>
        <w:instrText xml:space="preserve"> REF _Ref189832061 \h </w:instrText>
      </w:r>
      <w:r w:rsidR="0025561E">
        <w:rPr>
          <w:rFonts w:eastAsiaTheme="minorEastAsia"/>
        </w:rPr>
        <w:instrText xml:space="preserve"> \* MERGEFORMAT </w:instrText>
      </w:r>
      <w:r w:rsidR="0025561E" w:rsidRPr="00587CA7">
        <w:rPr>
          <w:rFonts w:eastAsiaTheme="minorEastAsia"/>
        </w:rPr>
      </w:r>
      <w:r w:rsidR="0025561E" w:rsidRPr="00587CA7">
        <w:rPr>
          <w:rFonts w:eastAsiaTheme="minorEastAsia"/>
        </w:rPr>
        <w:fldChar w:fldCharType="separate"/>
      </w:r>
      <w:r w:rsidR="00C54D26" w:rsidRPr="00587CA7">
        <w:t xml:space="preserve">Figure </w:t>
      </w:r>
      <w:r w:rsidR="00C54D26">
        <w:rPr>
          <w:noProof/>
        </w:rPr>
        <w:t>13</w:t>
      </w:r>
      <w:r w:rsidR="0025561E" w:rsidRPr="00587CA7">
        <w:rPr>
          <w:rFonts w:eastAsiaTheme="minorEastAsia"/>
        </w:rPr>
        <w:fldChar w:fldCharType="end"/>
      </w:r>
      <w:r w:rsidR="0025561E">
        <w:rPr>
          <w:rFonts w:eastAsiaTheme="minorEastAsia"/>
        </w:rPr>
        <w:t>.</w:t>
      </w:r>
      <w:r w:rsidR="00D166A7">
        <w:rPr>
          <w:rFonts w:eastAsiaTheme="minorEastAsia"/>
        </w:rPr>
        <w:t xml:space="preserve"> In this case, a lookup table can provide mapping of </w:t>
      </w:r>
      <w:r w:rsidR="00AB06D3">
        <w:rPr>
          <w:rFonts w:eastAsiaTheme="minorEastAsia"/>
        </w:rPr>
        <w:t xml:space="preserve"> each of 32 codepoints to a sequence based on the number of overlaid sequence</w:t>
      </w:r>
      <w:r w:rsidR="00716499">
        <w:rPr>
          <w:rFonts w:eastAsiaTheme="minorEastAsia"/>
        </w:rPr>
        <w:t xml:space="preserve"> candidates</w:t>
      </w:r>
      <w:r w:rsidR="00AB06D3">
        <w:rPr>
          <w:rFonts w:eastAsiaTheme="minorEastAsia"/>
        </w:rPr>
        <w:t>.</w:t>
      </w:r>
      <w:r w:rsidR="00DD33AE">
        <w:rPr>
          <w:rFonts w:eastAsiaTheme="minorEastAsia"/>
        </w:rPr>
        <w:t xml:space="preserve"> An example is provided in </w:t>
      </w:r>
      <w:r w:rsidR="00CC67AD" w:rsidRPr="00CC67AD">
        <w:rPr>
          <w:rFonts w:eastAsiaTheme="minorEastAsia"/>
        </w:rPr>
        <w:fldChar w:fldCharType="begin"/>
      </w:r>
      <w:r w:rsidR="00CC67AD" w:rsidRPr="00CC67AD">
        <w:rPr>
          <w:rFonts w:eastAsiaTheme="minorEastAsia"/>
        </w:rPr>
        <w:instrText xml:space="preserve"> REF _Ref181964052 \h  \* MERGEFORMAT </w:instrText>
      </w:r>
      <w:r w:rsidR="00CC67AD" w:rsidRPr="00CC67AD">
        <w:rPr>
          <w:rFonts w:eastAsiaTheme="minorEastAsia"/>
        </w:rPr>
      </w:r>
      <w:r w:rsidR="00CC67AD" w:rsidRPr="00CC67AD">
        <w:rPr>
          <w:rFonts w:eastAsiaTheme="minorEastAsia"/>
        </w:rPr>
        <w:fldChar w:fldCharType="separate"/>
      </w:r>
      <w:r w:rsidR="00C54D26" w:rsidRPr="00C54D26">
        <w:rPr>
          <w:lang w:eastAsia="en-GB"/>
        </w:rPr>
        <w:t xml:space="preserve">Table </w:t>
      </w:r>
      <w:r w:rsidR="00C54D26" w:rsidRPr="00C54D26">
        <w:rPr>
          <w:noProof/>
          <w:lang w:eastAsia="en-GB"/>
        </w:rPr>
        <w:t>1</w:t>
      </w:r>
      <w:r w:rsidR="00CC67AD" w:rsidRPr="00CC67AD">
        <w:rPr>
          <w:rFonts w:eastAsiaTheme="minorEastAsia"/>
        </w:rPr>
        <w:fldChar w:fldCharType="end"/>
      </w:r>
      <w:r w:rsidR="00AA3AE8">
        <w:rPr>
          <w:rFonts w:eastAsiaTheme="minorEastAsia"/>
        </w:rPr>
        <w:t xml:space="preserve"> </w:t>
      </w:r>
      <w:r w:rsidR="00FB7E34">
        <w:rPr>
          <w:rFonts w:eastAsiaTheme="minorEastAsia"/>
        </w:rPr>
        <w:t>for a case that there are</w:t>
      </w:r>
      <w:r w:rsidR="00F53F29">
        <w:rPr>
          <w:rFonts w:eastAsiaTheme="minorEastAsia"/>
        </w:rPr>
        <w:t xml:space="preserve"> 4 OFDM sequence candidates per </w:t>
      </w:r>
      <w:r w:rsidR="00F129F2">
        <w:rPr>
          <w:rFonts w:eastAsiaTheme="minorEastAsia"/>
        </w:rPr>
        <w:t xml:space="preserve">OOK </w:t>
      </w:r>
      <w:r w:rsidR="00F53F29">
        <w:rPr>
          <w:rFonts w:eastAsiaTheme="minorEastAsia"/>
        </w:rPr>
        <w:t>ON chip</w:t>
      </w:r>
      <w:r w:rsidR="00F129F2">
        <w:rPr>
          <w:rFonts w:eastAsiaTheme="minorEastAsia"/>
        </w:rPr>
        <w:t>/symbol</w:t>
      </w:r>
      <w:r w:rsidR="00F53F29">
        <w:rPr>
          <w:rFonts w:eastAsiaTheme="minorEastAsia"/>
        </w:rPr>
        <w:t xml:space="preserve"> </w:t>
      </w:r>
      <w:r w:rsidR="00374783">
        <w:rPr>
          <w:rFonts w:eastAsiaTheme="minorEastAsia"/>
        </w:rPr>
        <w:t>and</w:t>
      </w:r>
      <w:r w:rsidR="00F129F2">
        <w:rPr>
          <w:rFonts w:eastAsiaTheme="minorEastAsia"/>
        </w:rPr>
        <w:t xml:space="preserve"> </w:t>
      </w:r>
      <w:r w:rsidR="008A51CB">
        <w:rPr>
          <w:rFonts w:eastAsiaTheme="minorEastAsia"/>
        </w:rPr>
        <w:t xml:space="preserve">the entire sequence </w:t>
      </w:r>
      <w:r w:rsidR="00FB7E34">
        <w:rPr>
          <w:rFonts w:eastAsiaTheme="minorEastAsia"/>
        </w:rPr>
        <w:t>spans</w:t>
      </w:r>
      <w:r w:rsidR="008A51CB">
        <w:rPr>
          <w:rFonts w:eastAsiaTheme="minorEastAsia"/>
        </w:rPr>
        <w:t xml:space="preserve"> over </w:t>
      </w:r>
      <w:r w:rsidR="006D4D3E">
        <w:rPr>
          <w:rFonts w:eastAsiaTheme="minorEastAsia"/>
        </w:rPr>
        <w:t>3</w:t>
      </w:r>
      <w:r w:rsidR="008A51CB">
        <w:rPr>
          <w:rFonts w:eastAsiaTheme="minorEastAsia"/>
        </w:rPr>
        <w:t xml:space="preserve"> OOK ON symbol</w:t>
      </w:r>
      <w:r w:rsidR="00FB7E34">
        <w:rPr>
          <w:rFonts w:eastAsiaTheme="minorEastAsia"/>
        </w:rPr>
        <w:t xml:space="preserve">s. </w:t>
      </w:r>
      <w:r w:rsidR="00BF1063">
        <w:rPr>
          <w:rFonts w:eastAsiaTheme="minorEastAsia"/>
        </w:rPr>
        <w:t xml:space="preserve">For example, to indicate </w:t>
      </w:r>
      <w:r w:rsidR="000360D4">
        <w:rPr>
          <w:rFonts w:eastAsiaTheme="minorEastAsia"/>
        </w:rPr>
        <w:t xml:space="preserve">codepoint </w:t>
      </w:r>
      <w:r w:rsidR="00207A89">
        <w:rPr>
          <w:rFonts w:eastAsiaTheme="minorEastAsia"/>
        </w:rPr>
        <w:t>2</w:t>
      </w:r>
      <w:r w:rsidR="000360D4">
        <w:rPr>
          <w:rFonts w:eastAsiaTheme="minorEastAsia"/>
        </w:rPr>
        <w:t xml:space="preserve">, sequence </w:t>
      </w:r>
      <w:r w:rsidR="006C7B1E">
        <w:rPr>
          <w:rFonts w:eastAsiaTheme="minorEastAsia"/>
        </w:rPr>
        <w:t>z</w:t>
      </w:r>
      <w:r w:rsidR="00207A89">
        <w:rPr>
          <w:rFonts w:eastAsiaTheme="minorEastAsia"/>
        </w:rPr>
        <w:t>2</w:t>
      </w:r>
      <w:r w:rsidR="006C7B1E">
        <w:rPr>
          <w:rFonts w:eastAsiaTheme="minorEastAsia"/>
        </w:rPr>
        <w:t xml:space="preserve">: </w:t>
      </w:r>
      <w:r w:rsidR="000360D4">
        <w:rPr>
          <w:rFonts w:eastAsiaTheme="minorEastAsia"/>
        </w:rPr>
        <w:t>[s</w:t>
      </w:r>
      <w:r w:rsidR="00207A89">
        <w:rPr>
          <w:rFonts w:eastAsiaTheme="minorEastAsia"/>
        </w:rPr>
        <w:t>2</w:t>
      </w:r>
      <w:r w:rsidR="000360D4">
        <w:rPr>
          <w:rFonts w:eastAsiaTheme="minorEastAsia"/>
        </w:rPr>
        <w:t>,s1,s1]</w:t>
      </w:r>
      <w:r w:rsidR="00374783">
        <w:rPr>
          <w:rFonts w:eastAsiaTheme="minorEastAsia"/>
        </w:rPr>
        <w:t xml:space="preserve"> </w:t>
      </w:r>
      <w:r w:rsidR="006C7B1E">
        <w:rPr>
          <w:rFonts w:eastAsiaTheme="minorEastAsia"/>
        </w:rPr>
        <w:t>is transmitted</w:t>
      </w:r>
      <w:r w:rsidR="00207A89">
        <w:rPr>
          <w:rFonts w:eastAsiaTheme="minorEastAsia"/>
        </w:rPr>
        <w:t xml:space="preserve"> over 3 OOK ON symbols. </w:t>
      </w:r>
    </w:p>
    <w:p w14:paraId="0E215D2F" w14:textId="771B12E6" w:rsidR="00BA17FA" w:rsidRPr="00CD50E0" w:rsidRDefault="00BA17FA" w:rsidP="007100E5">
      <w:pPr>
        <w:pStyle w:val="BodyText"/>
      </w:pPr>
      <w:r>
        <w:rPr>
          <w:rFonts w:eastAsiaTheme="minorEastAsia"/>
        </w:rPr>
        <w:t xml:space="preserve">The benefit of Alt 3 is that the </w:t>
      </w:r>
      <w:r w:rsidR="008E21FE">
        <w:rPr>
          <w:rFonts w:eastAsiaTheme="minorEastAsia"/>
        </w:rPr>
        <w:t xml:space="preserve">mapping for </w:t>
      </w:r>
      <w:r w:rsidR="007B6F77">
        <w:rPr>
          <w:rFonts w:eastAsiaTheme="minorEastAsia"/>
        </w:rPr>
        <w:t xml:space="preserve">subgroup ID can be </w:t>
      </w:r>
      <w:r w:rsidR="002401AD">
        <w:rPr>
          <w:rFonts w:eastAsiaTheme="minorEastAsia"/>
        </w:rPr>
        <w:t xml:space="preserve">determined by an </w:t>
      </w:r>
      <w:r>
        <w:rPr>
          <w:rFonts w:eastAsiaTheme="minorEastAsia"/>
        </w:rPr>
        <w:t>entire sequence</w:t>
      </w:r>
      <w:r w:rsidR="002401AD">
        <w:rPr>
          <w:rFonts w:eastAsiaTheme="minorEastAsia"/>
        </w:rPr>
        <w:t xml:space="preserve"> </w:t>
      </w:r>
      <w:r w:rsidR="002612C6">
        <w:rPr>
          <w:rFonts w:eastAsiaTheme="minorEastAsia"/>
        </w:rPr>
        <w:t xml:space="preserve">over multiple </w:t>
      </w:r>
      <w:r w:rsidR="007310B7">
        <w:rPr>
          <w:rFonts w:eastAsiaTheme="minorEastAsia"/>
        </w:rPr>
        <w:t xml:space="preserve">OOK symbols </w:t>
      </w:r>
      <w:r w:rsidR="002401AD">
        <w:rPr>
          <w:rFonts w:eastAsiaTheme="minorEastAsia"/>
        </w:rPr>
        <w:t xml:space="preserve">rather than </w:t>
      </w:r>
      <w:r w:rsidR="0058303D">
        <w:rPr>
          <w:rFonts w:eastAsiaTheme="minorEastAsia"/>
        </w:rPr>
        <w:t xml:space="preserve">bit-by-bit </w:t>
      </w:r>
      <w:r w:rsidR="008E21FE">
        <w:rPr>
          <w:rFonts w:eastAsiaTheme="minorEastAsia"/>
        </w:rPr>
        <w:t xml:space="preserve">mapping </w:t>
      </w:r>
      <w:r w:rsidR="007310B7">
        <w:rPr>
          <w:rFonts w:eastAsiaTheme="minorEastAsia"/>
        </w:rPr>
        <w:t>done per OOK symbol</w:t>
      </w:r>
      <w:r w:rsidR="00C6268D">
        <w:rPr>
          <w:rFonts w:eastAsiaTheme="minorEastAsia"/>
        </w:rPr>
        <w:t xml:space="preserve"> and further optimization is possible by </w:t>
      </w:r>
      <w:r w:rsidR="00E1302E">
        <w:rPr>
          <w:rFonts w:eastAsiaTheme="minorEastAsia"/>
        </w:rPr>
        <w:t>arranging the sequence candidates</w:t>
      </w:r>
      <w:r w:rsidR="007310B7">
        <w:rPr>
          <w:rFonts w:eastAsiaTheme="minorEastAsia"/>
        </w:rPr>
        <w:t xml:space="preserve">. </w:t>
      </w:r>
      <w:r w:rsidR="00726948">
        <w:rPr>
          <w:rFonts w:eastAsiaTheme="minorEastAsia"/>
        </w:rPr>
        <w:t xml:space="preserve">Thus, Alt 3 </w:t>
      </w:r>
      <w:r w:rsidR="005557EF">
        <w:rPr>
          <w:rFonts w:eastAsiaTheme="minorEastAsia"/>
        </w:rPr>
        <w:t>can potentially provide better detection performance compared other alternatives.</w:t>
      </w:r>
      <w:r w:rsidR="00E1302E">
        <w:rPr>
          <w:rFonts w:eastAsiaTheme="minorEastAsia"/>
        </w:rPr>
        <w:t xml:space="preserve"> For example, </w:t>
      </w:r>
      <w:r w:rsidR="00E467B8">
        <w:rPr>
          <w:rFonts w:eastAsiaTheme="minorEastAsia"/>
        </w:rPr>
        <w:fldChar w:fldCharType="begin"/>
      </w:r>
      <w:r w:rsidR="00E467B8">
        <w:rPr>
          <w:rFonts w:eastAsiaTheme="minorEastAsia"/>
        </w:rPr>
        <w:instrText xml:space="preserve"> REF _Ref192499784 \h </w:instrText>
      </w:r>
      <w:r w:rsidR="00E467B8">
        <w:rPr>
          <w:rFonts w:eastAsiaTheme="minorEastAsia"/>
        </w:rPr>
      </w:r>
      <w:r w:rsidR="00E467B8">
        <w:rPr>
          <w:rFonts w:eastAsiaTheme="minorEastAsia"/>
        </w:rPr>
        <w:fldChar w:fldCharType="separate"/>
      </w:r>
      <w:r w:rsidR="00C54D26">
        <w:t xml:space="preserve">Figure </w:t>
      </w:r>
      <w:r w:rsidR="00C54D26">
        <w:rPr>
          <w:noProof/>
        </w:rPr>
        <w:t>14</w:t>
      </w:r>
      <w:r w:rsidR="00E467B8">
        <w:rPr>
          <w:rFonts w:eastAsiaTheme="minorEastAsia"/>
        </w:rPr>
        <w:fldChar w:fldCharType="end"/>
      </w:r>
      <w:r w:rsidR="00E467B8">
        <w:rPr>
          <w:rFonts w:eastAsiaTheme="minorEastAsia"/>
        </w:rPr>
        <w:t xml:space="preserve"> shows the a</w:t>
      </w:r>
      <w:r w:rsidR="00E467B8" w:rsidRPr="00E467B8">
        <w:rPr>
          <w:rFonts w:eastAsiaTheme="minorEastAsia"/>
        </w:rPr>
        <w:t>verage cross-correlation for different sequence/codepoint indices (cross-correlation of each sequence with others)</w:t>
      </w:r>
      <w:r w:rsidR="009060F3">
        <w:rPr>
          <w:rFonts w:eastAsiaTheme="minorEastAsia"/>
        </w:rPr>
        <w:t xml:space="preserve"> for Alt1 and Alt3</w:t>
      </w:r>
      <w:r w:rsidR="00A23BF2">
        <w:rPr>
          <w:rFonts w:eastAsiaTheme="minorEastAsia"/>
        </w:rPr>
        <w:t xml:space="preserve"> considering 32 codepoints</w:t>
      </w:r>
      <w:r w:rsidR="00825211">
        <w:rPr>
          <w:rFonts w:eastAsiaTheme="minorEastAsia"/>
        </w:rPr>
        <w:t>, 4 overlaid sequences, and 3 OOK ON symbols</w:t>
      </w:r>
      <w:r w:rsidR="009060F3">
        <w:rPr>
          <w:rFonts w:eastAsiaTheme="minorEastAsia"/>
        </w:rPr>
        <w:t xml:space="preserve">. In Alt3, the order of OFDM sequences in different OOK symbols are </w:t>
      </w:r>
      <w:r w:rsidR="00A23BF2">
        <w:rPr>
          <w:rFonts w:eastAsiaTheme="minorEastAsia"/>
        </w:rPr>
        <w:t>further optimized to minimize the cross correlation.</w:t>
      </w:r>
      <w:r w:rsidR="00660ABE">
        <w:rPr>
          <w:rFonts w:eastAsiaTheme="minorEastAsia"/>
        </w:rPr>
        <w:t xml:space="preserve"> </w:t>
      </w:r>
      <w:r w:rsidR="00660ABE" w:rsidRPr="0038352F">
        <w:t>Example of codepoints/subgroup index mapping to OFDM sequences (3 OOK ON symbols, 4 OFDM sequence candidates)</w:t>
      </w:r>
      <w:r w:rsidR="00660ABE">
        <w:t xml:space="preserve"> for Alt1 and Alt3 are provided in </w:t>
      </w:r>
      <w:r w:rsidR="00660ABE">
        <w:fldChar w:fldCharType="begin"/>
      </w:r>
      <w:r w:rsidR="00660ABE">
        <w:instrText xml:space="preserve"> REF _Ref192501552 \h </w:instrText>
      </w:r>
      <w:r w:rsidR="00660ABE">
        <w:fldChar w:fldCharType="separate"/>
      </w:r>
      <w:r w:rsidR="00C54D26">
        <w:t xml:space="preserve">Table </w:t>
      </w:r>
      <w:r w:rsidR="00C54D26">
        <w:rPr>
          <w:noProof/>
        </w:rPr>
        <w:t>6</w:t>
      </w:r>
      <w:r w:rsidR="00660ABE">
        <w:fldChar w:fldCharType="end"/>
      </w:r>
      <w:r w:rsidR="00660ABE">
        <w:t>.</w:t>
      </w:r>
    </w:p>
    <w:p w14:paraId="5D508B17" w14:textId="77777777" w:rsidR="000012C8" w:rsidRDefault="000012C8" w:rsidP="00647B24">
      <w:pPr>
        <w:pStyle w:val="BodyText"/>
      </w:pPr>
    </w:p>
    <w:p w14:paraId="15C38160" w14:textId="7BC3C611" w:rsidR="000012C8" w:rsidRPr="00587CA7" w:rsidRDefault="00442F2F" w:rsidP="000012C8">
      <w:pPr>
        <w:pStyle w:val="BodyText"/>
        <w:keepNext/>
        <w:jc w:val="center"/>
      </w:pPr>
      <w:r w:rsidRPr="00587CA7">
        <w:t xml:space="preserve"> </w:t>
      </w:r>
      <w:r w:rsidRPr="00587CA7">
        <w:rPr>
          <w:noProof/>
        </w:rPr>
        <w:drawing>
          <wp:inline distT="0" distB="0" distL="0" distR="0" wp14:anchorId="352714BF" wp14:editId="12688758">
            <wp:extent cx="4606554" cy="1490911"/>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8">
                      <a:extLst>
                        <a:ext uri="{28A0092B-C50C-407E-A947-70E740481C1C}">
                          <a14:useLocalDpi xmlns:a14="http://schemas.microsoft.com/office/drawing/2010/main" val="0"/>
                        </a:ext>
                      </a:extLst>
                    </a:blip>
                    <a:srcRect b="24067"/>
                    <a:stretch/>
                  </pic:blipFill>
                  <pic:spPr bwMode="auto">
                    <a:xfrm>
                      <a:off x="0" y="0"/>
                      <a:ext cx="4620738" cy="1495502"/>
                    </a:xfrm>
                    <a:prstGeom prst="rect">
                      <a:avLst/>
                    </a:prstGeom>
                    <a:noFill/>
                    <a:ln>
                      <a:noFill/>
                    </a:ln>
                    <a:extLst>
                      <a:ext uri="{53640926-AAD7-44D8-BBD7-CCE9431645EC}">
                        <a14:shadowObscured xmlns:a14="http://schemas.microsoft.com/office/drawing/2010/main"/>
                      </a:ext>
                    </a:extLst>
                  </pic:spPr>
                </pic:pic>
              </a:graphicData>
            </a:graphic>
          </wp:inline>
        </w:drawing>
      </w:r>
    </w:p>
    <w:p w14:paraId="08470B8E" w14:textId="5A2FCD07" w:rsidR="000012C8" w:rsidRPr="00587CA7" w:rsidRDefault="000012C8" w:rsidP="000012C8">
      <w:pPr>
        <w:pStyle w:val="Caption"/>
        <w:jc w:val="center"/>
        <w:rPr>
          <w:rFonts w:eastAsiaTheme="minorEastAsia"/>
        </w:rPr>
      </w:pPr>
      <w:bookmarkStart w:id="91" w:name="_Ref189832061"/>
      <w:r w:rsidRPr="00587CA7">
        <w:t xml:space="preserve">Figure </w:t>
      </w:r>
      <w:r w:rsidRPr="00A839D8">
        <w:fldChar w:fldCharType="begin"/>
      </w:r>
      <w:r w:rsidRPr="00A839D8">
        <w:instrText xml:space="preserve"> SEQ Figure \* ARABIC </w:instrText>
      </w:r>
      <w:r w:rsidRPr="00A839D8">
        <w:fldChar w:fldCharType="separate"/>
      </w:r>
      <w:r w:rsidR="00C54D26">
        <w:rPr>
          <w:noProof/>
        </w:rPr>
        <w:t>13</w:t>
      </w:r>
      <w:r w:rsidRPr="00A839D8">
        <w:fldChar w:fldCharType="end"/>
      </w:r>
      <w:bookmarkEnd w:id="91"/>
      <w:r w:rsidRPr="00A839D8">
        <w:t>:</w:t>
      </w:r>
      <w:r w:rsidRPr="00587CA7">
        <w:t xml:space="preserve"> Decoding codepoint value via sequence detection.</w:t>
      </w:r>
    </w:p>
    <w:p w14:paraId="0E74FC70" w14:textId="77777777" w:rsidR="00381994" w:rsidRDefault="00381994" w:rsidP="00D67E8D">
      <w:pPr>
        <w:pStyle w:val="BodyText"/>
      </w:pPr>
    </w:p>
    <w:p w14:paraId="2E609BC7" w14:textId="14255B45" w:rsidR="00660ABE" w:rsidRDefault="00660ABE" w:rsidP="00660ABE">
      <w:pPr>
        <w:pStyle w:val="Caption"/>
        <w:keepNext/>
      </w:pPr>
      <w:bookmarkStart w:id="92" w:name="_Ref192501552"/>
      <w:bookmarkStart w:id="93" w:name="_Ref192501546"/>
      <w:r>
        <w:t xml:space="preserve">Table </w:t>
      </w:r>
      <w:r>
        <w:fldChar w:fldCharType="begin"/>
      </w:r>
      <w:r>
        <w:instrText xml:space="preserve"> SEQ Table \* ARABIC </w:instrText>
      </w:r>
      <w:r>
        <w:fldChar w:fldCharType="separate"/>
      </w:r>
      <w:r w:rsidR="00C54D26">
        <w:rPr>
          <w:noProof/>
        </w:rPr>
        <w:t>6</w:t>
      </w:r>
      <w:r>
        <w:fldChar w:fldCharType="end"/>
      </w:r>
      <w:bookmarkEnd w:id="92"/>
      <w:r>
        <w:t xml:space="preserve">: </w:t>
      </w:r>
      <w:r w:rsidRPr="0038352F">
        <w:t>Example of codepoints/subgroup index mapping to OFDM sequences (3 OOK ON symbols, 4 OFDM sequence candidates)</w:t>
      </w:r>
      <w:r>
        <w:t xml:space="preserve"> for Alt1 and Alt3</w:t>
      </w:r>
      <w:r w:rsidRPr="0038352F">
        <w:t>.</w:t>
      </w:r>
      <w:bookmarkEnd w:id="93"/>
    </w:p>
    <w:tbl>
      <w:tblPr>
        <w:tblStyle w:val="TableGrid"/>
        <w:tblW w:w="0" w:type="auto"/>
        <w:jc w:val="center"/>
        <w:tblLook w:val="04A0" w:firstRow="1" w:lastRow="0" w:firstColumn="1" w:lastColumn="0" w:noHBand="0" w:noVBand="1"/>
      </w:tblPr>
      <w:tblGrid>
        <w:gridCol w:w="1705"/>
        <w:gridCol w:w="4230"/>
        <w:gridCol w:w="3694"/>
      </w:tblGrid>
      <w:tr w:rsidR="00381994" w:rsidRPr="00C643E7" w14:paraId="5309D247" w14:textId="1B43C102" w:rsidTr="00C643E7">
        <w:trPr>
          <w:jc w:val="center"/>
        </w:trPr>
        <w:tc>
          <w:tcPr>
            <w:tcW w:w="1705" w:type="dxa"/>
          </w:tcPr>
          <w:p w14:paraId="5ED65E48" w14:textId="77777777" w:rsidR="00381994" w:rsidRPr="002840F1" w:rsidRDefault="00381994" w:rsidP="00C643E7">
            <w:pPr>
              <w:spacing w:after="0"/>
              <w:jc w:val="both"/>
              <w:rPr>
                <w:sz w:val="18"/>
                <w:szCs w:val="18"/>
              </w:rPr>
            </w:pPr>
            <w:r w:rsidRPr="002840F1">
              <w:rPr>
                <w:sz w:val="18"/>
                <w:szCs w:val="18"/>
              </w:rPr>
              <w:t xml:space="preserve">Codepoint (subgroup index) </w:t>
            </w:r>
          </w:p>
        </w:tc>
        <w:tc>
          <w:tcPr>
            <w:tcW w:w="4230" w:type="dxa"/>
          </w:tcPr>
          <w:p w14:paraId="60EBD9A7" w14:textId="1B18C195" w:rsidR="00381994" w:rsidRPr="002840F1" w:rsidRDefault="00381994" w:rsidP="00C643E7">
            <w:pPr>
              <w:spacing w:after="0"/>
              <w:jc w:val="both"/>
              <w:rPr>
                <w:sz w:val="18"/>
                <w:szCs w:val="18"/>
              </w:rPr>
            </w:pPr>
            <w:r w:rsidRPr="002840F1">
              <w:rPr>
                <w:sz w:val="18"/>
                <w:szCs w:val="18"/>
              </w:rPr>
              <w:t>Alt</w:t>
            </w:r>
            <w:r w:rsidR="00933CC7" w:rsidRPr="002840F1">
              <w:rPr>
                <w:sz w:val="18"/>
                <w:szCs w:val="18"/>
              </w:rPr>
              <w:t>1</w:t>
            </w:r>
            <w:r w:rsidRPr="002840F1">
              <w:rPr>
                <w:sz w:val="18"/>
                <w:szCs w:val="18"/>
              </w:rPr>
              <w:t>: OFDM sequence pattern in (OOK ON symbol 1, OOK ON symbol 2, OOK ON symbol 3)</w:t>
            </w:r>
            <w:r w:rsidR="00C643E7" w:rsidRPr="002840F1">
              <w:rPr>
                <w:sz w:val="18"/>
                <w:szCs w:val="18"/>
              </w:rPr>
              <w:t>, {s1: 00, s2: 01, s3:10, s4:11}</w:t>
            </w:r>
            <w:r w:rsidRPr="002840F1">
              <w:rPr>
                <w:sz w:val="18"/>
                <w:szCs w:val="18"/>
              </w:rPr>
              <w:t xml:space="preserve"> </w:t>
            </w:r>
          </w:p>
        </w:tc>
        <w:tc>
          <w:tcPr>
            <w:tcW w:w="3694" w:type="dxa"/>
          </w:tcPr>
          <w:p w14:paraId="11501E08" w14:textId="0B87E288" w:rsidR="00381994" w:rsidRPr="002840F1" w:rsidRDefault="00381994" w:rsidP="00C643E7">
            <w:pPr>
              <w:spacing w:after="0"/>
              <w:jc w:val="both"/>
              <w:rPr>
                <w:sz w:val="18"/>
                <w:szCs w:val="18"/>
              </w:rPr>
            </w:pPr>
            <w:r w:rsidRPr="002840F1">
              <w:rPr>
                <w:sz w:val="18"/>
                <w:szCs w:val="18"/>
              </w:rPr>
              <w:t>Alt</w:t>
            </w:r>
            <w:r w:rsidR="00933CC7" w:rsidRPr="002840F1">
              <w:rPr>
                <w:sz w:val="18"/>
                <w:szCs w:val="18"/>
              </w:rPr>
              <w:t>3</w:t>
            </w:r>
            <w:r w:rsidRPr="002840F1">
              <w:rPr>
                <w:sz w:val="18"/>
                <w:szCs w:val="18"/>
              </w:rPr>
              <w:t>: OFDM sequence pattern in (OOK ON symbol 1, OOK ON symbol 2, OOK ON symbol 3)</w:t>
            </w:r>
            <w:r w:rsidR="00933CC7" w:rsidRPr="002840F1">
              <w:rPr>
                <w:sz w:val="18"/>
                <w:szCs w:val="18"/>
              </w:rPr>
              <w:t xml:space="preserve"> with optimized ordering</w:t>
            </w:r>
          </w:p>
        </w:tc>
      </w:tr>
      <w:tr w:rsidR="005C2EA0" w:rsidRPr="00C643E7" w14:paraId="2FC9A501" w14:textId="69B1DFD8" w:rsidTr="00C643E7">
        <w:trPr>
          <w:jc w:val="center"/>
        </w:trPr>
        <w:tc>
          <w:tcPr>
            <w:tcW w:w="1705" w:type="dxa"/>
          </w:tcPr>
          <w:p w14:paraId="3AD4DC3D" w14:textId="36F36A91" w:rsidR="005C2EA0" w:rsidRPr="002840F1" w:rsidRDefault="005C2EA0" w:rsidP="00C643E7">
            <w:pPr>
              <w:spacing w:after="0"/>
              <w:jc w:val="both"/>
              <w:rPr>
                <w:sz w:val="18"/>
                <w:szCs w:val="18"/>
              </w:rPr>
            </w:pPr>
            <w:r w:rsidRPr="002840F1">
              <w:rPr>
                <w:sz w:val="18"/>
                <w:szCs w:val="18"/>
              </w:rPr>
              <w:t>Z1</w:t>
            </w:r>
          </w:p>
        </w:tc>
        <w:tc>
          <w:tcPr>
            <w:tcW w:w="4230" w:type="dxa"/>
            <w:vAlign w:val="bottom"/>
          </w:tcPr>
          <w:p w14:paraId="1311DFF6" w14:textId="14E69600" w:rsidR="005C2EA0" w:rsidRPr="002840F1" w:rsidRDefault="00C643E7" w:rsidP="00C643E7">
            <w:pPr>
              <w:spacing w:after="0"/>
              <w:jc w:val="both"/>
              <w:rPr>
                <w:sz w:val="18"/>
                <w:szCs w:val="18"/>
              </w:rPr>
            </w:pP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1</w:t>
            </w:r>
          </w:p>
        </w:tc>
        <w:tc>
          <w:tcPr>
            <w:tcW w:w="3694" w:type="dxa"/>
          </w:tcPr>
          <w:p w14:paraId="67E55335" w14:textId="5558FB39" w:rsidR="005C2EA0" w:rsidRPr="002840F1" w:rsidRDefault="00C643E7" w:rsidP="00C643E7">
            <w:pPr>
              <w:spacing w:after="0"/>
              <w:jc w:val="both"/>
              <w:rPr>
                <w:sz w:val="18"/>
                <w:szCs w:val="18"/>
              </w:rPr>
            </w:pPr>
            <w:r w:rsidRPr="002840F1">
              <w:rPr>
                <w:sz w:val="18"/>
                <w:szCs w:val="18"/>
              </w:rPr>
              <w:t>s</w:t>
            </w:r>
            <w:r w:rsidR="004B4031" w:rsidRPr="002840F1">
              <w:rPr>
                <w:sz w:val="18"/>
                <w:szCs w:val="18"/>
              </w:rPr>
              <w:t>1</w:t>
            </w:r>
            <w:r w:rsidR="004B4031" w:rsidRPr="002840F1">
              <w:rPr>
                <w:sz w:val="18"/>
                <w:szCs w:val="18"/>
              </w:rPr>
              <w:tab/>
            </w:r>
            <w:r w:rsidRPr="002840F1">
              <w:rPr>
                <w:sz w:val="18"/>
                <w:szCs w:val="18"/>
              </w:rPr>
              <w:t>s</w:t>
            </w:r>
            <w:r w:rsidR="004B4031" w:rsidRPr="002840F1">
              <w:rPr>
                <w:sz w:val="18"/>
                <w:szCs w:val="18"/>
              </w:rPr>
              <w:t>1</w:t>
            </w:r>
            <w:r w:rsidR="004B4031" w:rsidRPr="002840F1">
              <w:rPr>
                <w:sz w:val="18"/>
                <w:szCs w:val="18"/>
              </w:rPr>
              <w:tab/>
            </w:r>
            <w:r w:rsidRPr="002840F1">
              <w:rPr>
                <w:sz w:val="18"/>
                <w:szCs w:val="18"/>
              </w:rPr>
              <w:t>s</w:t>
            </w:r>
            <w:r w:rsidR="004B4031" w:rsidRPr="002840F1">
              <w:rPr>
                <w:sz w:val="18"/>
                <w:szCs w:val="18"/>
              </w:rPr>
              <w:t>1</w:t>
            </w:r>
          </w:p>
        </w:tc>
      </w:tr>
      <w:tr w:rsidR="005C2EA0" w:rsidRPr="00C643E7" w14:paraId="2EE99D41" w14:textId="26320CD4" w:rsidTr="00C643E7">
        <w:trPr>
          <w:jc w:val="center"/>
        </w:trPr>
        <w:tc>
          <w:tcPr>
            <w:tcW w:w="1705" w:type="dxa"/>
          </w:tcPr>
          <w:p w14:paraId="65CBD986" w14:textId="0500A60F" w:rsidR="005C2EA0" w:rsidRPr="002840F1" w:rsidRDefault="005C2EA0" w:rsidP="00C643E7">
            <w:pPr>
              <w:spacing w:after="0"/>
              <w:jc w:val="both"/>
              <w:rPr>
                <w:sz w:val="18"/>
                <w:szCs w:val="18"/>
              </w:rPr>
            </w:pPr>
            <w:r w:rsidRPr="002840F1">
              <w:rPr>
                <w:sz w:val="18"/>
                <w:szCs w:val="18"/>
              </w:rPr>
              <w:t>Z2</w:t>
            </w:r>
          </w:p>
        </w:tc>
        <w:tc>
          <w:tcPr>
            <w:tcW w:w="4230" w:type="dxa"/>
            <w:vAlign w:val="bottom"/>
          </w:tcPr>
          <w:p w14:paraId="5864D26E" w14:textId="09B8AE01" w:rsidR="005C2EA0" w:rsidRPr="002840F1" w:rsidRDefault="00C643E7" w:rsidP="00C643E7">
            <w:pPr>
              <w:spacing w:after="0"/>
              <w:jc w:val="both"/>
              <w:rPr>
                <w:sz w:val="18"/>
                <w:szCs w:val="18"/>
              </w:rPr>
            </w:pP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3</w:t>
            </w:r>
          </w:p>
        </w:tc>
        <w:tc>
          <w:tcPr>
            <w:tcW w:w="3694" w:type="dxa"/>
          </w:tcPr>
          <w:p w14:paraId="6922E1E7" w14:textId="0EF537A9" w:rsidR="005C2EA0" w:rsidRPr="002840F1" w:rsidRDefault="00C643E7" w:rsidP="00C643E7">
            <w:pPr>
              <w:spacing w:after="0"/>
              <w:jc w:val="both"/>
              <w:rPr>
                <w:sz w:val="18"/>
                <w:szCs w:val="18"/>
              </w:rPr>
            </w:pPr>
            <w:r w:rsidRPr="002840F1">
              <w:rPr>
                <w:sz w:val="18"/>
                <w:szCs w:val="18"/>
              </w:rPr>
              <w:t>s</w:t>
            </w:r>
            <w:r w:rsidR="004B4031" w:rsidRPr="002840F1">
              <w:rPr>
                <w:sz w:val="18"/>
                <w:szCs w:val="18"/>
              </w:rPr>
              <w:t>2</w:t>
            </w:r>
            <w:r w:rsidR="004B4031" w:rsidRPr="002840F1">
              <w:rPr>
                <w:sz w:val="18"/>
                <w:szCs w:val="18"/>
              </w:rPr>
              <w:tab/>
            </w:r>
            <w:r w:rsidRPr="002840F1">
              <w:rPr>
                <w:sz w:val="18"/>
                <w:szCs w:val="18"/>
              </w:rPr>
              <w:t>s</w:t>
            </w:r>
            <w:r w:rsidR="004B4031" w:rsidRPr="002840F1">
              <w:rPr>
                <w:sz w:val="18"/>
                <w:szCs w:val="18"/>
              </w:rPr>
              <w:t>2</w:t>
            </w:r>
            <w:r w:rsidR="004B4031" w:rsidRPr="002840F1">
              <w:rPr>
                <w:sz w:val="18"/>
                <w:szCs w:val="18"/>
              </w:rPr>
              <w:tab/>
            </w:r>
            <w:r w:rsidRPr="002840F1">
              <w:rPr>
                <w:sz w:val="18"/>
                <w:szCs w:val="18"/>
              </w:rPr>
              <w:t>s</w:t>
            </w:r>
            <w:r w:rsidR="004B4031" w:rsidRPr="002840F1">
              <w:rPr>
                <w:sz w:val="18"/>
                <w:szCs w:val="18"/>
              </w:rPr>
              <w:t>2</w:t>
            </w:r>
          </w:p>
        </w:tc>
      </w:tr>
      <w:tr w:rsidR="005C2EA0" w:rsidRPr="00C643E7" w14:paraId="2769DBB6" w14:textId="7413E65A" w:rsidTr="00C643E7">
        <w:trPr>
          <w:jc w:val="center"/>
        </w:trPr>
        <w:tc>
          <w:tcPr>
            <w:tcW w:w="1705" w:type="dxa"/>
          </w:tcPr>
          <w:p w14:paraId="5342918A" w14:textId="67085362" w:rsidR="005C2EA0" w:rsidRPr="002840F1" w:rsidRDefault="005C2EA0" w:rsidP="00C643E7">
            <w:pPr>
              <w:spacing w:after="0"/>
              <w:jc w:val="both"/>
              <w:rPr>
                <w:sz w:val="18"/>
                <w:szCs w:val="18"/>
              </w:rPr>
            </w:pPr>
            <w:r w:rsidRPr="002840F1">
              <w:rPr>
                <w:sz w:val="18"/>
                <w:szCs w:val="18"/>
              </w:rPr>
              <w:t>Z3</w:t>
            </w:r>
          </w:p>
        </w:tc>
        <w:tc>
          <w:tcPr>
            <w:tcW w:w="4230" w:type="dxa"/>
            <w:vAlign w:val="bottom"/>
          </w:tcPr>
          <w:p w14:paraId="3BD64D8D" w14:textId="01B742D6" w:rsidR="005C2EA0" w:rsidRPr="002840F1" w:rsidRDefault="00C643E7" w:rsidP="00C643E7">
            <w:pPr>
              <w:spacing w:after="0"/>
              <w:jc w:val="both"/>
              <w:rPr>
                <w:sz w:val="18"/>
                <w:szCs w:val="18"/>
              </w:rPr>
            </w:pP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2</w:t>
            </w:r>
            <w:r w:rsidR="004B4B60" w:rsidRPr="002840F1">
              <w:rPr>
                <w:sz w:val="18"/>
                <w:szCs w:val="18"/>
              </w:rPr>
              <w:tab/>
            </w:r>
            <w:r w:rsidRPr="002840F1">
              <w:rPr>
                <w:sz w:val="18"/>
                <w:szCs w:val="18"/>
              </w:rPr>
              <w:t>s</w:t>
            </w:r>
            <w:r w:rsidR="004B4B60" w:rsidRPr="002840F1">
              <w:rPr>
                <w:sz w:val="18"/>
                <w:szCs w:val="18"/>
              </w:rPr>
              <w:t>1</w:t>
            </w:r>
          </w:p>
        </w:tc>
        <w:tc>
          <w:tcPr>
            <w:tcW w:w="3694" w:type="dxa"/>
          </w:tcPr>
          <w:p w14:paraId="3A79129E" w14:textId="57A6B192" w:rsidR="005C2EA0" w:rsidRPr="002840F1" w:rsidRDefault="00C643E7" w:rsidP="00C643E7">
            <w:pPr>
              <w:spacing w:after="0"/>
              <w:jc w:val="both"/>
              <w:rPr>
                <w:sz w:val="18"/>
                <w:szCs w:val="18"/>
              </w:rPr>
            </w:pPr>
            <w:r w:rsidRPr="002840F1">
              <w:rPr>
                <w:sz w:val="18"/>
                <w:szCs w:val="18"/>
              </w:rPr>
              <w:t>s</w:t>
            </w:r>
            <w:r w:rsidR="004B4031" w:rsidRPr="002840F1">
              <w:rPr>
                <w:sz w:val="18"/>
                <w:szCs w:val="18"/>
              </w:rPr>
              <w:t>3</w:t>
            </w:r>
            <w:r w:rsidR="004B4031" w:rsidRPr="002840F1">
              <w:rPr>
                <w:sz w:val="18"/>
                <w:szCs w:val="18"/>
              </w:rPr>
              <w:tab/>
            </w:r>
            <w:r w:rsidRPr="002840F1">
              <w:rPr>
                <w:sz w:val="18"/>
                <w:szCs w:val="18"/>
              </w:rPr>
              <w:t>s</w:t>
            </w:r>
            <w:r w:rsidR="004B4031" w:rsidRPr="002840F1">
              <w:rPr>
                <w:sz w:val="18"/>
                <w:szCs w:val="18"/>
              </w:rPr>
              <w:t>3</w:t>
            </w:r>
            <w:r w:rsidR="004B4031" w:rsidRPr="002840F1">
              <w:rPr>
                <w:sz w:val="18"/>
                <w:szCs w:val="18"/>
              </w:rPr>
              <w:tab/>
            </w:r>
            <w:r w:rsidRPr="002840F1">
              <w:rPr>
                <w:sz w:val="18"/>
                <w:szCs w:val="18"/>
              </w:rPr>
              <w:t>s</w:t>
            </w:r>
            <w:r w:rsidR="004B4031" w:rsidRPr="002840F1">
              <w:rPr>
                <w:sz w:val="18"/>
                <w:szCs w:val="18"/>
              </w:rPr>
              <w:t>3</w:t>
            </w:r>
          </w:p>
        </w:tc>
      </w:tr>
      <w:tr w:rsidR="005C2EA0" w:rsidRPr="00C643E7" w14:paraId="1B39AE04" w14:textId="7EE13AC1" w:rsidTr="00C643E7">
        <w:trPr>
          <w:jc w:val="center"/>
        </w:trPr>
        <w:tc>
          <w:tcPr>
            <w:tcW w:w="1705" w:type="dxa"/>
          </w:tcPr>
          <w:p w14:paraId="231EA584" w14:textId="05A5E9CD" w:rsidR="005C2EA0" w:rsidRPr="002840F1" w:rsidRDefault="005C2EA0" w:rsidP="00C643E7">
            <w:pPr>
              <w:spacing w:after="0"/>
              <w:jc w:val="both"/>
              <w:rPr>
                <w:sz w:val="18"/>
                <w:szCs w:val="18"/>
              </w:rPr>
            </w:pPr>
            <w:r w:rsidRPr="002840F1">
              <w:rPr>
                <w:sz w:val="18"/>
                <w:szCs w:val="18"/>
              </w:rPr>
              <w:t>Z4</w:t>
            </w:r>
          </w:p>
        </w:tc>
        <w:tc>
          <w:tcPr>
            <w:tcW w:w="4230" w:type="dxa"/>
            <w:vAlign w:val="bottom"/>
          </w:tcPr>
          <w:p w14:paraId="69C08EF8" w14:textId="193A610E" w:rsidR="005C2EA0" w:rsidRPr="002840F1" w:rsidRDefault="00C643E7" w:rsidP="00C643E7">
            <w:pPr>
              <w:spacing w:after="0"/>
              <w:jc w:val="both"/>
              <w:rPr>
                <w:sz w:val="18"/>
                <w:szCs w:val="18"/>
              </w:rPr>
            </w:pPr>
            <w:r w:rsidRPr="002840F1">
              <w:rPr>
                <w:sz w:val="18"/>
                <w:szCs w:val="18"/>
              </w:rPr>
              <w:t>s</w:t>
            </w:r>
            <w:r w:rsidR="004B4B60" w:rsidRPr="002840F1">
              <w:rPr>
                <w:sz w:val="18"/>
                <w:szCs w:val="18"/>
              </w:rPr>
              <w:t>1</w:t>
            </w:r>
            <w:r w:rsidR="004B4B60" w:rsidRPr="002840F1">
              <w:rPr>
                <w:sz w:val="18"/>
                <w:szCs w:val="18"/>
              </w:rPr>
              <w:tab/>
            </w:r>
            <w:r w:rsidRPr="002840F1">
              <w:rPr>
                <w:sz w:val="18"/>
                <w:szCs w:val="18"/>
              </w:rPr>
              <w:t>s</w:t>
            </w:r>
            <w:r w:rsidR="004B4B60" w:rsidRPr="002840F1">
              <w:rPr>
                <w:sz w:val="18"/>
                <w:szCs w:val="18"/>
              </w:rPr>
              <w:t>2</w:t>
            </w:r>
            <w:r w:rsidR="004B4B60" w:rsidRPr="002840F1">
              <w:rPr>
                <w:sz w:val="18"/>
                <w:szCs w:val="18"/>
              </w:rPr>
              <w:tab/>
            </w:r>
            <w:r w:rsidRPr="002840F1">
              <w:rPr>
                <w:sz w:val="18"/>
                <w:szCs w:val="18"/>
              </w:rPr>
              <w:t>s</w:t>
            </w:r>
            <w:r w:rsidR="004B4B60" w:rsidRPr="002840F1">
              <w:rPr>
                <w:sz w:val="18"/>
                <w:szCs w:val="18"/>
              </w:rPr>
              <w:t>3</w:t>
            </w:r>
          </w:p>
        </w:tc>
        <w:tc>
          <w:tcPr>
            <w:tcW w:w="3694" w:type="dxa"/>
          </w:tcPr>
          <w:p w14:paraId="219805E3" w14:textId="6A34E4D6" w:rsidR="005C2EA0" w:rsidRPr="002840F1" w:rsidRDefault="00C643E7" w:rsidP="00C643E7">
            <w:pPr>
              <w:spacing w:after="0"/>
              <w:jc w:val="both"/>
              <w:rPr>
                <w:sz w:val="18"/>
                <w:szCs w:val="18"/>
              </w:rPr>
            </w:pPr>
            <w:r w:rsidRPr="002840F1">
              <w:rPr>
                <w:sz w:val="18"/>
                <w:szCs w:val="18"/>
              </w:rPr>
              <w:t>s</w:t>
            </w:r>
            <w:r w:rsidR="004B4031" w:rsidRPr="002840F1">
              <w:rPr>
                <w:sz w:val="18"/>
                <w:szCs w:val="18"/>
              </w:rPr>
              <w:t>4</w:t>
            </w:r>
            <w:r w:rsidR="004B4031" w:rsidRPr="002840F1">
              <w:rPr>
                <w:sz w:val="18"/>
                <w:szCs w:val="18"/>
              </w:rPr>
              <w:tab/>
            </w:r>
            <w:r w:rsidRPr="002840F1">
              <w:rPr>
                <w:sz w:val="18"/>
                <w:szCs w:val="18"/>
              </w:rPr>
              <w:t>s</w:t>
            </w:r>
            <w:r w:rsidR="004B4031" w:rsidRPr="002840F1">
              <w:rPr>
                <w:sz w:val="18"/>
                <w:szCs w:val="18"/>
              </w:rPr>
              <w:t>4</w:t>
            </w:r>
            <w:r w:rsidR="004B4031" w:rsidRPr="002840F1">
              <w:rPr>
                <w:sz w:val="18"/>
                <w:szCs w:val="18"/>
              </w:rPr>
              <w:tab/>
            </w:r>
            <w:r w:rsidRPr="002840F1">
              <w:rPr>
                <w:sz w:val="18"/>
                <w:szCs w:val="18"/>
              </w:rPr>
              <w:t>s</w:t>
            </w:r>
            <w:r w:rsidR="004B4031" w:rsidRPr="002840F1">
              <w:rPr>
                <w:sz w:val="18"/>
                <w:szCs w:val="18"/>
              </w:rPr>
              <w:t>4</w:t>
            </w:r>
          </w:p>
        </w:tc>
      </w:tr>
      <w:tr w:rsidR="005C2EA0" w:rsidRPr="00C643E7" w14:paraId="6670EB9C" w14:textId="72B31FA9" w:rsidTr="00C643E7">
        <w:trPr>
          <w:jc w:val="center"/>
        </w:trPr>
        <w:tc>
          <w:tcPr>
            <w:tcW w:w="1705" w:type="dxa"/>
          </w:tcPr>
          <w:p w14:paraId="0ED594D7" w14:textId="2D2542D7" w:rsidR="005C2EA0" w:rsidRPr="002840F1" w:rsidRDefault="005C2EA0" w:rsidP="00C643E7">
            <w:pPr>
              <w:spacing w:after="0"/>
              <w:jc w:val="both"/>
              <w:rPr>
                <w:sz w:val="18"/>
                <w:szCs w:val="18"/>
              </w:rPr>
            </w:pPr>
            <w:r w:rsidRPr="002840F1">
              <w:rPr>
                <w:sz w:val="18"/>
                <w:szCs w:val="18"/>
              </w:rPr>
              <w:t>Z5</w:t>
            </w:r>
          </w:p>
        </w:tc>
        <w:tc>
          <w:tcPr>
            <w:tcW w:w="4230" w:type="dxa"/>
            <w:vAlign w:val="bottom"/>
          </w:tcPr>
          <w:p w14:paraId="32BBB73A" w14:textId="591804D1" w:rsidR="005C2EA0" w:rsidRPr="002840F1" w:rsidRDefault="00C643E7" w:rsidP="00C643E7">
            <w:pPr>
              <w:spacing w:after="0"/>
              <w:jc w:val="both"/>
              <w:rPr>
                <w:sz w:val="18"/>
                <w:szCs w:val="18"/>
              </w:rPr>
            </w:pPr>
            <w:r w:rsidRPr="002840F1">
              <w:rPr>
                <w:sz w:val="18"/>
                <w:szCs w:val="18"/>
              </w:rPr>
              <w:t>s</w:t>
            </w:r>
            <w:r w:rsidR="00015772" w:rsidRPr="002840F1">
              <w:rPr>
                <w:sz w:val="18"/>
                <w:szCs w:val="18"/>
              </w:rPr>
              <w:t>1</w:t>
            </w:r>
            <w:r w:rsidR="00015772" w:rsidRPr="002840F1">
              <w:rPr>
                <w:sz w:val="18"/>
                <w:szCs w:val="18"/>
              </w:rPr>
              <w:tab/>
            </w:r>
            <w:r w:rsidRPr="002840F1">
              <w:rPr>
                <w:sz w:val="18"/>
                <w:szCs w:val="18"/>
              </w:rPr>
              <w:t>s</w:t>
            </w:r>
            <w:r w:rsidR="00015772" w:rsidRPr="002840F1">
              <w:rPr>
                <w:sz w:val="18"/>
                <w:szCs w:val="18"/>
              </w:rPr>
              <w:t>3</w:t>
            </w:r>
            <w:r w:rsidR="00015772" w:rsidRPr="002840F1">
              <w:rPr>
                <w:sz w:val="18"/>
                <w:szCs w:val="18"/>
              </w:rPr>
              <w:tab/>
            </w:r>
            <w:r w:rsidRPr="002840F1">
              <w:rPr>
                <w:sz w:val="18"/>
                <w:szCs w:val="18"/>
              </w:rPr>
              <w:t>s</w:t>
            </w:r>
            <w:r w:rsidR="00015772" w:rsidRPr="002840F1">
              <w:rPr>
                <w:sz w:val="18"/>
                <w:szCs w:val="18"/>
              </w:rPr>
              <w:t>1</w:t>
            </w:r>
          </w:p>
        </w:tc>
        <w:tc>
          <w:tcPr>
            <w:tcW w:w="3694" w:type="dxa"/>
          </w:tcPr>
          <w:p w14:paraId="5CD27E18" w14:textId="6A4CA17B" w:rsidR="005C2EA0" w:rsidRPr="002840F1" w:rsidRDefault="00C643E7" w:rsidP="00C643E7">
            <w:pPr>
              <w:spacing w:after="0"/>
              <w:jc w:val="both"/>
              <w:rPr>
                <w:sz w:val="18"/>
                <w:szCs w:val="18"/>
              </w:rPr>
            </w:pPr>
            <w:r w:rsidRPr="002840F1">
              <w:rPr>
                <w:sz w:val="18"/>
                <w:szCs w:val="18"/>
              </w:rPr>
              <w:t>s</w:t>
            </w:r>
            <w:r w:rsidR="007E0AD3" w:rsidRPr="002840F1">
              <w:rPr>
                <w:sz w:val="18"/>
                <w:szCs w:val="18"/>
              </w:rPr>
              <w:t>3</w:t>
            </w:r>
            <w:r w:rsidR="007E0AD3" w:rsidRPr="002840F1">
              <w:rPr>
                <w:sz w:val="18"/>
                <w:szCs w:val="18"/>
              </w:rPr>
              <w:tab/>
            </w:r>
            <w:r w:rsidRPr="002840F1">
              <w:rPr>
                <w:sz w:val="18"/>
                <w:szCs w:val="18"/>
              </w:rPr>
              <w:t>s</w:t>
            </w:r>
            <w:r w:rsidR="007E0AD3" w:rsidRPr="002840F1">
              <w:rPr>
                <w:sz w:val="18"/>
                <w:szCs w:val="18"/>
              </w:rPr>
              <w:t>2</w:t>
            </w:r>
            <w:r w:rsidR="007E0AD3" w:rsidRPr="002840F1">
              <w:rPr>
                <w:sz w:val="18"/>
                <w:szCs w:val="18"/>
              </w:rPr>
              <w:tab/>
            </w:r>
            <w:r w:rsidRPr="002840F1">
              <w:rPr>
                <w:sz w:val="18"/>
                <w:szCs w:val="18"/>
              </w:rPr>
              <w:t>s</w:t>
            </w:r>
            <w:r w:rsidR="007E0AD3" w:rsidRPr="002840F1">
              <w:rPr>
                <w:sz w:val="18"/>
                <w:szCs w:val="18"/>
              </w:rPr>
              <w:t>1</w:t>
            </w:r>
          </w:p>
        </w:tc>
      </w:tr>
      <w:tr w:rsidR="005C2EA0" w:rsidRPr="00C643E7" w14:paraId="686969FA" w14:textId="41924249" w:rsidTr="00C643E7">
        <w:trPr>
          <w:jc w:val="center"/>
        </w:trPr>
        <w:tc>
          <w:tcPr>
            <w:tcW w:w="1705" w:type="dxa"/>
          </w:tcPr>
          <w:p w14:paraId="150B9AB6" w14:textId="5D13F475" w:rsidR="005C2EA0" w:rsidRPr="002840F1" w:rsidRDefault="005C2EA0" w:rsidP="00C643E7">
            <w:pPr>
              <w:spacing w:after="0"/>
              <w:jc w:val="both"/>
              <w:rPr>
                <w:sz w:val="18"/>
                <w:szCs w:val="18"/>
              </w:rPr>
            </w:pPr>
            <w:r w:rsidRPr="002840F1">
              <w:rPr>
                <w:sz w:val="18"/>
                <w:szCs w:val="18"/>
              </w:rPr>
              <w:t>Z6</w:t>
            </w:r>
          </w:p>
        </w:tc>
        <w:tc>
          <w:tcPr>
            <w:tcW w:w="4230" w:type="dxa"/>
            <w:vAlign w:val="bottom"/>
          </w:tcPr>
          <w:p w14:paraId="793B0630" w14:textId="259FEAA4" w:rsidR="005C2EA0" w:rsidRPr="002840F1" w:rsidRDefault="00C643E7" w:rsidP="00C643E7">
            <w:pPr>
              <w:spacing w:after="0"/>
              <w:jc w:val="both"/>
              <w:rPr>
                <w:sz w:val="18"/>
                <w:szCs w:val="18"/>
              </w:rPr>
            </w:pPr>
            <w:r w:rsidRPr="002840F1">
              <w:rPr>
                <w:sz w:val="18"/>
                <w:szCs w:val="18"/>
              </w:rPr>
              <w:t>s</w:t>
            </w:r>
            <w:r w:rsidR="00015772" w:rsidRPr="002840F1">
              <w:rPr>
                <w:sz w:val="18"/>
                <w:szCs w:val="18"/>
              </w:rPr>
              <w:t>1</w:t>
            </w:r>
            <w:r w:rsidR="00015772" w:rsidRPr="002840F1">
              <w:rPr>
                <w:sz w:val="18"/>
                <w:szCs w:val="18"/>
              </w:rPr>
              <w:tab/>
            </w:r>
            <w:r w:rsidRPr="002840F1">
              <w:rPr>
                <w:sz w:val="18"/>
                <w:szCs w:val="18"/>
              </w:rPr>
              <w:t>s</w:t>
            </w:r>
            <w:r w:rsidR="00015772" w:rsidRPr="002840F1">
              <w:rPr>
                <w:sz w:val="18"/>
                <w:szCs w:val="18"/>
              </w:rPr>
              <w:t>3</w:t>
            </w:r>
            <w:r w:rsidR="00015772" w:rsidRPr="002840F1">
              <w:rPr>
                <w:sz w:val="18"/>
                <w:szCs w:val="18"/>
              </w:rPr>
              <w:tab/>
            </w:r>
            <w:r w:rsidRPr="002840F1">
              <w:rPr>
                <w:sz w:val="18"/>
                <w:szCs w:val="18"/>
              </w:rPr>
              <w:t>s</w:t>
            </w:r>
            <w:r w:rsidR="00015772" w:rsidRPr="002840F1">
              <w:rPr>
                <w:sz w:val="18"/>
                <w:szCs w:val="18"/>
              </w:rPr>
              <w:t>3</w:t>
            </w:r>
          </w:p>
        </w:tc>
        <w:tc>
          <w:tcPr>
            <w:tcW w:w="3694" w:type="dxa"/>
          </w:tcPr>
          <w:p w14:paraId="2305B6F3" w14:textId="6FA71990" w:rsidR="005C2EA0" w:rsidRPr="002840F1" w:rsidRDefault="00C643E7" w:rsidP="00C643E7">
            <w:pPr>
              <w:spacing w:after="0"/>
              <w:jc w:val="both"/>
              <w:rPr>
                <w:sz w:val="18"/>
                <w:szCs w:val="18"/>
              </w:rPr>
            </w:pPr>
            <w:r w:rsidRPr="002840F1">
              <w:rPr>
                <w:sz w:val="18"/>
                <w:szCs w:val="18"/>
              </w:rPr>
              <w:t>s</w:t>
            </w:r>
            <w:r w:rsidR="007E0AD3" w:rsidRPr="002840F1">
              <w:rPr>
                <w:sz w:val="18"/>
                <w:szCs w:val="18"/>
              </w:rPr>
              <w:t>4</w:t>
            </w:r>
            <w:r w:rsidR="007E0AD3" w:rsidRPr="002840F1">
              <w:rPr>
                <w:sz w:val="18"/>
                <w:szCs w:val="18"/>
              </w:rPr>
              <w:tab/>
            </w:r>
            <w:r w:rsidRPr="002840F1">
              <w:rPr>
                <w:sz w:val="18"/>
                <w:szCs w:val="18"/>
              </w:rPr>
              <w:t>s</w:t>
            </w:r>
            <w:r w:rsidR="007E0AD3" w:rsidRPr="002840F1">
              <w:rPr>
                <w:sz w:val="18"/>
                <w:szCs w:val="18"/>
              </w:rPr>
              <w:t>1</w:t>
            </w:r>
            <w:r w:rsidR="007E0AD3" w:rsidRPr="002840F1">
              <w:rPr>
                <w:sz w:val="18"/>
                <w:szCs w:val="18"/>
              </w:rPr>
              <w:tab/>
            </w:r>
            <w:r w:rsidRPr="002840F1">
              <w:rPr>
                <w:sz w:val="18"/>
                <w:szCs w:val="18"/>
              </w:rPr>
              <w:t>s</w:t>
            </w:r>
            <w:r w:rsidR="007E0AD3" w:rsidRPr="002840F1">
              <w:rPr>
                <w:sz w:val="18"/>
                <w:szCs w:val="18"/>
              </w:rPr>
              <w:t>2</w:t>
            </w:r>
          </w:p>
        </w:tc>
      </w:tr>
      <w:tr w:rsidR="005C2EA0" w:rsidRPr="00C643E7" w14:paraId="6C89DFAC" w14:textId="6029DD1A" w:rsidTr="00C643E7">
        <w:trPr>
          <w:jc w:val="center"/>
        </w:trPr>
        <w:tc>
          <w:tcPr>
            <w:tcW w:w="1705" w:type="dxa"/>
          </w:tcPr>
          <w:p w14:paraId="2F13967B" w14:textId="52CED787" w:rsidR="005C2EA0" w:rsidRPr="002840F1" w:rsidRDefault="005C2EA0" w:rsidP="00C643E7">
            <w:pPr>
              <w:spacing w:after="0"/>
              <w:jc w:val="both"/>
              <w:rPr>
                <w:sz w:val="18"/>
                <w:szCs w:val="18"/>
              </w:rPr>
            </w:pPr>
            <w:r w:rsidRPr="002840F1">
              <w:rPr>
                <w:sz w:val="18"/>
                <w:szCs w:val="18"/>
              </w:rPr>
              <w:t>Z7</w:t>
            </w:r>
          </w:p>
        </w:tc>
        <w:tc>
          <w:tcPr>
            <w:tcW w:w="4230" w:type="dxa"/>
            <w:vAlign w:val="bottom"/>
          </w:tcPr>
          <w:p w14:paraId="1D80AD6D" w14:textId="6ED0C645" w:rsidR="005C2EA0" w:rsidRPr="002840F1" w:rsidRDefault="00C643E7" w:rsidP="00C643E7">
            <w:pPr>
              <w:spacing w:after="0"/>
              <w:jc w:val="both"/>
              <w:rPr>
                <w:sz w:val="18"/>
                <w:szCs w:val="18"/>
              </w:rPr>
            </w:pPr>
            <w:r w:rsidRPr="002840F1">
              <w:rPr>
                <w:sz w:val="18"/>
                <w:szCs w:val="18"/>
              </w:rPr>
              <w:t>s</w:t>
            </w:r>
            <w:r w:rsidR="00015772" w:rsidRPr="002840F1">
              <w:rPr>
                <w:sz w:val="18"/>
                <w:szCs w:val="18"/>
              </w:rPr>
              <w:t>1</w:t>
            </w:r>
            <w:r w:rsidR="00015772" w:rsidRPr="002840F1">
              <w:rPr>
                <w:sz w:val="18"/>
                <w:szCs w:val="18"/>
              </w:rPr>
              <w:tab/>
            </w:r>
            <w:r w:rsidRPr="002840F1">
              <w:rPr>
                <w:sz w:val="18"/>
                <w:szCs w:val="18"/>
              </w:rPr>
              <w:t>s</w:t>
            </w:r>
            <w:r w:rsidR="00015772" w:rsidRPr="002840F1">
              <w:rPr>
                <w:sz w:val="18"/>
                <w:szCs w:val="18"/>
              </w:rPr>
              <w:t>4</w:t>
            </w:r>
            <w:r w:rsidR="00015772" w:rsidRPr="002840F1">
              <w:rPr>
                <w:sz w:val="18"/>
                <w:szCs w:val="18"/>
              </w:rPr>
              <w:tab/>
            </w:r>
            <w:r w:rsidRPr="002840F1">
              <w:rPr>
                <w:sz w:val="18"/>
                <w:szCs w:val="18"/>
              </w:rPr>
              <w:t>s</w:t>
            </w:r>
            <w:r w:rsidR="00015772" w:rsidRPr="002840F1">
              <w:rPr>
                <w:sz w:val="18"/>
                <w:szCs w:val="18"/>
              </w:rPr>
              <w:t>1</w:t>
            </w:r>
          </w:p>
        </w:tc>
        <w:tc>
          <w:tcPr>
            <w:tcW w:w="3694" w:type="dxa"/>
          </w:tcPr>
          <w:p w14:paraId="41140AC2" w14:textId="18293BA4" w:rsidR="005C2EA0" w:rsidRPr="002840F1" w:rsidRDefault="00C643E7" w:rsidP="00C643E7">
            <w:pPr>
              <w:spacing w:after="0"/>
              <w:jc w:val="both"/>
              <w:rPr>
                <w:sz w:val="18"/>
                <w:szCs w:val="18"/>
              </w:rPr>
            </w:pPr>
            <w:r w:rsidRPr="002840F1">
              <w:rPr>
                <w:sz w:val="18"/>
                <w:szCs w:val="18"/>
              </w:rPr>
              <w:t>s</w:t>
            </w:r>
            <w:r w:rsidR="007E0AD3" w:rsidRPr="002840F1">
              <w:rPr>
                <w:sz w:val="18"/>
                <w:szCs w:val="18"/>
              </w:rPr>
              <w:t>1</w:t>
            </w:r>
            <w:r w:rsidR="007E0AD3" w:rsidRPr="002840F1">
              <w:rPr>
                <w:sz w:val="18"/>
                <w:szCs w:val="18"/>
              </w:rPr>
              <w:tab/>
            </w:r>
            <w:r w:rsidRPr="002840F1">
              <w:rPr>
                <w:sz w:val="18"/>
                <w:szCs w:val="18"/>
              </w:rPr>
              <w:t>s</w:t>
            </w:r>
            <w:r w:rsidR="007E0AD3" w:rsidRPr="002840F1">
              <w:rPr>
                <w:sz w:val="18"/>
                <w:szCs w:val="18"/>
              </w:rPr>
              <w:t>4</w:t>
            </w:r>
            <w:r w:rsidR="007E0AD3" w:rsidRPr="002840F1">
              <w:rPr>
                <w:sz w:val="18"/>
                <w:szCs w:val="18"/>
              </w:rPr>
              <w:tab/>
            </w:r>
            <w:r w:rsidRPr="002840F1">
              <w:rPr>
                <w:sz w:val="18"/>
                <w:szCs w:val="18"/>
              </w:rPr>
              <w:t>s</w:t>
            </w:r>
            <w:r w:rsidR="007E0AD3" w:rsidRPr="002840F1">
              <w:rPr>
                <w:sz w:val="18"/>
                <w:szCs w:val="18"/>
              </w:rPr>
              <w:t>3</w:t>
            </w:r>
          </w:p>
        </w:tc>
      </w:tr>
      <w:tr w:rsidR="005C2EA0" w:rsidRPr="00C643E7" w14:paraId="7DA23739" w14:textId="6F0BC3B7" w:rsidTr="00C643E7">
        <w:trPr>
          <w:jc w:val="center"/>
        </w:trPr>
        <w:tc>
          <w:tcPr>
            <w:tcW w:w="1705" w:type="dxa"/>
          </w:tcPr>
          <w:p w14:paraId="0056C8B8" w14:textId="0468FEF4" w:rsidR="005C2EA0" w:rsidRPr="002840F1" w:rsidRDefault="005C2EA0" w:rsidP="00C643E7">
            <w:pPr>
              <w:spacing w:after="0"/>
              <w:jc w:val="both"/>
              <w:rPr>
                <w:sz w:val="18"/>
                <w:szCs w:val="18"/>
              </w:rPr>
            </w:pPr>
            <w:r w:rsidRPr="002840F1">
              <w:rPr>
                <w:sz w:val="18"/>
                <w:szCs w:val="18"/>
              </w:rPr>
              <w:t>Z8</w:t>
            </w:r>
          </w:p>
        </w:tc>
        <w:tc>
          <w:tcPr>
            <w:tcW w:w="4230" w:type="dxa"/>
            <w:vAlign w:val="bottom"/>
          </w:tcPr>
          <w:p w14:paraId="1C5ED871" w14:textId="7BDB5D26" w:rsidR="005C2EA0" w:rsidRPr="002840F1" w:rsidRDefault="00C643E7" w:rsidP="00C643E7">
            <w:pPr>
              <w:spacing w:after="0"/>
              <w:jc w:val="both"/>
              <w:rPr>
                <w:sz w:val="18"/>
                <w:szCs w:val="18"/>
              </w:rPr>
            </w:pPr>
            <w:r w:rsidRPr="002840F1">
              <w:rPr>
                <w:sz w:val="18"/>
                <w:szCs w:val="18"/>
              </w:rPr>
              <w:t>s</w:t>
            </w:r>
            <w:r w:rsidR="00015772" w:rsidRPr="002840F1">
              <w:rPr>
                <w:sz w:val="18"/>
                <w:szCs w:val="18"/>
              </w:rPr>
              <w:t>1</w:t>
            </w:r>
            <w:r w:rsidR="00015772" w:rsidRPr="002840F1">
              <w:rPr>
                <w:sz w:val="18"/>
                <w:szCs w:val="18"/>
              </w:rPr>
              <w:tab/>
            </w:r>
            <w:r w:rsidRPr="002840F1">
              <w:rPr>
                <w:sz w:val="18"/>
                <w:szCs w:val="18"/>
              </w:rPr>
              <w:t>s</w:t>
            </w:r>
            <w:r w:rsidR="00015772" w:rsidRPr="002840F1">
              <w:rPr>
                <w:sz w:val="18"/>
                <w:szCs w:val="18"/>
              </w:rPr>
              <w:t>4</w:t>
            </w:r>
            <w:r w:rsidR="00015772" w:rsidRPr="002840F1">
              <w:rPr>
                <w:sz w:val="18"/>
                <w:szCs w:val="18"/>
              </w:rPr>
              <w:tab/>
            </w:r>
            <w:r w:rsidRPr="002840F1">
              <w:rPr>
                <w:sz w:val="18"/>
                <w:szCs w:val="18"/>
              </w:rPr>
              <w:t>s</w:t>
            </w:r>
            <w:r w:rsidR="00015772" w:rsidRPr="002840F1">
              <w:rPr>
                <w:sz w:val="18"/>
                <w:szCs w:val="18"/>
              </w:rPr>
              <w:t>3</w:t>
            </w:r>
          </w:p>
        </w:tc>
        <w:tc>
          <w:tcPr>
            <w:tcW w:w="3694" w:type="dxa"/>
          </w:tcPr>
          <w:p w14:paraId="31603479" w14:textId="375261B9" w:rsidR="005C2EA0" w:rsidRPr="002840F1" w:rsidRDefault="00C643E7" w:rsidP="00C643E7">
            <w:pPr>
              <w:spacing w:after="0"/>
              <w:jc w:val="both"/>
              <w:rPr>
                <w:sz w:val="18"/>
                <w:szCs w:val="18"/>
              </w:rPr>
            </w:pPr>
            <w:r w:rsidRPr="002840F1">
              <w:rPr>
                <w:sz w:val="18"/>
                <w:szCs w:val="18"/>
              </w:rPr>
              <w:t>s</w:t>
            </w:r>
            <w:r w:rsidR="007E0AD3" w:rsidRPr="002840F1">
              <w:rPr>
                <w:sz w:val="18"/>
                <w:szCs w:val="18"/>
              </w:rPr>
              <w:t>2</w:t>
            </w:r>
            <w:r w:rsidR="007E0AD3" w:rsidRPr="002840F1">
              <w:rPr>
                <w:sz w:val="18"/>
                <w:szCs w:val="18"/>
              </w:rPr>
              <w:tab/>
            </w:r>
            <w:r w:rsidRPr="002840F1">
              <w:rPr>
                <w:sz w:val="18"/>
                <w:szCs w:val="18"/>
              </w:rPr>
              <w:t>s</w:t>
            </w:r>
            <w:r w:rsidR="007E0AD3" w:rsidRPr="002840F1">
              <w:rPr>
                <w:sz w:val="18"/>
                <w:szCs w:val="18"/>
              </w:rPr>
              <w:t>3</w:t>
            </w:r>
            <w:r w:rsidR="007E0AD3" w:rsidRPr="002840F1">
              <w:rPr>
                <w:sz w:val="18"/>
                <w:szCs w:val="18"/>
              </w:rPr>
              <w:tab/>
            </w:r>
            <w:r w:rsidRPr="002840F1">
              <w:rPr>
                <w:sz w:val="18"/>
                <w:szCs w:val="18"/>
              </w:rPr>
              <w:t>s</w:t>
            </w:r>
            <w:r w:rsidR="007E0AD3" w:rsidRPr="002840F1">
              <w:rPr>
                <w:sz w:val="18"/>
                <w:szCs w:val="18"/>
              </w:rPr>
              <w:t>4</w:t>
            </w:r>
          </w:p>
        </w:tc>
      </w:tr>
      <w:tr w:rsidR="005C2EA0" w:rsidRPr="00C643E7" w14:paraId="445480C6" w14:textId="61A8ACDB" w:rsidTr="00C643E7">
        <w:trPr>
          <w:jc w:val="center"/>
        </w:trPr>
        <w:tc>
          <w:tcPr>
            <w:tcW w:w="1705" w:type="dxa"/>
          </w:tcPr>
          <w:p w14:paraId="532D7B92" w14:textId="495A832E" w:rsidR="005C2EA0" w:rsidRPr="002840F1" w:rsidRDefault="005C2EA0" w:rsidP="00C643E7">
            <w:pPr>
              <w:spacing w:after="0"/>
              <w:jc w:val="both"/>
              <w:rPr>
                <w:sz w:val="18"/>
                <w:szCs w:val="18"/>
              </w:rPr>
            </w:pPr>
            <w:r w:rsidRPr="002840F1">
              <w:rPr>
                <w:sz w:val="18"/>
                <w:szCs w:val="18"/>
              </w:rPr>
              <w:t>Z9</w:t>
            </w:r>
          </w:p>
        </w:tc>
        <w:tc>
          <w:tcPr>
            <w:tcW w:w="4230" w:type="dxa"/>
            <w:vAlign w:val="bottom"/>
          </w:tcPr>
          <w:p w14:paraId="12EA5F3E" w14:textId="1A936570" w:rsidR="005C2EA0" w:rsidRPr="002840F1" w:rsidRDefault="00C643E7" w:rsidP="00C643E7">
            <w:pPr>
              <w:spacing w:after="0"/>
              <w:jc w:val="both"/>
              <w:rPr>
                <w:sz w:val="18"/>
                <w:szCs w:val="18"/>
              </w:rPr>
            </w:pPr>
            <w:r w:rsidRPr="002840F1">
              <w:rPr>
                <w:sz w:val="18"/>
                <w:szCs w:val="18"/>
              </w:rPr>
              <w:t>s</w:t>
            </w:r>
            <w:r w:rsidR="00015772" w:rsidRPr="002840F1">
              <w:rPr>
                <w:sz w:val="18"/>
                <w:szCs w:val="18"/>
              </w:rPr>
              <w:t>2</w:t>
            </w:r>
            <w:r w:rsidR="00015772" w:rsidRPr="002840F1">
              <w:rPr>
                <w:sz w:val="18"/>
                <w:szCs w:val="18"/>
              </w:rPr>
              <w:tab/>
            </w:r>
            <w:r w:rsidRPr="002840F1">
              <w:rPr>
                <w:sz w:val="18"/>
                <w:szCs w:val="18"/>
              </w:rPr>
              <w:t>s</w:t>
            </w:r>
            <w:r w:rsidR="00015772" w:rsidRPr="002840F1">
              <w:rPr>
                <w:sz w:val="18"/>
                <w:szCs w:val="18"/>
              </w:rPr>
              <w:t>1</w:t>
            </w:r>
            <w:r w:rsidR="00015772" w:rsidRPr="002840F1">
              <w:rPr>
                <w:sz w:val="18"/>
                <w:szCs w:val="18"/>
              </w:rPr>
              <w:tab/>
            </w:r>
            <w:r w:rsidRPr="002840F1">
              <w:rPr>
                <w:sz w:val="18"/>
                <w:szCs w:val="18"/>
              </w:rPr>
              <w:t>s</w:t>
            </w:r>
            <w:r w:rsidR="00015772" w:rsidRPr="002840F1">
              <w:rPr>
                <w:sz w:val="18"/>
                <w:szCs w:val="18"/>
              </w:rPr>
              <w:t>1</w:t>
            </w:r>
          </w:p>
        </w:tc>
        <w:tc>
          <w:tcPr>
            <w:tcW w:w="3694" w:type="dxa"/>
          </w:tcPr>
          <w:p w14:paraId="1EFC31AA" w14:textId="0DB15E76" w:rsidR="005C2EA0" w:rsidRPr="002840F1" w:rsidRDefault="00C643E7" w:rsidP="00C643E7">
            <w:pPr>
              <w:spacing w:after="0"/>
              <w:jc w:val="both"/>
              <w:rPr>
                <w:sz w:val="18"/>
                <w:szCs w:val="18"/>
              </w:rPr>
            </w:pPr>
            <w:r w:rsidRPr="002840F1">
              <w:rPr>
                <w:sz w:val="18"/>
                <w:szCs w:val="18"/>
              </w:rPr>
              <w:t>s</w:t>
            </w:r>
            <w:r w:rsidR="007E0AD3" w:rsidRPr="002840F1">
              <w:rPr>
                <w:sz w:val="18"/>
                <w:szCs w:val="18"/>
              </w:rPr>
              <w:t>4</w:t>
            </w:r>
            <w:r w:rsidR="007E0AD3" w:rsidRPr="002840F1">
              <w:rPr>
                <w:sz w:val="18"/>
                <w:szCs w:val="18"/>
              </w:rPr>
              <w:tab/>
            </w:r>
            <w:r w:rsidRPr="002840F1">
              <w:rPr>
                <w:sz w:val="18"/>
                <w:szCs w:val="18"/>
              </w:rPr>
              <w:t>s</w:t>
            </w:r>
            <w:r w:rsidR="007E0AD3" w:rsidRPr="002840F1">
              <w:rPr>
                <w:sz w:val="18"/>
                <w:szCs w:val="18"/>
              </w:rPr>
              <w:t>3</w:t>
            </w:r>
            <w:r w:rsidR="007E0AD3" w:rsidRPr="002840F1">
              <w:rPr>
                <w:sz w:val="18"/>
                <w:szCs w:val="18"/>
              </w:rPr>
              <w:tab/>
            </w:r>
            <w:r w:rsidRPr="002840F1">
              <w:rPr>
                <w:sz w:val="18"/>
                <w:szCs w:val="18"/>
              </w:rPr>
              <w:t>s</w:t>
            </w:r>
            <w:r w:rsidR="007E0AD3" w:rsidRPr="002840F1">
              <w:rPr>
                <w:sz w:val="18"/>
                <w:szCs w:val="18"/>
              </w:rPr>
              <w:t>1</w:t>
            </w:r>
          </w:p>
        </w:tc>
      </w:tr>
      <w:tr w:rsidR="005C2EA0" w:rsidRPr="00C643E7" w14:paraId="52B903D4" w14:textId="77777777" w:rsidTr="00C643E7">
        <w:trPr>
          <w:jc w:val="center"/>
        </w:trPr>
        <w:tc>
          <w:tcPr>
            <w:tcW w:w="1705" w:type="dxa"/>
          </w:tcPr>
          <w:p w14:paraId="2AFFE94B" w14:textId="71344019" w:rsidR="005C2EA0" w:rsidRPr="002840F1" w:rsidRDefault="005C2EA0" w:rsidP="00C643E7">
            <w:pPr>
              <w:spacing w:after="0"/>
              <w:jc w:val="both"/>
              <w:rPr>
                <w:sz w:val="18"/>
                <w:szCs w:val="18"/>
              </w:rPr>
            </w:pPr>
            <w:r w:rsidRPr="002840F1">
              <w:rPr>
                <w:sz w:val="18"/>
                <w:szCs w:val="18"/>
              </w:rPr>
              <w:t>Z10</w:t>
            </w:r>
          </w:p>
        </w:tc>
        <w:tc>
          <w:tcPr>
            <w:tcW w:w="4230" w:type="dxa"/>
            <w:vAlign w:val="bottom"/>
          </w:tcPr>
          <w:p w14:paraId="36A5AE99" w14:textId="2BA8FCFA" w:rsidR="005C2EA0" w:rsidRPr="002840F1" w:rsidRDefault="00C643E7" w:rsidP="00C643E7">
            <w:pPr>
              <w:spacing w:after="0"/>
              <w:jc w:val="both"/>
              <w:rPr>
                <w:sz w:val="18"/>
                <w:szCs w:val="18"/>
              </w:rPr>
            </w:pP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1</w:t>
            </w:r>
            <w:r w:rsidR="00087E26" w:rsidRPr="002840F1">
              <w:rPr>
                <w:sz w:val="18"/>
                <w:szCs w:val="18"/>
              </w:rPr>
              <w:tab/>
            </w:r>
            <w:r w:rsidRPr="002840F1">
              <w:rPr>
                <w:sz w:val="18"/>
                <w:szCs w:val="18"/>
              </w:rPr>
              <w:t>s</w:t>
            </w:r>
            <w:r w:rsidR="00087E26" w:rsidRPr="002840F1">
              <w:rPr>
                <w:sz w:val="18"/>
                <w:szCs w:val="18"/>
              </w:rPr>
              <w:t>3</w:t>
            </w:r>
          </w:p>
        </w:tc>
        <w:tc>
          <w:tcPr>
            <w:tcW w:w="3694" w:type="dxa"/>
          </w:tcPr>
          <w:p w14:paraId="0D2800F2" w14:textId="0DE9FC83" w:rsidR="005C2EA0" w:rsidRPr="002840F1" w:rsidRDefault="00C643E7" w:rsidP="00C643E7">
            <w:pPr>
              <w:spacing w:after="0"/>
              <w:jc w:val="both"/>
              <w:rPr>
                <w:sz w:val="18"/>
                <w:szCs w:val="18"/>
              </w:rPr>
            </w:pPr>
            <w:r w:rsidRPr="002840F1">
              <w:rPr>
                <w:sz w:val="18"/>
                <w:szCs w:val="18"/>
              </w:rPr>
              <w:t>s</w:t>
            </w:r>
            <w:r w:rsidR="007E0AD3" w:rsidRPr="002840F1">
              <w:rPr>
                <w:sz w:val="18"/>
                <w:szCs w:val="18"/>
              </w:rPr>
              <w:t>3</w:t>
            </w:r>
            <w:r w:rsidR="007E0AD3" w:rsidRPr="002840F1">
              <w:rPr>
                <w:sz w:val="18"/>
                <w:szCs w:val="18"/>
              </w:rPr>
              <w:tab/>
            </w:r>
            <w:r w:rsidRPr="002840F1">
              <w:rPr>
                <w:sz w:val="18"/>
                <w:szCs w:val="18"/>
              </w:rPr>
              <w:t>s</w:t>
            </w:r>
            <w:r w:rsidR="007E0AD3" w:rsidRPr="002840F1">
              <w:rPr>
                <w:sz w:val="18"/>
                <w:szCs w:val="18"/>
              </w:rPr>
              <w:t>4</w:t>
            </w:r>
            <w:r w:rsidR="007E0AD3" w:rsidRPr="002840F1">
              <w:rPr>
                <w:sz w:val="18"/>
                <w:szCs w:val="18"/>
              </w:rPr>
              <w:tab/>
            </w:r>
            <w:r w:rsidRPr="002840F1">
              <w:rPr>
                <w:sz w:val="18"/>
                <w:szCs w:val="18"/>
              </w:rPr>
              <w:t>s</w:t>
            </w:r>
            <w:r w:rsidR="007E0AD3" w:rsidRPr="002840F1">
              <w:rPr>
                <w:sz w:val="18"/>
                <w:szCs w:val="18"/>
              </w:rPr>
              <w:t>2</w:t>
            </w:r>
          </w:p>
        </w:tc>
      </w:tr>
      <w:tr w:rsidR="005C2EA0" w:rsidRPr="00C643E7" w14:paraId="58FC388F" w14:textId="77777777" w:rsidTr="00C643E7">
        <w:trPr>
          <w:jc w:val="center"/>
        </w:trPr>
        <w:tc>
          <w:tcPr>
            <w:tcW w:w="1705" w:type="dxa"/>
          </w:tcPr>
          <w:p w14:paraId="033C1D8B" w14:textId="34A405AA" w:rsidR="005C2EA0" w:rsidRPr="002840F1" w:rsidRDefault="005C2EA0" w:rsidP="00C643E7">
            <w:pPr>
              <w:spacing w:after="0"/>
              <w:jc w:val="both"/>
              <w:rPr>
                <w:sz w:val="18"/>
                <w:szCs w:val="18"/>
              </w:rPr>
            </w:pPr>
            <w:r w:rsidRPr="002840F1">
              <w:rPr>
                <w:sz w:val="18"/>
                <w:szCs w:val="18"/>
              </w:rPr>
              <w:t>Z11</w:t>
            </w:r>
          </w:p>
        </w:tc>
        <w:tc>
          <w:tcPr>
            <w:tcW w:w="4230" w:type="dxa"/>
            <w:vAlign w:val="bottom"/>
          </w:tcPr>
          <w:p w14:paraId="34461D30" w14:textId="235CF0BC" w:rsidR="005C2EA0" w:rsidRPr="002840F1" w:rsidRDefault="00C643E7" w:rsidP="00C643E7">
            <w:pPr>
              <w:spacing w:after="0"/>
              <w:jc w:val="both"/>
              <w:rPr>
                <w:sz w:val="18"/>
                <w:szCs w:val="18"/>
              </w:rPr>
            </w:pP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1</w:t>
            </w:r>
          </w:p>
        </w:tc>
        <w:tc>
          <w:tcPr>
            <w:tcW w:w="3694" w:type="dxa"/>
          </w:tcPr>
          <w:p w14:paraId="00DA7D0E" w14:textId="213C7CB1" w:rsidR="005C2EA0" w:rsidRPr="002840F1" w:rsidRDefault="00C643E7" w:rsidP="00C643E7">
            <w:pPr>
              <w:spacing w:after="0"/>
              <w:jc w:val="both"/>
              <w:rPr>
                <w:sz w:val="18"/>
                <w:szCs w:val="18"/>
              </w:rPr>
            </w:pPr>
            <w:r w:rsidRPr="002840F1">
              <w:rPr>
                <w:sz w:val="18"/>
                <w:szCs w:val="18"/>
              </w:rPr>
              <w:t>s</w:t>
            </w:r>
            <w:r w:rsidR="007E0AD3" w:rsidRPr="002840F1">
              <w:rPr>
                <w:sz w:val="18"/>
                <w:szCs w:val="18"/>
              </w:rPr>
              <w:t>2</w:t>
            </w:r>
            <w:r w:rsidR="007E0AD3" w:rsidRPr="002840F1">
              <w:rPr>
                <w:sz w:val="18"/>
                <w:szCs w:val="18"/>
              </w:rPr>
              <w:tab/>
            </w:r>
            <w:r w:rsidRPr="002840F1">
              <w:rPr>
                <w:sz w:val="18"/>
                <w:szCs w:val="18"/>
              </w:rPr>
              <w:t>s</w:t>
            </w:r>
            <w:r w:rsidR="007E0AD3" w:rsidRPr="002840F1">
              <w:rPr>
                <w:sz w:val="18"/>
                <w:szCs w:val="18"/>
              </w:rPr>
              <w:t>1</w:t>
            </w:r>
            <w:r w:rsidR="007E0AD3" w:rsidRPr="002840F1">
              <w:rPr>
                <w:sz w:val="18"/>
                <w:szCs w:val="18"/>
              </w:rPr>
              <w:tab/>
            </w:r>
            <w:r w:rsidRPr="002840F1">
              <w:rPr>
                <w:sz w:val="18"/>
                <w:szCs w:val="18"/>
              </w:rPr>
              <w:t>s</w:t>
            </w:r>
            <w:r w:rsidR="007E0AD3" w:rsidRPr="002840F1">
              <w:rPr>
                <w:sz w:val="18"/>
                <w:szCs w:val="18"/>
              </w:rPr>
              <w:t>3</w:t>
            </w:r>
          </w:p>
        </w:tc>
      </w:tr>
      <w:tr w:rsidR="005C2EA0" w:rsidRPr="00C643E7" w14:paraId="04746FD6" w14:textId="77777777" w:rsidTr="00C643E7">
        <w:trPr>
          <w:jc w:val="center"/>
        </w:trPr>
        <w:tc>
          <w:tcPr>
            <w:tcW w:w="1705" w:type="dxa"/>
          </w:tcPr>
          <w:p w14:paraId="4EB87355" w14:textId="6842F271" w:rsidR="005C2EA0" w:rsidRPr="002840F1" w:rsidRDefault="005C2EA0" w:rsidP="00C643E7">
            <w:pPr>
              <w:spacing w:after="0"/>
              <w:jc w:val="both"/>
              <w:rPr>
                <w:sz w:val="18"/>
                <w:szCs w:val="18"/>
              </w:rPr>
            </w:pPr>
            <w:r w:rsidRPr="002840F1">
              <w:rPr>
                <w:sz w:val="18"/>
                <w:szCs w:val="18"/>
              </w:rPr>
              <w:t>Z12</w:t>
            </w:r>
          </w:p>
        </w:tc>
        <w:tc>
          <w:tcPr>
            <w:tcW w:w="4230" w:type="dxa"/>
            <w:vAlign w:val="bottom"/>
          </w:tcPr>
          <w:p w14:paraId="152D6909" w14:textId="131EDAB1" w:rsidR="005C2EA0" w:rsidRPr="002840F1" w:rsidRDefault="00C643E7" w:rsidP="00C643E7">
            <w:pPr>
              <w:spacing w:after="0"/>
              <w:jc w:val="both"/>
              <w:rPr>
                <w:sz w:val="18"/>
                <w:szCs w:val="18"/>
              </w:rPr>
            </w:pP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3</w:t>
            </w:r>
          </w:p>
        </w:tc>
        <w:tc>
          <w:tcPr>
            <w:tcW w:w="3694" w:type="dxa"/>
          </w:tcPr>
          <w:p w14:paraId="0A2339FE" w14:textId="3FBF31E3" w:rsidR="005C2EA0" w:rsidRPr="002840F1" w:rsidRDefault="00C643E7" w:rsidP="00C643E7">
            <w:pPr>
              <w:spacing w:after="0"/>
              <w:jc w:val="both"/>
              <w:rPr>
                <w:sz w:val="18"/>
                <w:szCs w:val="18"/>
              </w:rPr>
            </w:pPr>
            <w:r w:rsidRPr="002840F1">
              <w:rPr>
                <w:sz w:val="18"/>
                <w:szCs w:val="18"/>
              </w:rPr>
              <w:t>s</w:t>
            </w:r>
            <w:r w:rsidR="00E247B1" w:rsidRPr="002840F1">
              <w:rPr>
                <w:sz w:val="18"/>
                <w:szCs w:val="18"/>
              </w:rPr>
              <w:t>1</w:t>
            </w:r>
            <w:r w:rsidR="00E247B1" w:rsidRPr="002840F1">
              <w:rPr>
                <w:sz w:val="18"/>
                <w:szCs w:val="18"/>
              </w:rPr>
              <w:tab/>
            </w:r>
            <w:r w:rsidRPr="002840F1">
              <w:rPr>
                <w:sz w:val="18"/>
                <w:szCs w:val="18"/>
              </w:rPr>
              <w:t>s</w:t>
            </w:r>
            <w:r w:rsidR="00E247B1" w:rsidRPr="002840F1">
              <w:rPr>
                <w:sz w:val="18"/>
                <w:szCs w:val="18"/>
              </w:rPr>
              <w:t>2</w:t>
            </w:r>
            <w:r w:rsidR="00E247B1" w:rsidRPr="002840F1">
              <w:rPr>
                <w:sz w:val="18"/>
                <w:szCs w:val="18"/>
              </w:rPr>
              <w:tab/>
            </w:r>
            <w:r w:rsidRPr="002840F1">
              <w:rPr>
                <w:sz w:val="18"/>
                <w:szCs w:val="18"/>
              </w:rPr>
              <w:t>s</w:t>
            </w:r>
            <w:r w:rsidR="00E247B1" w:rsidRPr="002840F1">
              <w:rPr>
                <w:sz w:val="18"/>
                <w:szCs w:val="18"/>
              </w:rPr>
              <w:t>4</w:t>
            </w:r>
          </w:p>
        </w:tc>
      </w:tr>
      <w:tr w:rsidR="005C2EA0" w:rsidRPr="00C643E7" w14:paraId="0952724B" w14:textId="77777777" w:rsidTr="00C643E7">
        <w:trPr>
          <w:jc w:val="center"/>
        </w:trPr>
        <w:tc>
          <w:tcPr>
            <w:tcW w:w="1705" w:type="dxa"/>
          </w:tcPr>
          <w:p w14:paraId="4C41F78D" w14:textId="3B79DF1F" w:rsidR="005C2EA0" w:rsidRPr="002840F1" w:rsidRDefault="005C2EA0" w:rsidP="00C643E7">
            <w:pPr>
              <w:spacing w:after="0"/>
              <w:jc w:val="both"/>
              <w:rPr>
                <w:sz w:val="18"/>
                <w:szCs w:val="18"/>
              </w:rPr>
            </w:pPr>
            <w:r w:rsidRPr="002840F1">
              <w:rPr>
                <w:sz w:val="18"/>
                <w:szCs w:val="18"/>
              </w:rPr>
              <w:t>Z13</w:t>
            </w:r>
          </w:p>
        </w:tc>
        <w:tc>
          <w:tcPr>
            <w:tcW w:w="4230" w:type="dxa"/>
            <w:vAlign w:val="bottom"/>
          </w:tcPr>
          <w:p w14:paraId="19C2C74C" w14:textId="51B40BE4" w:rsidR="005C2EA0" w:rsidRPr="002840F1" w:rsidRDefault="00C643E7" w:rsidP="00C643E7">
            <w:pPr>
              <w:spacing w:after="0"/>
              <w:jc w:val="both"/>
              <w:rPr>
                <w:sz w:val="18"/>
                <w:szCs w:val="18"/>
              </w:rPr>
            </w:pPr>
            <w:r w:rsidRPr="002840F1">
              <w:rPr>
                <w:sz w:val="18"/>
                <w:szCs w:val="18"/>
              </w:rPr>
              <w:t>s</w:t>
            </w:r>
            <w:r w:rsidR="00087E26" w:rsidRPr="002840F1">
              <w:rPr>
                <w:sz w:val="18"/>
                <w:szCs w:val="18"/>
              </w:rPr>
              <w:t>2</w:t>
            </w:r>
            <w:r w:rsidR="00087E26" w:rsidRPr="002840F1">
              <w:rPr>
                <w:sz w:val="18"/>
                <w:szCs w:val="18"/>
              </w:rPr>
              <w:tab/>
            </w:r>
            <w:r w:rsidRPr="002840F1">
              <w:rPr>
                <w:sz w:val="18"/>
                <w:szCs w:val="18"/>
              </w:rPr>
              <w:t>s</w:t>
            </w:r>
            <w:r w:rsidR="00087E26" w:rsidRPr="002840F1">
              <w:rPr>
                <w:sz w:val="18"/>
                <w:szCs w:val="18"/>
              </w:rPr>
              <w:t>3</w:t>
            </w:r>
            <w:r w:rsidR="00087E26" w:rsidRPr="002840F1">
              <w:rPr>
                <w:sz w:val="18"/>
                <w:szCs w:val="18"/>
              </w:rPr>
              <w:tab/>
            </w:r>
            <w:r w:rsidRPr="002840F1">
              <w:rPr>
                <w:sz w:val="18"/>
                <w:szCs w:val="18"/>
              </w:rPr>
              <w:t>s</w:t>
            </w:r>
            <w:r w:rsidR="00087E26" w:rsidRPr="002840F1">
              <w:rPr>
                <w:sz w:val="18"/>
                <w:szCs w:val="18"/>
              </w:rPr>
              <w:t>1</w:t>
            </w:r>
          </w:p>
        </w:tc>
        <w:tc>
          <w:tcPr>
            <w:tcW w:w="3694" w:type="dxa"/>
          </w:tcPr>
          <w:p w14:paraId="606477BD" w14:textId="735E1FEE" w:rsidR="005C2EA0" w:rsidRPr="002840F1" w:rsidRDefault="00C643E7" w:rsidP="00C643E7">
            <w:pPr>
              <w:spacing w:after="0"/>
              <w:jc w:val="both"/>
              <w:rPr>
                <w:sz w:val="18"/>
                <w:szCs w:val="18"/>
              </w:rPr>
            </w:pPr>
            <w:r w:rsidRPr="002840F1">
              <w:rPr>
                <w:sz w:val="18"/>
                <w:szCs w:val="18"/>
              </w:rPr>
              <w:t>s</w:t>
            </w:r>
            <w:r w:rsidR="00E247B1" w:rsidRPr="002840F1">
              <w:rPr>
                <w:sz w:val="18"/>
                <w:szCs w:val="18"/>
              </w:rPr>
              <w:t>2</w:t>
            </w:r>
            <w:r w:rsidR="00E247B1" w:rsidRPr="002840F1">
              <w:rPr>
                <w:sz w:val="18"/>
                <w:szCs w:val="18"/>
              </w:rPr>
              <w:tab/>
            </w:r>
            <w:r w:rsidRPr="002840F1">
              <w:rPr>
                <w:sz w:val="18"/>
                <w:szCs w:val="18"/>
              </w:rPr>
              <w:t>s</w:t>
            </w:r>
            <w:r w:rsidR="00E247B1" w:rsidRPr="002840F1">
              <w:rPr>
                <w:sz w:val="18"/>
                <w:szCs w:val="18"/>
              </w:rPr>
              <w:t>4</w:t>
            </w:r>
            <w:r w:rsidR="00E247B1" w:rsidRPr="002840F1">
              <w:rPr>
                <w:sz w:val="18"/>
                <w:szCs w:val="18"/>
              </w:rPr>
              <w:tab/>
            </w:r>
            <w:r w:rsidRPr="002840F1">
              <w:rPr>
                <w:sz w:val="18"/>
                <w:szCs w:val="18"/>
              </w:rPr>
              <w:t>s</w:t>
            </w:r>
            <w:r w:rsidR="00E247B1" w:rsidRPr="002840F1">
              <w:rPr>
                <w:sz w:val="18"/>
                <w:szCs w:val="18"/>
              </w:rPr>
              <w:t>1</w:t>
            </w:r>
          </w:p>
        </w:tc>
      </w:tr>
      <w:tr w:rsidR="005C2EA0" w:rsidRPr="00C643E7" w14:paraId="53CA7C09" w14:textId="77777777" w:rsidTr="00C643E7">
        <w:trPr>
          <w:jc w:val="center"/>
        </w:trPr>
        <w:tc>
          <w:tcPr>
            <w:tcW w:w="1705" w:type="dxa"/>
          </w:tcPr>
          <w:p w14:paraId="332CFCEB" w14:textId="029F1E56" w:rsidR="005C2EA0" w:rsidRPr="002840F1" w:rsidRDefault="005C2EA0" w:rsidP="00C643E7">
            <w:pPr>
              <w:spacing w:after="0"/>
              <w:jc w:val="both"/>
              <w:rPr>
                <w:sz w:val="18"/>
                <w:szCs w:val="18"/>
              </w:rPr>
            </w:pPr>
            <w:r w:rsidRPr="002840F1">
              <w:rPr>
                <w:sz w:val="18"/>
                <w:szCs w:val="18"/>
              </w:rPr>
              <w:t>Z14</w:t>
            </w:r>
          </w:p>
        </w:tc>
        <w:tc>
          <w:tcPr>
            <w:tcW w:w="4230" w:type="dxa"/>
            <w:vAlign w:val="bottom"/>
          </w:tcPr>
          <w:p w14:paraId="5FEF97E3" w14:textId="1A447BA9" w:rsidR="005C2EA0" w:rsidRPr="002840F1" w:rsidRDefault="00C643E7" w:rsidP="00C643E7">
            <w:pPr>
              <w:spacing w:after="0"/>
              <w:jc w:val="both"/>
              <w:rPr>
                <w:sz w:val="18"/>
                <w:szCs w:val="18"/>
              </w:rPr>
            </w:pPr>
            <w:r w:rsidRPr="002840F1">
              <w:rPr>
                <w:sz w:val="18"/>
                <w:szCs w:val="18"/>
              </w:rPr>
              <w:t>s</w:t>
            </w:r>
            <w:r w:rsidR="00532074" w:rsidRPr="002840F1">
              <w:rPr>
                <w:sz w:val="18"/>
                <w:szCs w:val="18"/>
              </w:rPr>
              <w:t>2</w:t>
            </w:r>
            <w:r w:rsidR="00532074" w:rsidRPr="002840F1">
              <w:rPr>
                <w:sz w:val="18"/>
                <w:szCs w:val="18"/>
              </w:rPr>
              <w:tab/>
            </w:r>
            <w:r w:rsidRPr="002840F1">
              <w:rPr>
                <w:sz w:val="18"/>
                <w:szCs w:val="18"/>
              </w:rPr>
              <w:t>s</w:t>
            </w:r>
            <w:r w:rsidR="00532074" w:rsidRPr="002840F1">
              <w:rPr>
                <w:sz w:val="18"/>
                <w:szCs w:val="18"/>
              </w:rPr>
              <w:t>3</w:t>
            </w:r>
            <w:r w:rsidR="00532074" w:rsidRPr="002840F1">
              <w:rPr>
                <w:sz w:val="18"/>
                <w:szCs w:val="18"/>
              </w:rPr>
              <w:tab/>
            </w:r>
            <w:r w:rsidRPr="002840F1">
              <w:rPr>
                <w:sz w:val="18"/>
                <w:szCs w:val="18"/>
              </w:rPr>
              <w:t>s</w:t>
            </w:r>
            <w:r w:rsidR="00532074" w:rsidRPr="002840F1">
              <w:rPr>
                <w:sz w:val="18"/>
                <w:szCs w:val="18"/>
              </w:rPr>
              <w:t>3</w:t>
            </w:r>
          </w:p>
        </w:tc>
        <w:tc>
          <w:tcPr>
            <w:tcW w:w="3694" w:type="dxa"/>
          </w:tcPr>
          <w:p w14:paraId="05A2DB7A" w14:textId="1B735E21" w:rsidR="005C2EA0" w:rsidRPr="002840F1" w:rsidRDefault="00C643E7" w:rsidP="00C643E7">
            <w:pPr>
              <w:spacing w:after="0"/>
              <w:jc w:val="both"/>
              <w:rPr>
                <w:sz w:val="18"/>
                <w:szCs w:val="18"/>
              </w:rPr>
            </w:pPr>
            <w:r w:rsidRPr="002840F1">
              <w:rPr>
                <w:sz w:val="18"/>
                <w:szCs w:val="18"/>
              </w:rPr>
              <w:t>s</w:t>
            </w:r>
            <w:r w:rsidR="00E247B1" w:rsidRPr="002840F1">
              <w:rPr>
                <w:sz w:val="18"/>
                <w:szCs w:val="18"/>
              </w:rPr>
              <w:t>1</w:t>
            </w:r>
            <w:r w:rsidR="00E247B1" w:rsidRPr="002840F1">
              <w:rPr>
                <w:sz w:val="18"/>
                <w:szCs w:val="18"/>
              </w:rPr>
              <w:tab/>
            </w:r>
            <w:r w:rsidRPr="002840F1">
              <w:rPr>
                <w:sz w:val="18"/>
                <w:szCs w:val="18"/>
              </w:rPr>
              <w:t>s</w:t>
            </w:r>
            <w:r w:rsidR="00E247B1" w:rsidRPr="002840F1">
              <w:rPr>
                <w:sz w:val="18"/>
                <w:szCs w:val="18"/>
              </w:rPr>
              <w:t>3</w:t>
            </w:r>
            <w:r w:rsidR="00E247B1" w:rsidRPr="002840F1">
              <w:rPr>
                <w:sz w:val="18"/>
                <w:szCs w:val="18"/>
              </w:rPr>
              <w:tab/>
            </w:r>
            <w:r w:rsidRPr="002840F1">
              <w:rPr>
                <w:sz w:val="18"/>
                <w:szCs w:val="18"/>
              </w:rPr>
              <w:t>s</w:t>
            </w:r>
            <w:r w:rsidR="00E247B1" w:rsidRPr="002840F1">
              <w:rPr>
                <w:sz w:val="18"/>
                <w:szCs w:val="18"/>
              </w:rPr>
              <w:t>2</w:t>
            </w:r>
          </w:p>
        </w:tc>
      </w:tr>
      <w:tr w:rsidR="005C2EA0" w:rsidRPr="00C643E7" w14:paraId="3E7ACDCC" w14:textId="77777777" w:rsidTr="00C643E7">
        <w:trPr>
          <w:jc w:val="center"/>
        </w:trPr>
        <w:tc>
          <w:tcPr>
            <w:tcW w:w="1705" w:type="dxa"/>
          </w:tcPr>
          <w:p w14:paraId="3C709739" w14:textId="62503087" w:rsidR="005C2EA0" w:rsidRPr="002840F1" w:rsidRDefault="005C2EA0" w:rsidP="00C643E7">
            <w:pPr>
              <w:spacing w:after="0"/>
              <w:jc w:val="both"/>
              <w:rPr>
                <w:sz w:val="18"/>
                <w:szCs w:val="18"/>
              </w:rPr>
            </w:pPr>
            <w:r w:rsidRPr="002840F1">
              <w:rPr>
                <w:sz w:val="18"/>
                <w:szCs w:val="18"/>
              </w:rPr>
              <w:t>Z15</w:t>
            </w:r>
          </w:p>
        </w:tc>
        <w:tc>
          <w:tcPr>
            <w:tcW w:w="4230" w:type="dxa"/>
            <w:vAlign w:val="bottom"/>
          </w:tcPr>
          <w:p w14:paraId="46663F8C" w14:textId="62FD0002" w:rsidR="005C2EA0" w:rsidRPr="002840F1" w:rsidRDefault="00C643E7" w:rsidP="00C643E7">
            <w:pPr>
              <w:spacing w:after="0"/>
              <w:jc w:val="both"/>
              <w:rPr>
                <w:sz w:val="18"/>
                <w:szCs w:val="18"/>
              </w:rPr>
            </w:pPr>
            <w:r w:rsidRPr="002840F1">
              <w:rPr>
                <w:sz w:val="18"/>
                <w:szCs w:val="18"/>
              </w:rPr>
              <w:t>s</w:t>
            </w:r>
            <w:r w:rsidR="00532074" w:rsidRPr="002840F1">
              <w:rPr>
                <w:sz w:val="18"/>
                <w:szCs w:val="18"/>
              </w:rPr>
              <w:t>2</w:t>
            </w:r>
            <w:r w:rsidR="00532074" w:rsidRPr="002840F1">
              <w:rPr>
                <w:sz w:val="18"/>
                <w:szCs w:val="18"/>
              </w:rPr>
              <w:tab/>
            </w:r>
            <w:r w:rsidRPr="002840F1">
              <w:rPr>
                <w:sz w:val="18"/>
                <w:szCs w:val="18"/>
              </w:rPr>
              <w:t>s</w:t>
            </w:r>
            <w:r w:rsidR="00532074" w:rsidRPr="002840F1">
              <w:rPr>
                <w:sz w:val="18"/>
                <w:szCs w:val="18"/>
              </w:rPr>
              <w:t>4</w:t>
            </w:r>
            <w:r w:rsidR="00532074" w:rsidRPr="002840F1">
              <w:rPr>
                <w:sz w:val="18"/>
                <w:szCs w:val="18"/>
              </w:rPr>
              <w:tab/>
            </w:r>
            <w:r w:rsidRPr="002840F1">
              <w:rPr>
                <w:sz w:val="18"/>
                <w:szCs w:val="18"/>
              </w:rPr>
              <w:t>s</w:t>
            </w:r>
            <w:r w:rsidR="00532074" w:rsidRPr="002840F1">
              <w:rPr>
                <w:sz w:val="18"/>
                <w:szCs w:val="18"/>
              </w:rPr>
              <w:t>1</w:t>
            </w:r>
          </w:p>
        </w:tc>
        <w:tc>
          <w:tcPr>
            <w:tcW w:w="3694" w:type="dxa"/>
          </w:tcPr>
          <w:p w14:paraId="5BA0AF88" w14:textId="41B1213B" w:rsidR="005C2EA0" w:rsidRPr="002840F1" w:rsidRDefault="00C643E7" w:rsidP="00C643E7">
            <w:pPr>
              <w:spacing w:after="0"/>
              <w:jc w:val="both"/>
              <w:rPr>
                <w:sz w:val="18"/>
                <w:szCs w:val="18"/>
              </w:rPr>
            </w:pPr>
            <w:r w:rsidRPr="002840F1">
              <w:rPr>
                <w:sz w:val="18"/>
                <w:szCs w:val="18"/>
              </w:rPr>
              <w:t>s</w:t>
            </w:r>
            <w:r w:rsidR="00E247B1" w:rsidRPr="002840F1">
              <w:rPr>
                <w:sz w:val="18"/>
                <w:szCs w:val="18"/>
              </w:rPr>
              <w:t>4</w:t>
            </w:r>
            <w:r w:rsidR="00E247B1" w:rsidRPr="002840F1">
              <w:rPr>
                <w:sz w:val="18"/>
                <w:szCs w:val="18"/>
              </w:rPr>
              <w:tab/>
            </w:r>
            <w:r w:rsidRPr="002840F1">
              <w:rPr>
                <w:sz w:val="18"/>
                <w:szCs w:val="18"/>
              </w:rPr>
              <w:t>s</w:t>
            </w:r>
            <w:r w:rsidR="00E247B1" w:rsidRPr="002840F1">
              <w:rPr>
                <w:sz w:val="18"/>
                <w:szCs w:val="18"/>
              </w:rPr>
              <w:t>2</w:t>
            </w:r>
            <w:r w:rsidR="00E247B1" w:rsidRPr="002840F1">
              <w:rPr>
                <w:sz w:val="18"/>
                <w:szCs w:val="18"/>
              </w:rPr>
              <w:tab/>
            </w:r>
            <w:r w:rsidRPr="002840F1">
              <w:rPr>
                <w:sz w:val="18"/>
                <w:szCs w:val="18"/>
              </w:rPr>
              <w:t>s</w:t>
            </w:r>
            <w:r w:rsidR="00E247B1" w:rsidRPr="002840F1">
              <w:rPr>
                <w:sz w:val="18"/>
                <w:szCs w:val="18"/>
              </w:rPr>
              <w:t>3</w:t>
            </w:r>
          </w:p>
        </w:tc>
      </w:tr>
      <w:tr w:rsidR="005C2EA0" w:rsidRPr="00C643E7" w14:paraId="122FFBA5" w14:textId="77777777" w:rsidTr="00C643E7">
        <w:trPr>
          <w:jc w:val="center"/>
        </w:trPr>
        <w:tc>
          <w:tcPr>
            <w:tcW w:w="1705" w:type="dxa"/>
          </w:tcPr>
          <w:p w14:paraId="5C377FBE" w14:textId="211B0B72" w:rsidR="005C2EA0" w:rsidRPr="002840F1" w:rsidRDefault="005C2EA0" w:rsidP="00C643E7">
            <w:pPr>
              <w:spacing w:after="0"/>
              <w:jc w:val="both"/>
              <w:rPr>
                <w:sz w:val="18"/>
                <w:szCs w:val="18"/>
              </w:rPr>
            </w:pPr>
            <w:r w:rsidRPr="002840F1">
              <w:rPr>
                <w:sz w:val="18"/>
                <w:szCs w:val="18"/>
              </w:rPr>
              <w:lastRenderedPageBreak/>
              <w:t>Z16</w:t>
            </w:r>
          </w:p>
        </w:tc>
        <w:tc>
          <w:tcPr>
            <w:tcW w:w="4230" w:type="dxa"/>
            <w:vAlign w:val="bottom"/>
          </w:tcPr>
          <w:p w14:paraId="582C9329" w14:textId="7FA41183" w:rsidR="005C2EA0" w:rsidRPr="002840F1" w:rsidRDefault="00C643E7" w:rsidP="00C643E7">
            <w:pPr>
              <w:spacing w:after="0"/>
              <w:jc w:val="both"/>
              <w:rPr>
                <w:sz w:val="18"/>
                <w:szCs w:val="18"/>
              </w:rPr>
            </w:pPr>
            <w:r w:rsidRPr="002840F1">
              <w:rPr>
                <w:sz w:val="18"/>
                <w:szCs w:val="18"/>
              </w:rPr>
              <w:t>s</w:t>
            </w:r>
            <w:r w:rsidR="00532074" w:rsidRPr="002840F1">
              <w:rPr>
                <w:sz w:val="18"/>
                <w:szCs w:val="18"/>
              </w:rPr>
              <w:t>2</w:t>
            </w:r>
            <w:r w:rsidR="00532074" w:rsidRPr="002840F1">
              <w:rPr>
                <w:sz w:val="18"/>
                <w:szCs w:val="18"/>
              </w:rPr>
              <w:tab/>
            </w:r>
            <w:r w:rsidRPr="002840F1">
              <w:rPr>
                <w:sz w:val="18"/>
                <w:szCs w:val="18"/>
              </w:rPr>
              <w:t>s</w:t>
            </w:r>
            <w:r w:rsidR="00532074" w:rsidRPr="002840F1">
              <w:rPr>
                <w:sz w:val="18"/>
                <w:szCs w:val="18"/>
              </w:rPr>
              <w:t>4</w:t>
            </w:r>
            <w:r w:rsidR="00532074" w:rsidRPr="002840F1">
              <w:rPr>
                <w:sz w:val="18"/>
                <w:szCs w:val="18"/>
              </w:rPr>
              <w:tab/>
            </w:r>
            <w:r w:rsidRPr="002840F1">
              <w:rPr>
                <w:sz w:val="18"/>
                <w:szCs w:val="18"/>
              </w:rPr>
              <w:t>s</w:t>
            </w:r>
            <w:r w:rsidR="00532074" w:rsidRPr="002840F1">
              <w:rPr>
                <w:sz w:val="18"/>
                <w:szCs w:val="18"/>
              </w:rPr>
              <w:t>3</w:t>
            </w:r>
          </w:p>
        </w:tc>
        <w:tc>
          <w:tcPr>
            <w:tcW w:w="3694" w:type="dxa"/>
          </w:tcPr>
          <w:p w14:paraId="41165E64" w14:textId="2C651934" w:rsidR="005C2EA0" w:rsidRPr="002840F1" w:rsidRDefault="00C643E7" w:rsidP="00C643E7">
            <w:pPr>
              <w:spacing w:after="0"/>
              <w:jc w:val="both"/>
              <w:rPr>
                <w:sz w:val="18"/>
                <w:szCs w:val="18"/>
              </w:rPr>
            </w:pPr>
            <w:r w:rsidRPr="002840F1">
              <w:rPr>
                <w:sz w:val="18"/>
                <w:szCs w:val="18"/>
              </w:rPr>
              <w:t>s</w:t>
            </w:r>
            <w:r w:rsidR="00E247B1" w:rsidRPr="002840F1">
              <w:rPr>
                <w:sz w:val="18"/>
                <w:szCs w:val="18"/>
              </w:rPr>
              <w:t>3</w:t>
            </w:r>
            <w:r w:rsidR="00E247B1" w:rsidRPr="002840F1">
              <w:rPr>
                <w:sz w:val="18"/>
                <w:szCs w:val="18"/>
              </w:rPr>
              <w:tab/>
            </w:r>
            <w:r w:rsidRPr="002840F1">
              <w:rPr>
                <w:sz w:val="18"/>
                <w:szCs w:val="18"/>
              </w:rPr>
              <w:t>s</w:t>
            </w:r>
            <w:r w:rsidR="00E247B1" w:rsidRPr="002840F1">
              <w:rPr>
                <w:sz w:val="18"/>
                <w:szCs w:val="18"/>
              </w:rPr>
              <w:t>1</w:t>
            </w:r>
            <w:r w:rsidR="00E247B1" w:rsidRPr="002840F1">
              <w:rPr>
                <w:sz w:val="18"/>
                <w:szCs w:val="18"/>
              </w:rPr>
              <w:tab/>
            </w:r>
            <w:r w:rsidRPr="002840F1">
              <w:rPr>
                <w:sz w:val="18"/>
                <w:szCs w:val="18"/>
              </w:rPr>
              <w:t>s</w:t>
            </w:r>
            <w:r w:rsidR="00E247B1" w:rsidRPr="002840F1">
              <w:rPr>
                <w:sz w:val="18"/>
                <w:szCs w:val="18"/>
              </w:rPr>
              <w:t>4</w:t>
            </w:r>
          </w:p>
        </w:tc>
      </w:tr>
      <w:tr w:rsidR="005C2EA0" w:rsidRPr="00C643E7" w14:paraId="751BA882" w14:textId="77777777" w:rsidTr="00C643E7">
        <w:trPr>
          <w:jc w:val="center"/>
        </w:trPr>
        <w:tc>
          <w:tcPr>
            <w:tcW w:w="1705" w:type="dxa"/>
          </w:tcPr>
          <w:p w14:paraId="74B862C6" w14:textId="4DF5097B" w:rsidR="005C2EA0" w:rsidRPr="002840F1" w:rsidRDefault="005C2EA0" w:rsidP="00C643E7">
            <w:pPr>
              <w:spacing w:after="0"/>
              <w:jc w:val="both"/>
              <w:rPr>
                <w:sz w:val="18"/>
                <w:szCs w:val="18"/>
              </w:rPr>
            </w:pPr>
            <w:r w:rsidRPr="002840F1">
              <w:rPr>
                <w:sz w:val="18"/>
                <w:szCs w:val="18"/>
              </w:rPr>
              <w:t>Z17</w:t>
            </w:r>
          </w:p>
        </w:tc>
        <w:tc>
          <w:tcPr>
            <w:tcW w:w="4230" w:type="dxa"/>
            <w:vAlign w:val="bottom"/>
          </w:tcPr>
          <w:p w14:paraId="60B230ED" w14:textId="35800D39" w:rsidR="005C2EA0" w:rsidRPr="002840F1" w:rsidRDefault="00C643E7" w:rsidP="00C643E7">
            <w:pPr>
              <w:spacing w:after="0"/>
              <w:jc w:val="both"/>
              <w:rPr>
                <w:sz w:val="18"/>
                <w:szCs w:val="18"/>
              </w:rPr>
            </w:pPr>
            <w:r w:rsidRPr="002840F1">
              <w:rPr>
                <w:sz w:val="18"/>
                <w:szCs w:val="18"/>
              </w:rPr>
              <w:t>s</w:t>
            </w:r>
            <w:r w:rsidR="00532074" w:rsidRPr="002840F1">
              <w:rPr>
                <w:sz w:val="18"/>
                <w:szCs w:val="18"/>
              </w:rPr>
              <w:t>3</w:t>
            </w:r>
            <w:r w:rsidR="00532074" w:rsidRPr="002840F1">
              <w:rPr>
                <w:sz w:val="18"/>
                <w:szCs w:val="18"/>
              </w:rPr>
              <w:tab/>
            </w:r>
            <w:r w:rsidRPr="002840F1">
              <w:rPr>
                <w:sz w:val="18"/>
                <w:szCs w:val="18"/>
              </w:rPr>
              <w:t>s</w:t>
            </w:r>
            <w:r w:rsidR="00532074" w:rsidRPr="002840F1">
              <w:rPr>
                <w:sz w:val="18"/>
                <w:szCs w:val="18"/>
              </w:rPr>
              <w:t>1</w:t>
            </w:r>
            <w:r w:rsidR="00532074" w:rsidRPr="002840F1">
              <w:rPr>
                <w:sz w:val="18"/>
                <w:szCs w:val="18"/>
              </w:rPr>
              <w:tab/>
            </w:r>
            <w:r w:rsidRPr="002840F1">
              <w:rPr>
                <w:sz w:val="18"/>
                <w:szCs w:val="18"/>
              </w:rPr>
              <w:t>s</w:t>
            </w:r>
            <w:r w:rsidR="00532074" w:rsidRPr="002840F1">
              <w:rPr>
                <w:sz w:val="18"/>
                <w:szCs w:val="18"/>
              </w:rPr>
              <w:t>1</w:t>
            </w:r>
          </w:p>
        </w:tc>
        <w:tc>
          <w:tcPr>
            <w:tcW w:w="3694" w:type="dxa"/>
          </w:tcPr>
          <w:p w14:paraId="2F0BDCA0" w14:textId="2743FB3C" w:rsidR="005C2EA0" w:rsidRPr="002840F1" w:rsidRDefault="00C643E7" w:rsidP="00C643E7">
            <w:pPr>
              <w:spacing w:after="0"/>
              <w:jc w:val="both"/>
              <w:rPr>
                <w:sz w:val="18"/>
                <w:szCs w:val="18"/>
              </w:rPr>
            </w:pPr>
            <w:r w:rsidRPr="002840F1">
              <w:rPr>
                <w:sz w:val="18"/>
                <w:szCs w:val="18"/>
              </w:rPr>
              <w:t>s</w:t>
            </w:r>
            <w:r w:rsidR="00E247B1" w:rsidRPr="002840F1">
              <w:rPr>
                <w:sz w:val="18"/>
                <w:szCs w:val="18"/>
              </w:rPr>
              <w:t>2</w:t>
            </w:r>
            <w:r w:rsidR="00E247B1" w:rsidRPr="002840F1">
              <w:rPr>
                <w:sz w:val="18"/>
                <w:szCs w:val="18"/>
              </w:rPr>
              <w:tab/>
            </w:r>
            <w:r w:rsidRPr="002840F1">
              <w:rPr>
                <w:sz w:val="18"/>
                <w:szCs w:val="18"/>
              </w:rPr>
              <w:t>s</w:t>
            </w:r>
            <w:r w:rsidR="00E247B1" w:rsidRPr="002840F1">
              <w:rPr>
                <w:sz w:val="18"/>
                <w:szCs w:val="18"/>
              </w:rPr>
              <w:t>1</w:t>
            </w:r>
            <w:r w:rsidR="00E247B1" w:rsidRPr="002840F1">
              <w:rPr>
                <w:sz w:val="18"/>
                <w:szCs w:val="18"/>
              </w:rPr>
              <w:tab/>
            </w:r>
            <w:r w:rsidRPr="002840F1">
              <w:rPr>
                <w:sz w:val="18"/>
                <w:szCs w:val="18"/>
              </w:rPr>
              <w:t>s</w:t>
            </w:r>
            <w:r w:rsidR="00E247B1" w:rsidRPr="002840F1">
              <w:rPr>
                <w:sz w:val="18"/>
                <w:szCs w:val="18"/>
              </w:rPr>
              <w:t>1</w:t>
            </w:r>
          </w:p>
        </w:tc>
      </w:tr>
      <w:tr w:rsidR="005C2EA0" w:rsidRPr="00C643E7" w14:paraId="4AEA9626" w14:textId="77777777" w:rsidTr="00C643E7">
        <w:trPr>
          <w:jc w:val="center"/>
        </w:trPr>
        <w:tc>
          <w:tcPr>
            <w:tcW w:w="1705" w:type="dxa"/>
          </w:tcPr>
          <w:p w14:paraId="707D6FF4" w14:textId="789834F0" w:rsidR="005C2EA0" w:rsidRPr="002840F1" w:rsidRDefault="005C2EA0" w:rsidP="00C643E7">
            <w:pPr>
              <w:spacing w:after="0"/>
              <w:jc w:val="both"/>
              <w:rPr>
                <w:sz w:val="18"/>
                <w:szCs w:val="18"/>
              </w:rPr>
            </w:pPr>
            <w:r w:rsidRPr="002840F1">
              <w:rPr>
                <w:sz w:val="18"/>
                <w:szCs w:val="18"/>
              </w:rPr>
              <w:t>Z18</w:t>
            </w:r>
          </w:p>
        </w:tc>
        <w:tc>
          <w:tcPr>
            <w:tcW w:w="4230" w:type="dxa"/>
            <w:vAlign w:val="bottom"/>
          </w:tcPr>
          <w:p w14:paraId="173CE08D" w14:textId="5B252950" w:rsidR="005C2EA0" w:rsidRPr="002840F1" w:rsidRDefault="00C643E7" w:rsidP="00C643E7">
            <w:pPr>
              <w:spacing w:after="0"/>
              <w:jc w:val="both"/>
              <w:rPr>
                <w:sz w:val="18"/>
                <w:szCs w:val="18"/>
              </w:rPr>
            </w:pPr>
            <w:r w:rsidRPr="002840F1">
              <w:rPr>
                <w:sz w:val="18"/>
                <w:szCs w:val="18"/>
              </w:rPr>
              <w:t>s</w:t>
            </w:r>
            <w:r w:rsidR="00532074" w:rsidRPr="002840F1">
              <w:rPr>
                <w:sz w:val="18"/>
                <w:szCs w:val="18"/>
              </w:rPr>
              <w:t>3</w:t>
            </w:r>
            <w:r w:rsidR="00532074" w:rsidRPr="002840F1">
              <w:rPr>
                <w:sz w:val="18"/>
                <w:szCs w:val="18"/>
              </w:rPr>
              <w:tab/>
            </w:r>
            <w:r w:rsidRPr="002840F1">
              <w:rPr>
                <w:sz w:val="18"/>
                <w:szCs w:val="18"/>
              </w:rPr>
              <w:t>s</w:t>
            </w:r>
            <w:r w:rsidR="00532074" w:rsidRPr="002840F1">
              <w:rPr>
                <w:sz w:val="18"/>
                <w:szCs w:val="18"/>
              </w:rPr>
              <w:t>1</w:t>
            </w:r>
            <w:r w:rsidR="00532074" w:rsidRPr="002840F1">
              <w:rPr>
                <w:sz w:val="18"/>
                <w:szCs w:val="18"/>
              </w:rPr>
              <w:tab/>
            </w:r>
            <w:r w:rsidRPr="002840F1">
              <w:rPr>
                <w:sz w:val="18"/>
                <w:szCs w:val="18"/>
              </w:rPr>
              <w:t>s</w:t>
            </w:r>
            <w:r w:rsidR="00532074" w:rsidRPr="002840F1">
              <w:rPr>
                <w:sz w:val="18"/>
                <w:szCs w:val="18"/>
              </w:rPr>
              <w:t>3</w:t>
            </w:r>
          </w:p>
        </w:tc>
        <w:tc>
          <w:tcPr>
            <w:tcW w:w="3694" w:type="dxa"/>
          </w:tcPr>
          <w:p w14:paraId="157F2CE9" w14:textId="53105A0D" w:rsidR="005C2EA0" w:rsidRPr="002840F1" w:rsidRDefault="00C643E7" w:rsidP="00C643E7">
            <w:pPr>
              <w:spacing w:after="0"/>
              <w:jc w:val="both"/>
              <w:rPr>
                <w:sz w:val="18"/>
                <w:szCs w:val="18"/>
              </w:rPr>
            </w:pPr>
            <w:r w:rsidRPr="002840F1">
              <w:rPr>
                <w:sz w:val="18"/>
                <w:szCs w:val="18"/>
              </w:rPr>
              <w:t>s</w:t>
            </w:r>
            <w:r w:rsidR="00E247B1" w:rsidRPr="002840F1">
              <w:rPr>
                <w:sz w:val="18"/>
                <w:szCs w:val="18"/>
              </w:rPr>
              <w:t>1</w:t>
            </w:r>
            <w:r w:rsidR="00E247B1" w:rsidRPr="002840F1">
              <w:rPr>
                <w:sz w:val="18"/>
                <w:szCs w:val="18"/>
              </w:rPr>
              <w:tab/>
            </w:r>
            <w:r w:rsidRPr="002840F1">
              <w:rPr>
                <w:sz w:val="18"/>
                <w:szCs w:val="18"/>
              </w:rPr>
              <w:t>s</w:t>
            </w:r>
            <w:r w:rsidR="00E247B1" w:rsidRPr="002840F1">
              <w:rPr>
                <w:sz w:val="18"/>
                <w:szCs w:val="18"/>
              </w:rPr>
              <w:t>2</w:t>
            </w:r>
            <w:r w:rsidR="00E247B1" w:rsidRPr="002840F1">
              <w:rPr>
                <w:sz w:val="18"/>
                <w:szCs w:val="18"/>
              </w:rPr>
              <w:tab/>
            </w:r>
            <w:r w:rsidRPr="002840F1">
              <w:rPr>
                <w:sz w:val="18"/>
                <w:szCs w:val="18"/>
              </w:rPr>
              <w:t>s</w:t>
            </w:r>
            <w:r w:rsidR="00E247B1" w:rsidRPr="002840F1">
              <w:rPr>
                <w:sz w:val="18"/>
                <w:szCs w:val="18"/>
              </w:rPr>
              <w:t>2</w:t>
            </w:r>
          </w:p>
        </w:tc>
      </w:tr>
      <w:tr w:rsidR="005C2EA0" w:rsidRPr="00C643E7" w14:paraId="577227D5" w14:textId="77777777" w:rsidTr="00C643E7">
        <w:trPr>
          <w:jc w:val="center"/>
        </w:trPr>
        <w:tc>
          <w:tcPr>
            <w:tcW w:w="1705" w:type="dxa"/>
          </w:tcPr>
          <w:p w14:paraId="15E42411" w14:textId="38A08251" w:rsidR="005C2EA0" w:rsidRPr="002840F1" w:rsidRDefault="005C2EA0" w:rsidP="00C643E7">
            <w:pPr>
              <w:spacing w:after="0"/>
              <w:jc w:val="both"/>
              <w:rPr>
                <w:sz w:val="18"/>
                <w:szCs w:val="18"/>
              </w:rPr>
            </w:pPr>
            <w:r w:rsidRPr="002840F1">
              <w:rPr>
                <w:sz w:val="18"/>
                <w:szCs w:val="18"/>
              </w:rPr>
              <w:t>Z19</w:t>
            </w:r>
          </w:p>
        </w:tc>
        <w:tc>
          <w:tcPr>
            <w:tcW w:w="4230" w:type="dxa"/>
            <w:vAlign w:val="bottom"/>
          </w:tcPr>
          <w:p w14:paraId="6C484E54" w14:textId="53782612" w:rsidR="005C2EA0" w:rsidRPr="002840F1" w:rsidRDefault="00C643E7" w:rsidP="00C643E7">
            <w:pPr>
              <w:spacing w:after="0"/>
              <w:jc w:val="both"/>
              <w:rPr>
                <w:sz w:val="18"/>
                <w:szCs w:val="18"/>
              </w:rPr>
            </w:pPr>
            <w:r w:rsidRPr="002840F1">
              <w:rPr>
                <w:sz w:val="18"/>
                <w:szCs w:val="18"/>
              </w:rPr>
              <w:t>s</w:t>
            </w:r>
            <w:r w:rsidR="00532074" w:rsidRPr="002840F1">
              <w:rPr>
                <w:sz w:val="18"/>
                <w:szCs w:val="18"/>
              </w:rPr>
              <w:t>3</w:t>
            </w:r>
            <w:r w:rsidR="00532074" w:rsidRPr="002840F1">
              <w:rPr>
                <w:sz w:val="18"/>
                <w:szCs w:val="18"/>
              </w:rPr>
              <w:tab/>
            </w:r>
            <w:r w:rsidRPr="002840F1">
              <w:rPr>
                <w:sz w:val="18"/>
                <w:szCs w:val="18"/>
              </w:rPr>
              <w:t>s</w:t>
            </w:r>
            <w:r w:rsidR="00532074" w:rsidRPr="002840F1">
              <w:rPr>
                <w:sz w:val="18"/>
                <w:szCs w:val="18"/>
              </w:rPr>
              <w:t>2</w:t>
            </w:r>
            <w:r w:rsidR="00532074" w:rsidRPr="002840F1">
              <w:rPr>
                <w:sz w:val="18"/>
                <w:szCs w:val="18"/>
              </w:rPr>
              <w:tab/>
            </w:r>
            <w:r w:rsidRPr="002840F1">
              <w:rPr>
                <w:sz w:val="18"/>
                <w:szCs w:val="18"/>
              </w:rPr>
              <w:t>s</w:t>
            </w:r>
            <w:r w:rsidR="00532074" w:rsidRPr="002840F1">
              <w:rPr>
                <w:sz w:val="18"/>
                <w:szCs w:val="18"/>
              </w:rPr>
              <w:t>1</w:t>
            </w:r>
          </w:p>
        </w:tc>
        <w:tc>
          <w:tcPr>
            <w:tcW w:w="3694" w:type="dxa"/>
          </w:tcPr>
          <w:p w14:paraId="2CF1E886" w14:textId="68246822" w:rsidR="005C2EA0" w:rsidRPr="002840F1" w:rsidRDefault="00C643E7" w:rsidP="00C643E7">
            <w:pPr>
              <w:spacing w:after="0"/>
              <w:jc w:val="both"/>
              <w:rPr>
                <w:sz w:val="18"/>
                <w:szCs w:val="18"/>
              </w:rPr>
            </w:pPr>
            <w:r w:rsidRPr="002840F1">
              <w:rPr>
                <w:sz w:val="18"/>
                <w:szCs w:val="18"/>
              </w:rPr>
              <w:t>s</w:t>
            </w:r>
            <w:r w:rsidR="00252364" w:rsidRPr="002840F1">
              <w:rPr>
                <w:sz w:val="18"/>
                <w:szCs w:val="18"/>
              </w:rPr>
              <w:t>4</w:t>
            </w:r>
            <w:r w:rsidR="00252364" w:rsidRPr="002840F1">
              <w:rPr>
                <w:sz w:val="18"/>
                <w:szCs w:val="18"/>
              </w:rPr>
              <w:tab/>
            </w:r>
            <w:r w:rsidRPr="002840F1">
              <w:rPr>
                <w:sz w:val="18"/>
                <w:szCs w:val="18"/>
              </w:rPr>
              <w:t>s</w:t>
            </w:r>
            <w:r w:rsidR="00252364" w:rsidRPr="002840F1">
              <w:rPr>
                <w:sz w:val="18"/>
                <w:szCs w:val="18"/>
              </w:rPr>
              <w:t>3</w:t>
            </w:r>
            <w:r w:rsidR="00252364" w:rsidRPr="002840F1">
              <w:rPr>
                <w:sz w:val="18"/>
                <w:szCs w:val="18"/>
              </w:rPr>
              <w:tab/>
            </w:r>
            <w:r w:rsidRPr="002840F1">
              <w:rPr>
                <w:sz w:val="18"/>
                <w:szCs w:val="18"/>
              </w:rPr>
              <w:t>s</w:t>
            </w:r>
            <w:r w:rsidR="00252364" w:rsidRPr="002840F1">
              <w:rPr>
                <w:sz w:val="18"/>
                <w:szCs w:val="18"/>
              </w:rPr>
              <w:t>3</w:t>
            </w:r>
          </w:p>
        </w:tc>
      </w:tr>
      <w:tr w:rsidR="005C2EA0" w:rsidRPr="00C643E7" w14:paraId="315B00E1" w14:textId="77777777" w:rsidTr="00C643E7">
        <w:trPr>
          <w:jc w:val="center"/>
        </w:trPr>
        <w:tc>
          <w:tcPr>
            <w:tcW w:w="1705" w:type="dxa"/>
          </w:tcPr>
          <w:p w14:paraId="656A930A" w14:textId="0BA3D4F9" w:rsidR="005C2EA0" w:rsidRPr="002840F1" w:rsidRDefault="005C2EA0" w:rsidP="00C643E7">
            <w:pPr>
              <w:spacing w:after="0"/>
              <w:jc w:val="both"/>
              <w:rPr>
                <w:sz w:val="18"/>
                <w:szCs w:val="18"/>
              </w:rPr>
            </w:pPr>
            <w:r w:rsidRPr="002840F1">
              <w:rPr>
                <w:sz w:val="18"/>
                <w:szCs w:val="18"/>
              </w:rPr>
              <w:t>Z20</w:t>
            </w:r>
          </w:p>
        </w:tc>
        <w:tc>
          <w:tcPr>
            <w:tcW w:w="4230" w:type="dxa"/>
            <w:vAlign w:val="bottom"/>
          </w:tcPr>
          <w:p w14:paraId="4497C079" w14:textId="09CD765F" w:rsidR="005C2EA0" w:rsidRPr="002840F1" w:rsidRDefault="00C643E7" w:rsidP="00C643E7">
            <w:pPr>
              <w:spacing w:after="0"/>
              <w:jc w:val="both"/>
              <w:rPr>
                <w:sz w:val="18"/>
                <w:szCs w:val="18"/>
              </w:rPr>
            </w:pP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2</w:t>
            </w:r>
            <w:r w:rsidR="004D0AEA" w:rsidRPr="002840F1">
              <w:rPr>
                <w:sz w:val="18"/>
                <w:szCs w:val="18"/>
              </w:rPr>
              <w:tab/>
            </w:r>
            <w:r w:rsidRPr="002840F1">
              <w:rPr>
                <w:sz w:val="18"/>
                <w:szCs w:val="18"/>
              </w:rPr>
              <w:t>s</w:t>
            </w:r>
            <w:r w:rsidR="004D0AEA" w:rsidRPr="002840F1">
              <w:rPr>
                <w:sz w:val="18"/>
                <w:szCs w:val="18"/>
              </w:rPr>
              <w:t>3</w:t>
            </w:r>
          </w:p>
        </w:tc>
        <w:tc>
          <w:tcPr>
            <w:tcW w:w="3694" w:type="dxa"/>
          </w:tcPr>
          <w:p w14:paraId="0CBFB3A2" w14:textId="20480765" w:rsidR="005C2EA0" w:rsidRPr="002840F1" w:rsidRDefault="00C643E7" w:rsidP="00C643E7">
            <w:pPr>
              <w:spacing w:after="0"/>
              <w:jc w:val="both"/>
              <w:rPr>
                <w:sz w:val="18"/>
                <w:szCs w:val="18"/>
              </w:rPr>
            </w:pPr>
            <w:r w:rsidRPr="002840F1">
              <w:rPr>
                <w:sz w:val="18"/>
                <w:szCs w:val="18"/>
              </w:rPr>
              <w:t>s</w:t>
            </w:r>
            <w:r w:rsidR="00252364" w:rsidRPr="002840F1">
              <w:rPr>
                <w:sz w:val="18"/>
                <w:szCs w:val="18"/>
              </w:rPr>
              <w:t>3</w:t>
            </w:r>
            <w:r w:rsidR="00252364" w:rsidRPr="002840F1">
              <w:rPr>
                <w:sz w:val="18"/>
                <w:szCs w:val="18"/>
              </w:rPr>
              <w:tab/>
            </w:r>
            <w:r w:rsidRPr="002840F1">
              <w:rPr>
                <w:sz w:val="18"/>
                <w:szCs w:val="18"/>
              </w:rPr>
              <w:t>s</w:t>
            </w:r>
            <w:r w:rsidR="00252364" w:rsidRPr="002840F1">
              <w:rPr>
                <w:sz w:val="18"/>
                <w:szCs w:val="18"/>
              </w:rPr>
              <w:t>4</w:t>
            </w:r>
            <w:r w:rsidR="00252364" w:rsidRPr="002840F1">
              <w:rPr>
                <w:sz w:val="18"/>
                <w:szCs w:val="18"/>
              </w:rPr>
              <w:tab/>
            </w:r>
            <w:r w:rsidRPr="002840F1">
              <w:rPr>
                <w:sz w:val="18"/>
                <w:szCs w:val="18"/>
              </w:rPr>
              <w:t>s</w:t>
            </w:r>
            <w:r w:rsidR="00252364" w:rsidRPr="002840F1">
              <w:rPr>
                <w:sz w:val="18"/>
                <w:szCs w:val="18"/>
              </w:rPr>
              <w:t>4</w:t>
            </w:r>
          </w:p>
        </w:tc>
      </w:tr>
      <w:tr w:rsidR="005C2EA0" w:rsidRPr="00C643E7" w14:paraId="51C54E7D" w14:textId="77777777" w:rsidTr="00C643E7">
        <w:trPr>
          <w:jc w:val="center"/>
        </w:trPr>
        <w:tc>
          <w:tcPr>
            <w:tcW w:w="1705" w:type="dxa"/>
          </w:tcPr>
          <w:p w14:paraId="4A078E80" w14:textId="409D0A36" w:rsidR="005C2EA0" w:rsidRPr="002840F1" w:rsidRDefault="005C2EA0" w:rsidP="00C643E7">
            <w:pPr>
              <w:spacing w:after="0"/>
              <w:jc w:val="both"/>
              <w:rPr>
                <w:sz w:val="18"/>
                <w:szCs w:val="18"/>
              </w:rPr>
            </w:pPr>
            <w:r w:rsidRPr="002840F1">
              <w:rPr>
                <w:sz w:val="18"/>
                <w:szCs w:val="18"/>
              </w:rPr>
              <w:t>Z21</w:t>
            </w:r>
          </w:p>
        </w:tc>
        <w:tc>
          <w:tcPr>
            <w:tcW w:w="4230" w:type="dxa"/>
            <w:vAlign w:val="bottom"/>
          </w:tcPr>
          <w:p w14:paraId="1EF2AFF3" w14:textId="2C2CB6BE" w:rsidR="005C2EA0" w:rsidRPr="002840F1" w:rsidRDefault="00C643E7" w:rsidP="00C643E7">
            <w:pPr>
              <w:spacing w:after="0"/>
              <w:jc w:val="both"/>
              <w:rPr>
                <w:sz w:val="18"/>
                <w:szCs w:val="18"/>
              </w:rPr>
            </w:pP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1</w:t>
            </w:r>
          </w:p>
        </w:tc>
        <w:tc>
          <w:tcPr>
            <w:tcW w:w="3694" w:type="dxa"/>
          </w:tcPr>
          <w:p w14:paraId="5F54C2E2" w14:textId="46AAF549" w:rsidR="005C2EA0" w:rsidRPr="002840F1" w:rsidRDefault="00C643E7" w:rsidP="00C643E7">
            <w:pPr>
              <w:spacing w:after="0"/>
              <w:jc w:val="both"/>
              <w:rPr>
                <w:sz w:val="18"/>
                <w:szCs w:val="18"/>
              </w:rPr>
            </w:pPr>
            <w:r w:rsidRPr="002840F1">
              <w:rPr>
                <w:sz w:val="18"/>
                <w:szCs w:val="18"/>
              </w:rPr>
              <w:t>s</w:t>
            </w:r>
            <w:r w:rsidR="00252364" w:rsidRPr="002840F1">
              <w:rPr>
                <w:sz w:val="18"/>
                <w:szCs w:val="18"/>
              </w:rPr>
              <w:t>3</w:t>
            </w:r>
            <w:r w:rsidR="00252364" w:rsidRPr="002840F1">
              <w:rPr>
                <w:sz w:val="18"/>
                <w:szCs w:val="18"/>
              </w:rPr>
              <w:tab/>
            </w:r>
            <w:r w:rsidRPr="002840F1">
              <w:rPr>
                <w:sz w:val="18"/>
                <w:szCs w:val="18"/>
              </w:rPr>
              <w:t>s</w:t>
            </w:r>
            <w:r w:rsidR="00252364" w:rsidRPr="002840F1">
              <w:rPr>
                <w:sz w:val="18"/>
                <w:szCs w:val="18"/>
              </w:rPr>
              <w:t>1</w:t>
            </w:r>
            <w:r w:rsidR="00252364" w:rsidRPr="002840F1">
              <w:rPr>
                <w:sz w:val="18"/>
                <w:szCs w:val="18"/>
              </w:rPr>
              <w:tab/>
            </w:r>
            <w:r w:rsidRPr="002840F1">
              <w:rPr>
                <w:sz w:val="18"/>
                <w:szCs w:val="18"/>
              </w:rPr>
              <w:t>s</w:t>
            </w:r>
            <w:r w:rsidR="00252364" w:rsidRPr="002840F1">
              <w:rPr>
                <w:sz w:val="18"/>
                <w:szCs w:val="18"/>
              </w:rPr>
              <w:t>1</w:t>
            </w:r>
          </w:p>
        </w:tc>
      </w:tr>
      <w:tr w:rsidR="005C2EA0" w:rsidRPr="00C643E7" w14:paraId="41BACBD7" w14:textId="77777777" w:rsidTr="00C643E7">
        <w:trPr>
          <w:jc w:val="center"/>
        </w:trPr>
        <w:tc>
          <w:tcPr>
            <w:tcW w:w="1705" w:type="dxa"/>
          </w:tcPr>
          <w:p w14:paraId="0365A5B1" w14:textId="49956E26" w:rsidR="005C2EA0" w:rsidRPr="002840F1" w:rsidRDefault="005C2EA0" w:rsidP="00C643E7">
            <w:pPr>
              <w:spacing w:after="0"/>
              <w:jc w:val="both"/>
              <w:rPr>
                <w:sz w:val="18"/>
                <w:szCs w:val="18"/>
              </w:rPr>
            </w:pPr>
            <w:r w:rsidRPr="002840F1">
              <w:rPr>
                <w:sz w:val="18"/>
                <w:szCs w:val="18"/>
              </w:rPr>
              <w:t>Z22</w:t>
            </w:r>
          </w:p>
        </w:tc>
        <w:tc>
          <w:tcPr>
            <w:tcW w:w="4230" w:type="dxa"/>
            <w:vAlign w:val="bottom"/>
          </w:tcPr>
          <w:p w14:paraId="6D92333E" w14:textId="38234220" w:rsidR="005C2EA0" w:rsidRPr="002840F1" w:rsidRDefault="00C643E7" w:rsidP="00C643E7">
            <w:pPr>
              <w:spacing w:after="0"/>
              <w:jc w:val="both"/>
              <w:rPr>
                <w:sz w:val="18"/>
                <w:szCs w:val="18"/>
              </w:rPr>
            </w:pP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3</w:t>
            </w:r>
          </w:p>
        </w:tc>
        <w:tc>
          <w:tcPr>
            <w:tcW w:w="3694" w:type="dxa"/>
          </w:tcPr>
          <w:p w14:paraId="1CC4B75A" w14:textId="25558392" w:rsidR="005C2EA0" w:rsidRPr="002840F1" w:rsidRDefault="00C643E7" w:rsidP="00C643E7">
            <w:pPr>
              <w:spacing w:after="0"/>
              <w:jc w:val="both"/>
              <w:rPr>
                <w:sz w:val="18"/>
                <w:szCs w:val="18"/>
              </w:rPr>
            </w:pPr>
            <w:r w:rsidRPr="002840F1">
              <w:rPr>
                <w:sz w:val="18"/>
                <w:szCs w:val="18"/>
              </w:rPr>
              <w:t>s</w:t>
            </w:r>
            <w:r w:rsidR="00252364" w:rsidRPr="002840F1">
              <w:rPr>
                <w:sz w:val="18"/>
                <w:szCs w:val="18"/>
              </w:rPr>
              <w:t>4</w:t>
            </w:r>
            <w:r w:rsidR="00252364" w:rsidRPr="002840F1">
              <w:rPr>
                <w:sz w:val="18"/>
                <w:szCs w:val="18"/>
              </w:rPr>
              <w:tab/>
            </w:r>
            <w:r w:rsidRPr="002840F1">
              <w:rPr>
                <w:sz w:val="18"/>
                <w:szCs w:val="18"/>
              </w:rPr>
              <w:t>s</w:t>
            </w:r>
            <w:r w:rsidR="00252364" w:rsidRPr="002840F1">
              <w:rPr>
                <w:sz w:val="18"/>
                <w:szCs w:val="18"/>
              </w:rPr>
              <w:t>2</w:t>
            </w:r>
            <w:r w:rsidR="00252364" w:rsidRPr="002840F1">
              <w:rPr>
                <w:sz w:val="18"/>
                <w:szCs w:val="18"/>
              </w:rPr>
              <w:tab/>
            </w:r>
            <w:r w:rsidRPr="002840F1">
              <w:rPr>
                <w:sz w:val="18"/>
                <w:szCs w:val="18"/>
              </w:rPr>
              <w:t>s</w:t>
            </w:r>
            <w:r w:rsidR="00252364" w:rsidRPr="002840F1">
              <w:rPr>
                <w:sz w:val="18"/>
                <w:szCs w:val="18"/>
              </w:rPr>
              <w:t>2</w:t>
            </w:r>
          </w:p>
        </w:tc>
      </w:tr>
      <w:tr w:rsidR="005C2EA0" w:rsidRPr="00C643E7" w14:paraId="0302FCE5" w14:textId="77777777" w:rsidTr="00C643E7">
        <w:trPr>
          <w:jc w:val="center"/>
        </w:trPr>
        <w:tc>
          <w:tcPr>
            <w:tcW w:w="1705" w:type="dxa"/>
          </w:tcPr>
          <w:p w14:paraId="744A8538" w14:textId="7204E61F" w:rsidR="005C2EA0" w:rsidRPr="002840F1" w:rsidRDefault="005C2EA0" w:rsidP="00C643E7">
            <w:pPr>
              <w:spacing w:after="0"/>
              <w:jc w:val="both"/>
              <w:rPr>
                <w:sz w:val="18"/>
                <w:szCs w:val="18"/>
              </w:rPr>
            </w:pPr>
            <w:r w:rsidRPr="002840F1">
              <w:rPr>
                <w:sz w:val="18"/>
                <w:szCs w:val="18"/>
              </w:rPr>
              <w:t>Z23</w:t>
            </w:r>
          </w:p>
        </w:tc>
        <w:tc>
          <w:tcPr>
            <w:tcW w:w="4230" w:type="dxa"/>
            <w:vAlign w:val="bottom"/>
          </w:tcPr>
          <w:p w14:paraId="69E5A848" w14:textId="0117A6D9" w:rsidR="005C2EA0" w:rsidRPr="002840F1" w:rsidRDefault="00C643E7" w:rsidP="00C643E7">
            <w:pPr>
              <w:spacing w:after="0"/>
              <w:jc w:val="both"/>
              <w:rPr>
                <w:sz w:val="18"/>
                <w:szCs w:val="18"/>
              </w:rPr>
            </w:pP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4</w:t>
            </w:r>
            <w:r w:rsidR="004D0AEA" w:rsidRPr="002840F1">
              <w:rPr>
                <w:sz w:val="18"/>
                <w:szCs w:val="18"/>
              </w:rPr>
              <w:tab/>
            </w:r>
            <w:r w:rsidRPr="002840F1">
              <w:rPr>
                <w:sz w:val="18"/>
                <w:szCs w:val="18"/>
              </w:rPr>
              <w:t>s</w:t>
            </w:r>
            <w:r w:rsidR="004D0AEA" w:rsidRPr="002840F1">
              <w:rPr>
                <w:sz w:val="18"/>
                <w:szCs w:val="18"/>
              </w:rPr>
              <w:t>1</w:t>
            </w:r>
          </w:p>
        </w:tc>
        <w:tc>
          <w:tcPr>
            <w:tcW w:w="3694" w:type="dxa"/>
          </w:tcPr>
          <w:p w14:paraId="2A75C493" w14:textId="7F73ADB8" w:rsidR="005C2EA0" w:rsidRPr="002840F1" w:rsidRDefault="00C643E7" w:rsidP="00C643E7">
            <w:pPr>
              <w:spacing w:after="0"/>
              <w:jc w:val="both"/>
              <w:rPr>
                <w:sz w:val="18"/>
                <w:szCs w:val="18"/>
              </w:rPr>
            </w:pPr>
            <w:r w:rsidRPr="002840F1">
              <w:rPr>
                <w:sz w:val="18"/>
                <w:szCs w:val="18"/>
              </w:rPr>
              <w:t>s</w:t>
            </w:r>
            <w:r w:rsidR="00252364" w:rsidRPr="002840F1">
              <w:rPr>
                <w:sz w:val="18"/>
                <w:szCs w:val="18"/>
              </w:rPr>
              <w:t>1</w:t>
            </w:r>
            <w:r w:rsidR="00252364" w:rsidRPr="002840F1">
              <w:rPr>
                <w:sz w:val="18"/>
                <w:szCs w:val="18"/>
              </w:rPr>
              <w:tab/>
            </w:r>
            <w:r w:rsidRPr="002840F1">
              <w:rPr>
                <w:sz w:val="18"/>
                <w:szCs w:val="18"/>
              </w:rPr>
              <w:t>s</w:t>
            </w:r>
            <w:r w:rsidR="00252364" w:rsidRPr="002840F1">
              <w:rPr>
                <w:sz w:val="18"/>
                <w:szCs w:val="18"/>
              </w:rPr>
              <w:t>3</w:t>
            </w:r>
            <w:r w:rsidR="00252364" w:rsidRPr="002840F1">
              <w:rPr>
                <w:sz w:val="18"/>
                <w:szCs w:val="18"/>
              </w:rPr>
              <w:tab/>
            </w:r>
            <w:r w:rsidRPr="002840F1">
              <w:rPr>
                <w:sz w:val="18"/>
                <w:szCs w:val="18"/>
              </w:rPr>
              <w:t>s</w:t>
            </w:r>
            <w:r w:rsidR="00252364" w:rsidRPr="002840F1">
              <w:rPr>
                <w:sz w:val="18"/>
                <w:szCs w:val="18"/>
              </w:rPr>
              <w:t>3</w:t>
            </w:r>
          </w:p>
        </w:tc>
      </w:tr>
      <w:tr w:rsidR="005C2EA0" w:rsidRPr="00C643E7" w14:paraId="06F6E2EC" w14:textId="77777777" w:rsidTr="00C643E7">
        <w:trPr>
          <w:jc w:val="center"/>
        </w:trPr>
        <w:tc>
          <w:tcPr>
            <w:tcW w:w="1705" w:type="dxa"/>
          </w:tcPr>
          <w:p w14:paraId="499F2E24" w14:textId="57770FA4" w:rsidR="005C2EA0" w:rsidRPr="002840F1" w:rsidRDefault="005C2EA0" w:rsidP="00C643E7">
            <w:pPr>
              <w:spacing w:after="0"/>
              <w:jc w:val="both"/>
              <w:rPr>
                <w:sz w:val="18"/>
                <w:szCs w:val="18"/>
              </w:rPr>
            </w:pPr>
            <w:r w:rsidRPr="002840F1">
              <w:rPr>
                <w:sz w:val="18"/>
                <w:szCs w:val="18"/>
              </w:rPr>
              <w:t>Z24</w:t>
            </w:r>
          </w:p>
        </w:tc>
        <w:tc>
          <w:tcPr>
            <w:tcW w:w="4230" w:type="dxa"/>
            <w:vAlign w:val="bottom"/>
          </w:tcPr>
          <w:p w14:paraId="7AB9FA15" w14:textId="2AE6CF17" w:rsidR="005C2EA0" w:rsidRPr="002840F1" w:rsidRDefault="00C643E7" w:rsidP="00C643E7">
            <w:pPr>
              <w:spacing w:after="0"/>
              <w:jc w:val="both"/>
              <w:rPr>
                <w:sz w:val="18"/>
                <w:szCs w:val="18"/>
              </w:rPr>
            </w:pPr>
            <w:r w:rsidRPr="002840F1">
              <w:rPr>
                <w:sz w:val="18"/>
                <w:szCs w:val="18"/>
              </w:rPr>
              <w:t>s</w:t>
            </w:r>
            <w:r w:rsidR="004D0AEA" w:rsidRPr="002840F1">
              <w:rPr>
                <w:sz w:val="18"/>
                <w:szCs w:val="18"/>
              </w:rPr>
              <w:t>3</w:t>
            </w:r>
            <w:r w:rsidR="004D0AEA" w:rsidRPr="002840F1">
              <w:rPr>
                <w:sz w:val="18"/>
                <w:szCs w:val="18"/>
              </w:rPr>
              <w:tab/>
            </w:r>
            <w:r w:rsidRPr="002840F1">
              <w:rPr>
                <w:sz w:val="18"/>
                <w:szCs w:val="18"/>
              </w:rPr>
              <w:t>s</w:t>
            </w:r>
            <w:r w:rsidR="004D0AEA" w:rsidRPr="002840F1">
              <w:rPr>
                <w:sz w:val="18"/>
                <w:szCs w:val="18"/>
              </w:rPr>
              <w:t>4</w:t>
            </w:r>
            <w:r w:rsidR="004D0AEA" w:rsidRPr="002840F1">
              <w:rPr>
                <w:sz w:val="18"/>
                <w:szCs w:val="18"/>
              </w:rPr>
              <w:tab/>
            </w:r>
            <w:r w:rsidRPr="002840F1">
              <w:rPr>
                <w:sz w:val="18"/>
                <w:szCs w:val="18"/>
              </w:rPr>
              <w:t>s</w:t>
            </w:r>
            <w:r w:rsidR="004D0AEA" w:rsidRPr="002840F1">
              <w:rPr>
                <w:sz w:val="18"/>
                <w:szCs w:val="18"/>
              </w:rPr>
              <w:t>3</w:t>
            </w:r>
          </w:p>
        </w:tc>
        <w:tc>
          <w:tcPr>
            <w:tcW w:w="3694" w:type="dxa"/>
          </w:tcPr>
          <w:p w14:paraId="4BBC041E" w14:textId="2A7AC42E" w:rsidR="005C2EA0" w:rsidRPr="002840F1" w:rsidRDefault="00C643E7" w:rsidP="00C643E7">
            <w:pPr>
              <w:spacing w:after="0"/>
              <w:jc w:val="both"/>
              <w:rPr>
                <w:sz w:val="18"/>
                <w:szCs w:val="18"/>
              </w:rPr>
            </w:pPr>
            <w:r w:rsidRPr="002840F1">
              <w:rPr>
                <w:sz w:val="18"/>
                <w:szCs w:val="18"/>
              </w:rPr>
              <w:t>s</w:t>
            </w:r>
            <w:r w:rsidR="00252364" w:rsidRPr="002840F1">
              <w:rPr>
                <w:sz w:val="18"/>
                <w:szCs w:val="18"/>
              </w:rPr>
              <w:t>2</w:t>
            </w:r>
            <w:r w:rsidR="00252364" w:rsidRPr="002840F1">
              <w:rPr>
                <w:sz w:val="18"/>
                <w:szCs w:val="18"/>
              </w:rPr>
              <w:tab/>
            </w:r>
            <w:r w:rsidRPr="002840F1">
              <w:rPr>
                <w:sz w:val="18"/>
                <w:szCs w:val="18"/>
              </w:rPr>
              <w:t>s</w:t>
            </w:r>
            <w:r w:rsidR="00252364" w:rsidRPr="002840F1">
              <w:rPr>
                <w:sz w:val="18"/>
                <w:szCs w:val="18"/>
              </w:rPr>
              <w:t>4</w:t>
            </w:r>
            <w:r w:rsidR="00252364" w:rsidRPr="002840F1">
              <w:rPr>
                <w:sz w:val="18"/>
                <w:szCs w:val="18"/>
              </w:rPr>
              <w:tab/>
            </w:r>
            <w:r w:rsidRPr="002840F1">
              <w:rPr>
                <w:sz w:val="18"/>
                <w:szCs w:val="18"/>
              </w:rPr>
              <w:t>s</w:t>
            </w:r>
            <w:r w:rsidR="00252364" w:rsidRPr="002840F1">
              <w:rPr>
                <w:sz w:val="18"/>
                <w:szCs w:val="18"/>
              </w:rPr>
              <w:t>4</w:t>
            </w:r>
          </w:p>
        </w:tc>
      </w:tr>
      <w:tr w:rsidR="005C2EA0" w:rsidRPr="00C643E7" w14:paraId="50ED0A06" w14:textId="77777777" w:rsidTr="00C643E7">
        <w:trPr>
          <w:jc w:val="center"/>
        </w:trPr>
        <w:tc>
          <w:tcPr>
            <w:tcW w:w="1705" w:type="dxa"/>
          </w:tcPr>
          <w:p w14:paraId="79A927D9" w14:textId="5AF85032" w:rsidR="005C2EA0" w:rsidRPr="002840F1" w:rsidRDefault="005C2EA0" w:rsidP="00C643E7">
            <w:pPr>
              <w:spacing w:after="0"/>
              <w:jc w:val="both"/>
              <w:rPr>
                <w:sz w:val="18"/>
                <w:szCs w:val="18"/>
              </w:rPr>
            </w:pPr>
            <w:r w:rsidRPr="002840F1">
              <w:rPr>
                <w:sz w:val="18"/>
                <w:szCs w:val="18"/>
              </w:rPr>
              <w:t>Z25</w:t>
            </w:r>
          </w:p>
        </w:tc>
        <w:tc>
          <w:tcPr>
            <w:tcW w:w="4230" w:type="dxa"/>
            <w:vAlign w:val="bottom"/>
          </w:tcPr>
          <w:p w14:paraId="696AA17F" w14:textId="13538050" w:rsidR="005C2EA0" w:rsidRPr="002840F1" w:rsidRDefault="00C643E7" w:rsidP="00C643E7">
            <w:pPr>
              <w:spacing w:after="0"/>
              <w:jc w:val="both"/>
              <w:rPr>
                <w:sz w:val="18"/>
                <w:szCs w:val="18"/>
              </w:rPr>
            </w:pPr>
            <w:r w:rsidRPr="002840F1">
              <w:rPr>
                <w:sz w:val="18"/>
                <w:szCs w:val="18"/>
              </w:rPr>
              <w:t>s</w:t>
            </w:r>
            <w:r w:rsidR="004D0AEA" w:rsidRPr="002840F1">
              <w:rPr>
                <w:sz w:val="18"/>
                <w:szCs w:val="18"/>
              </w:rPr>
              <w:t>4</w:t>
            </w:r>
            <w:r w:rsidR="004D0AEA" w:rsidRPr="002840F1">
              <w:rPr>
                <w:sz w:val="18"/>
                <w:szCs w:val="18"/>
              </w:rPr>
              <w:tab/>
            </w:r>
            <w:r w:rsidRPr="002840F1">
              <w:rPr>
                <w:sz w:val="18"/>
                <w:szCs w:val="18"/>
              </w:rPr>
              <w:t>s</w:t>
            </w:r>
            <w:r w:rsidR="004D0AEA" w:rsidRPr="002840F1">
              <w:rPr>
                <w:sz w:val="18"/>
                <w:szCs w:val="18"/>
              </w:rPr>
              <w:t>1</w:t>
            </w:r>
            <w:r w:rsidR="004D0AEA" w:rsidRPr="002840F1">
              <w:rPr>
                <w:sz w:val="18"/>
                <w:szCs w:val="18"/>
              </w:rPr>
              <w:tab/>
            </w:r>
            <w:r w:rsidRPr="002840F1">
              <w:rPr>
                <w:sz w:val="18"/>
                <w:szCs w:val="18"/>
              </w:rPr>
              <w:t>s</w:t>
            </w:r>
            <w:r w:rsidR="004D0AEA" w:rsidRPr="002840F1">
              <w:rPr>
                <w:sz w:val="18"/>
                <w:szCs w:val="18"/>
              </w:rPr>
              <w:t>1</w:t>
            </w:r>
          </w:p>
        </w:tc>
        <w:tc>
          <w:tcPr>
            <w:tcW w:w="3694" w:type="dxa"/>
          </w:tcPr>
          <w:p w14:paraId="3AC2741B" w14:textId="7E1026F8" w:rsidR="005C2EA0" w:rsidRPr="002840F1" w:rsidRDefault="00C643E7" w:rsidP="00C643E7">
            <w:pPr>
              <w:spacing w:after="0"/>
              <w:jc w:val="both"/>
              <w:rPr>
                <w:sz w:val="18"/>
                <w:szCs w:val="18"/>
              </w:rPr>
            </w:pPr>
            <w:r w:rsidRPr="002840F1">
              <w:rPr>
                <w:sz w:val="18"/>
                <w:szCs w:val="18"/>
              </w:rPr>
              <w:t>s</w:t>
            </w:r>
            <w:r w:rsidR="00252364" w:rsidRPr="002840F1">
              <w:rPr>
                <w:sz w:val="18"/>
                <w:szCs w:val="18"/>
              </w:rPr>
              <w:t>4</w:t>
            </w:r>
            <w:r w:rsidR="00252364" w:rsidRPr="002840F1">
              <w:rPr>
                <w:sz w:val="18"/>
                <w:szCs w:val="18"/>
              </w:rPr>
              <w:tab/>
            </w:r>
            <w:r w:rsidRPr="002840F1">
              <w:rPr>
                <w:sz w:val="18"/>
                <w:szCs w:val="18"/>
              </w:rPr>
              <w:t>s</w:t>
            </w:r>
            <w:r w:rsidR="00252364" w:rsidRPr="002840F1">
              <w:rPr>
                <w:sz w:val="18"/>
                <w:szCs w:val="18"/>
              </w:rPr>
              <w:t>1</w:t>
            </w:r>
            <w:r w:rsidR="00252364" w:rsidRPr="002840F1">
              <w:rPr>
                <w:sz w:val="18"/>
                <w:szCs w:val="18"/>
              </w:rPr>
              <w:tab/>
            </w:r>
            <w:r w:rsidRPr="002840F1">
              <w:rPr>
                <w:sz w:val="18"/>
                <w:szCs w:val="18"/>
              </w:rPr>
              <w:t>s</w:t>
            </w:r>
            <w:r w:rsidR="00252364" w:rsidRPr="002840F1">
              <w:rPr>
                <w:sz w:val="18"/>
                <w:szCs w:val="18"/>
              </w:rPr>
              <w:t>1</w:t>
            </w:r>
          </w:p>
        </w:tc>
      </w:tr>
      <w:tr w:rsidR="005C2EA0" w:rsidRPr="00C643E7" w14:paraId="53E35889" w14:textId="77777777" w:rsidTr="00C643E7">
        <w:trPr>
          <w:jc w:val="center"/>
        </w:trPr>
        <w:tc>
          <w:tcPr>
            <w:tcW w:w="1705" w:type="dxa"/>
          </w:tcPr>
          <w:p w14:paraId="0D534E72" w14:textId="188B6F2E" w:rsidR="005C2EA0" w:rsidRPr="002840F1" w:rsidRDefault="005C2EA0" w:rsidP="00C643E7">
            <w:pPr>
              <w:spacing w:after="0"/>
              <w:jc w:val="both"/>
              <w:rPr>
                <w:sz w:val="18"/>
                <w:szCs w:val="18"/>
              </w:rPr>
            </w:pPr>
            <w:r w:rsidRPr="002840F1">
              <w:rPr>
                <w:sz w:val="18"/>
                <w:szCs w:val="18"/>
              </w:rPr>
              <w:t>Z26</w:t>
            </w:r>
          </w:p>
        </w:tc>
        <w:tc>
          <w:tcPr>
            <w:tcW w:w="4230" w:type="dxa"/>
            <w:vAlign w:val="bottom"/>
          </w:tcPr>
          <w:p w14:paraId="4FF52C27" w14:textId="11514D8E"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1</w:t>
            </w:r>
            <w:r w:rsidR="00AF3B64" w:rsidRPr="002840F1">
              <w:rPr>
                <w:sz w:val="18"/>
                <w:szCs w:val="18"/>
              </w:rPr>
              <w:tab/>
            </w:r>
            <w:r w:rsidRPr="002840F1">
              <w:rPr>
                <w:sz w:val="18"/>
                <w:szCs w:val="18"/>
              </w:rPr>
              <w:t>s</w:t>
            </w:r>
            <w:r w:rsidR="00AF3B64" w:rsidRPr="002840F1">
              <w:rPr>
                <w:sz w:val="18"/>
                <w:szCs w:val="18"/>
              </w:rPr>
              <w:t>3</w:t>
            </w:r>
          </w:p>
        </w:tc>
        <w:tc>
          <w:tcPr>
            <w:tcW w:w="3694" w:type="dxa"/>
          </w:tcPr>
          <w:p w14:paraId="0BABAB9D" w14:textId="267DB145" w:rsidR="005C2EA0" w:rsidRPr="002840F1" w:rsidRDefault="00C643E7" w:rsidP="00C643E7">
            <w:pPr>
              <w:spacing w:after="0"/>
              <w:jc w:val="both"/>
              <w:rPr>
                <w:sz w:val="18"/>
                <w:szCs w:val="18"/>
              </w:rPr>
            </w:pPr>
            <w:r w:rsidRPr="002840F1">
              <w:rPr>
                <w:sz w:val="18"/>
                <w:szCs w:val="18"/>
              </w:rPr>
              <w:t>s</w:t>
            </w:r>
            <w:r w:rsidR="00420A56" w:rsidRPr="002840F1">
              <w:rPr>
                <w:sz w:val="18"/>
                <w:szCs w:val="18"/>
              </w:rPr>
              <w:t>3</w:t>
            </w:r>
            <w:r w:rsidR="00420A56" w:rsidRPr="002840F1">
              <w:rPr>
                <w:sz w:val="18"/>
                <w:szCs w:val="18"/>
              </w:rPr>
              <w:tab/>
            </w:r>
            <w:r w:rsidRPr="002840F1">
              <w:rPr>
                <w:sz w:val="18"/>
                <w:szCs w:val="18"/>
              </w:rPr>
              <w:t>s</w:t>
            </w:r>
            <w:r w:rsidR="00420A56" w:rsidRPr="002840F1">
              <w:rPr>
                <w:sz w:val="18"/>
                <w:szCs w:val="18"/>
              </w:rPr>
              <w:t>2</w:t>
            </w:r>
            <w:r w:rsidR="00420A56" w:rsidRPr="002840F1">
              <w:rPr>
                <w:sz w:val="18"/>
                <w:szCs w:val="18"/>
              </w:rPr>
              <w:tab/>
            </w:r>
            <w:r w:rsidRPr="002840F1">
              <w:rPr>
                <w:sz w:val="18"/>
                <w:szCs w:val="18"/>
              </w:rPr>
              <w:t>s</w:t>
            </w:r>
            <w:r w:rsidR="00420A56" w:rsidRPr="002840F1">
              <w:rPr>
                <w:sz w:val="18"/>
                <w:szCs w:val="18"/>
              </w:rPr>
              <w:t>2</w:t>
            </w:r>
          </w:p>
        </w:tc>
      </w:tr>
      <w:tr w:rsidR="005C2EA0" w:rsidRPr="00C643E7" w14:paraId="36AB69C6" w14:textId="77777777" w:rsidTr="00C643E7">
        <w:trPr>
          <w:jc w:val="center"/>
        </w:trPr>
        <w:tc>
          <w:tcPr>
            <w:tcW w:w="1705" w:type="dxa"/>
          </w:tcPr>
          <w:p w14:paraId="265DE0AF" w14:textId="6200F384" w:rsidR="005C2EA0" w:rsidRPr="002840F1" w:rsidRDefault="005C2EA0" w:rsidP="00C643E7">
            <w:pPr>
              <w:spacing w:after="0"/>
              <w:jc w:val="both"/>
              <w:rPr>
                <w:sz w:val="18"/>
                <w:szCs w:val="18"/>
              </w:rPr>
            </w:pPr>
            <w:r w:rsidRPr="002840F1">
              <w:rPr>
                <w:sz w:val="18"/>
                <w:szCs w:val="18"/>
              </w:rPr>
              <w:t>Z27</w:t>
            </w:r>
          </w:p>
        </w:tc>
        <w:tc>
          <w:tcPr>
            <w:tcW w:w="4230" w:type="dxa"/>
            <w:vAlign w:val="bottom"/>
          </w:tcPr>
          <w:p w14:paraId="7A8158F6" w14:textId="5B2A47F9"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2</w:t>
            </w:r>
            <w:r w:rsidR="00AF3B64" w:rsidRPr="002840F1">
              <w:rPr>
                <w:sz w:val="18"/>
                <w:szCs w:val="18"/>
              </w:rPr>
              <w:tab/>
            </w:r>
            <w:r w:rsidRPr="002840F1">
              <w:rPr>
                <w:sz w:val="18"/>
                <w:szCs w:val="18"/>
              </w:rPr>
              <w:t>s</w:t>
            </w:r>
            <w:r w:rsidR="00AF3B64" w:rsidRPr="002840F1">
              <w:rPr>
                <w:sz w:val="18"/>
                <w:szCs w:val="18"/>
              </w:rPr>
              <w:t>1</w:t>
            </w:r>
          </w:p>
        </w:tc>
        <w:tc>
          <w:tcPr>
            <w:tcW w:w="3694" w:type="dxa"/>
          </w:tcPr>
          <w:p w14:paraId="4F3EC8D5" w14:textId="688083EB" w:rsidR="005C2EA0" w:rsidRPr="002840F1" w:rsidRDefault="00C643E7" w:rsidP="00C643E7">
            <w:pPr>
              <w:spacing w:after="0"/>
              <w:jc w:val="both"/>
              <w:rPr>
                <w:sz w:val="18"/>
                <w:szCs w:val="18"/>
              </w:rPr>
            </w:pPr>
            <w:r w:rsidRPr="002840F1">
              <w:rPr>
                <w:sz w:val="18"/>
                <w:szCs w:val="18"/>
              </w:rPr>
              <w:t>s</w:t>
            </w:r>
            <w:r w:rsidR="00420A56" w:rsidRPr="002840F1">
              <w:rPr>
                <w:sz w:val="18"/>
                <w:szCs w:val="18"/>
              </w:rPr>
              <w:t>2</w:t>
            </w:r>
            <w:r w:rsidR="00420A56" w:rsidRPr="002840F1">
              <w:rPr>
                <w:sz w:val="18"/>
                <w:szCs w:val="18"/>
              </w:rPr>
              <w:tab/>
            </w:r>
            <w:r w:rsidRPr="002840F1">
              <w:rPr>
                <w:sz w:val="18"/>
                <w:szCs w:val="18"/>
              </w:rPr>
              <w:t>s</w:t>
            </w:r>
            <w:r w:rsidR="00420A56" w:rsidRPr="002840F1">
              <w:rPr>
                <w:sz w:val="18"/>
                <w:szCs w:val="18"/>
              </w:rPr>
              <w:t>3</w:t>
            </w:r>
            <w:r w:rsidR="00420A56" w:rsidRPr="002840F1">
              <w:rPr>
                <w:sz w:val="18"/>
                <w:szCs w:val="18"/>
              </w:rPr>
              <w:tab/>
            </w:r>
            <w:r w:rsidRPr="002840F1">
              <w:rPr>
                <w:sz w:val="18"/>
                <w:szCs w:val="18"/>
              </w:rPr>
              <w:t>s</w:t>
            </w:r>
            <w:r w:rsidR="00420A56" w:rsidRPr="002840F1">
              <w:rPr>
                <w:sz w:val="18"/>
                <w:szCs w:val="18"/>
              </w:rPr>
              <w:t>3</w:t>
            </w:r>
          </w:p>
        </w:tc>
      </w:tr>
      <w:tr w:rsidR="005C2EA0" w:rsidRPr="00C643E7" w14:paraId="2CA49698" w14:textId="77777777" w:rsidTr="00C643E7">
        <w:trPr>
          <w:jc w:val="center"/>
        </w:trPr>
        <w:tc>
          <w:tcPr>
            <w:tcW w:w="1705" w:type="dxa"/>
          </w:tcPr>
          <w:p w14:paraId="310357E4" w14:textId="44789BFB" w:rsidR="005C2EA0" w:rsidRPr="002840F1" w:rsidRDefault="005C2EA0" w:rsidP="00C643E7">
            <w:pPr>
              <w:spacing w:after="0"/>
              <w:jc w:val="both"/>
              <w:rPr>
                <w:sz w:val="18"/>
                <w:szCs w:val="18"/>
              </w:rPr>
            </w:pPr>
            <w:r w:rsidRPr="002840F1">
              <w:rPr>
                <w:sz w:val="18"/>
                <w:szCs w:val="18"/>
              </w:rPr>
              <w:t>Z28</w:t>
            </w:r>
          </w:p>
        </w:tc>
        <w:tc>
          <w:tcPr>
            <w:tcW w:w="4230" w:type="dxa"/>
            <w:vAlign w:val="bottom"/>
          </w:tcPr>
          <w:p w14:paraId="684F88BD" w14:textId="3594300A"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2</w:t>
            </w:r>
            <w:r w:rsidR="00AF3B64" w:rsidRPr="002840F1">
              <w:rPr>
                <w:sz w:val="18"/>
                <w:szCs w:val="18"/>
              </w:rPr>
              <w:tab/>
            </w:r>
            <w:r w:rsidRPr="002840F1">
              <w:rPr>
                <w:sz w:val="18"/>
                <w:szCs w:val="18"/>
              </w:rPr>
              <w:t>s</w:t>
            </w:r>
            <w:r w:rsidR="00AF3B64" w:rsidRPr="002840F1">
              <w:rPr>
                <w:sz w:val="18"/>
                <w:szCs w:val="18"/>
              </w:rPr>
              <w:t>3</w:t>
            </w:r>
          </w:p>
        </w:tc>
        <w:tc>
          <w:tcPr>
            <w:tcW w:w="3694" w:type="dxa"/>
          </w:tcPr>
          <w:p w14:paraId="4E3D9C5E" w14:textId="05D4D5A9" w:rsidR="005C2EA0" w:rsidRPr="002840F1" w:rsidRDefault="00C643E7" w:rsidP="00C643E7">
            <w:pPr>
              <w:spacing w:after="0"/>
              <w:jc w:val="both"/>
              <w:rPr>
                <w:sz w:val="18"/>
                <w:szCs w:val="18"/>
              </w:rPr>
            </w:pPr>
            <w:r w:rsidRPr="002840F1">
              <w:rPr>
                <w:sz w:val="18"/>
                <w:szCs w:val="18"/>
              </w:rPr>
              <w:t>s</w:t>
            </w:r>
            <w:r w:rsidR="00420A56" w:rsidRPr="002840F1">
              <w:rPr>
                <w:sz w:val="18"/>
                <w:szCs w:val="18"/>
              </w:rPr>
              <w:t>1</w:t>
            </w:r>
            <w:r w:rsidR="00420A56" w:rsidRPr="002840F1">
              <w:rPr>
                <w:sz w:val="18"/>
                <w:szCs w:val="18"/>
              </w:rPr>
              <w:tab/>
            </w:r>
            <w:r w:rsidRPr="002840F1">
              <w:rPr>
                <w:sz w:val="18"/>
                <w:szCs w:val="18"/>
              </w:rPr>
              <w:t>s</w:t>
            </w:r>
            <w:r w:rsidR="00420A56" w:rsidRPr="002840F1">
              <w:rPr>
                <w:sz w:val="18"/>
                <w:szCs w:val="18"/>
              </w:rPr>
              <w:t>4</w:t>
            </w:r>
            <w:r w:rsidR="00420A56" w:rsidRPr="002840F1">
              <w:rPr>
                <w:sz w:val="18"/>
                <w:szCs w:val="18"/>
              </w:rPr>
              <w:tab/>
            </w:r>
            <w:r w:rsidRPr="002840F1">
              <w:rPr>
                <w:sz w:val="18"/>
                <w:szCs w:val="18"/>
              </w:rPr>
              <w:t>s</w:t>
            </w:r>
            <w:r w:rsidR="00420A56" w:rsidRPr="002840F1">
              <w:rPr>
                <w:sz w:val="18"/>
                <w:szCs w:val="18"/>
              </w:rPr>
              <w:t>4</w:t>
            </w:r>
          </w:p>
        </w:tc>
      </w:tr>
      <w:tr w:rsidR="005C2EA0" w:rsidRPr="00C643E7" w14:paraId="173EFAB1" w14:textId="77777777" w:rsidTr="00C643E7">
        <w:trPr>
          <w:jc w:val="center"/>
        </w:trPr>
        <w:tc>
          <w:tcPr>
            <w:tcW w:w="1705" w:type="dxa"/>
          </w:tcPr>
          <w:p w14:paraId="2BB38306" w14:textId="06E06423" w:rsidR="005C2EA0" w:rsidRPr="002840F1" w:rsidRDefault="005C2EA0" w:rsidP="00C643E7">
            <w:pPr>
              <w:spacing w:after="0"/>
              <w:jc w:val="both"/>
              <w:rPr>
                <w:sz w:val="18"/>
                <w:szCs w:val="18"/>
              </w:rPr>
            </w:pPr>
            <w:r w:rsidRPr="002840F1">
              <w:rPr>
                <w:sz w:val="18"/>
                <w:szCs w:val="18"/>
              </w:rPr>
              <w:t>Z29</w:t>
            </w:r>
          </w:p>
        </w:tc>
        <w:tc>
          <w:tcPr>
            <w:tcW w:w="4230" w:type="dxa"/>
            <w:vAlign w:val="bottom"/>
          </w:tcPr>
          <w:p w14:paraId="20B65719" w14:textId="45475559"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3</w:t>
            </w:r>
            <w:r w:rsidR="00AF3B64" w:rsidRPr="002840F1">
              <w:rPr>
                <w:sz w:val="18"/>
                <w:szCs w:val="18"/>
              </w:rPr>
              <w:tab/>
            </w:r>
            <w:r w:rsidRPr="002840F1">
              <w:rPr>
                <w:sz w:val="18"/>
                <w:szCs w:val="18"/>
              </w:rPr>
              <w:t>s</w:t>
            </w:r>
            <w:r w:rsidR="00AF3B64" w:rsidRPr="002840F1">
              <w:rPr>
                <w:sz w:val="18"/>
                <w:szCs w:val="18"/>
              </w:rPr>
              <w:t>1</w:t>
            </w:r>
          </w:p>
        </w:tc>
        <w:tc>
          <w:tcPr>
            <w:tcW w:w="3694" w:type="dxa"/>
          </w:tcPr>
          <w:p w14:paraId="0E380C5D" w14:textId="0278CACB" w:rsidR="005C2EA0" w:rsidRPr="002840F1" w:rsidRDefault="00C643E7" w:rsidP="00C643E7">
            <w:pPr>
              <w:spacing w:after="0"/>
              <w:jc w:val="both"/>
              <w:rPr>
                <w:sz w:val="18"/>
                <w:szCs w:val="18"/>
              </w:rPr>
            </w:pPr>
            <w:r w:rsidRPr="002840F1">
              <w:rPr>
                <w:sz w:val="18"/>
                <w:szCs w:val="18"/>
              </w:rPr>
              <w:t>s</w:t>
            </w:r>
            <w:r w:rsidR="00420A56" w:rsidRPr="002840F1">
              <w:rPr>
                <w:sz w:val="18"/>
                <w:szCs w:val="18"/>
              </w:rPr>
              <w:t>1</w:t>
            </w:r>
            <w:r w:rsidR="00420A56" w:rsidRPr="002840F1">
              <w:rPr>
                <w:sz w:val="18"/>
                <w:szCs w:val="18"/>
              </w:rPr>
              <w:tab/>
            </w:r>
            <w:r w:rsidRPr="002840F1">
              <w:rPr>
                <w:sz w:val="18"/>
                <w:szCs w:val="18"/>
              </w:rPr>
              <w:t>s</w:t>
            </w:r>
            <w:r w:rsidR="00420A56" w:rsidRPr="002840F1">
              <w:rPr>
                <w:sz w:val="18"/>
                <w:szCs w:val="18"/>
              </w:rPr>
              <w:t>2</w:t>
            </w:r>
            <w:r w:rsidR="00420A56" w:rsidRPr="002840F1">
              <w:rPr>
                <w:sz w:val="18"/>
                <w:szCs w:val="18"/>
              </w:rPr>
              <w:tab/>
            </w:r>
            <w:r w:rsidRPr="002840F1">
              <w:rPr>
                <w:sz w:val="18"/>
                <w:szCs w:val="18"/>
              </w:rPr>
              <w:t>s</w:t>
            </w:r>
            <w:r w:rsidR="00420A56" w:rsidRPr="002840F1">
              <w:rPr>
                <w:sz w:val="18"/>
                <w:szCs w:val="18"/>
              </w:rPr>
              <w:t>1</w:t>
            </w:r>
          </w:p>
        </w:tc>
      </w:tr>
      <w:tr w:rsidR="005C2EA0" w:rsidRPr="00C643E7" w14:paraId="6EF48A72" w14:textId="77777777" w:rsidTr="00C643E7">
        <w:trPr>
          <w:jc w:val="center"/>
        </w:trPr>
        <w:tc>
          <w:tcPr>
            <w:tcW w:w="1705" w:type="dxa"/>
          </w:tcPr>
          <w:p w14:paraId="09E7BD29" w14:textId="51486207" w:rsidR="005C2EA0" w:rsidRPr="002840F1" w:rsidRDefault="005C2EA0" w:rsidP="00C643E7">
            <w:pPr>
              <w:spacing w:after="0"/>
              <w:jc w:val="both"/>
              <w:rPr>
                <w:sz w:val="18"/>
                <w:szCs w:val="18"/>
              </w:rPr>
            </w:pPr>
            <w:r w:rsidRPr="002840F1">
              <w:rPr>
                <w:sz w:val="18"/>
                <w:szCs w:val="18"/>
              </w:rPr>
              <w:t>Z30</w:t>
            </w:r>
          </w:p>
        </w:tc>
        <w:tc>
          <w:tcPr>
            <w:tcW w:w="4230" w:type="dxa"/>
            <w:vAlign w:val="bottom"/>
          </w:tcPr>
          <w:p w14:paraId="1A5080B3" w14:textId="1E38B8BB"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3</w:t>
            </w:r>
            <w:r w:rsidR="00AF3B64" w:rsidRPr="002840F1">
              <w:rPr>
                <w:sz w:val="18"/>
                <w:szCs w:val="18"/>
              </w:rPr>
              <w:tab/>
            </w:r>
            <w:r w:rsidRPr="002840F1">
              <w:rPr>
                <w:sz w:val="18"/>
                <w:szCs w:val="18"/>
              </w:rPr>
              <w:t>s</w:t>
            </w:r>
            <w:r w:rsidR="00AF3B64" w:rsidRPr="002840F1">
              <w:rPr>
                <w:sz w:val="18"/>
                <w:szCs w:val="18"/>
              </w:rPr>
              <w:t>3</w:t>
            </w:r>
          </w:p>
        </w:tc>
        <w:tc>
          <w:tcPr>
            <w:tcW w:w="3694" w:type="dxa"/>
          </w:tcPr>
          <w:p w14:paraId="1D660C5A" w14:textId="5F7B19CB" w:rsidR="005C2EA0" w:rsidRPr="002840F1" w:rsidRDefault="00C643E7" w:rsidP="00C643E7">
            <w:pPr>
              <w:spacing w:after="0"/>
              <w:jc w:val="both"/>
              <w:rPr>
                <w:sz w:val="18"/>
                <w:szCs w:val="18"/>
              </w:rPr>
            </w:pPr>
            <w:r w:rsidRPr="002840F1">
              <w:rPr>
                <w:sz w:val="18"/>
                <w:szCs w:val="18"/>
              </w:rPr>
              <w:t>s</w:t>
            </w:r>
            <w:r w:rsidR="00420A56" w:rsidRPr="002840F1">
              <w:rPr>
                <w:sz w:val="18"/>
                <w:szCs w:val="18"/>
              </w:rPr>
              <w:t>2</w:t>
            </w:r>
            <w:r w:rsidR="00420A56" w:rsidRPr="002840F1">
              <w:rPr>
                <w:sz w:val="18"/>
                <w:szCs w:val="18"/>
              </w:rPr>
              <w:tab/>
            </w:r>
            <w:r w:rsidRPr="002840F1">
              <w:rPr>
                <w:sz w:val="18"/>
                <w:szCs w:val="18"/>
              </w:rPr>
              <w:t>s</w:t>
            </w:r>
            <w:r w:rsidR="00420A56" w:rsidRPr="002840F1">
              <w:rPr>
                <w:sz w:val="18"/>
                <w:szCs w:val="18"/>
              </w:rPr>
              <w:t>1</w:t>
            </w:r>
            <w:r w:rsidR="00420A56" w:rsidRPr="002840F1">
              <w:rPr>
                <w:sz w:val="18"/>
                <w:szCs w:val="18"/>
              </w:rPr>
              <w:tab/>
            </w:r>
            <w:r w:rsidRPr="002840F1">
              <w:rPr>
                <w:sz w:val="18"/>
                <w:szCs w:val="18"/>
              </w:rPr>
              <w:t>s</w:t>
            </w:r>
            <w:r w:rsidR="00420A56" w:rsidRPr="002840F1">
              <w:rPr>
                <w:sz w:val="18"/>
                <w:szCs w:val="18"/>
              </w:rPr>
              <w:t>2</w:t>
            </w:r>
          </w:p>
        </w:tc>
      </w:tr>
      <w:tr w:rsidR="005C2EA0" w:rsidRPr="00C643E7" w14:paraId="7A67AE05" w14:textId="77777777" w:rsidTr="00C643E7">
        <w:trPr>
          <w:jc w:val="center"/>
        </w:trPr>
        <w:tc>
          <w:tcPr>
            <w:tcW w:w="1705" w:type="dxa"/>
          </w:tcPr>
          <w:p w14:paraId="0A257DD3" w14:textId="3265E136" w:rsidR="005C2EA0" w:rsidRPr="002840F1" w:rsidRDefault="005C2EA0" w:rsidP="00C643E7">
            <w:pPr>
              <w:spacing w:after="0"/>
              <w:jc w:val="both"/>
              <w:rPr>
                <w:sz w:val="18"/>
                <w:szCs w:val="18"/>
              </w:rPr>
            </w:pPr>
            <w:r w:rsidRPr="002840F1">
              <w:rPr>
                <w:sz w:val="18"/>
                <w:szCs w:val="18"/>
              </w:rPr>
              <w:t>Z31</w:t>
            </w:r>
          </w:p>
        </w:tc>
        <w:tc>
          <w:tcPr>
            <w:tcW w:w="4230" w:type="dxa"/>
            <w:vAlign w:val="bottom"/>
          </w:tcPr>
          <w:p w14:paraId="5B58C53E" w14:textId="71C995C0" w:rsidR="005C2EA0" w:rsidRPr="002840F1" w:rsidRDefault="00C643E7" w:rsidP="00C643E7">
            <w:pPr>
              <w:spacing w:after="0"/>
              <w:jc w:val="both"/>
              <w:rPr>
                <w:sz w:val="18"/>
                <w:szCs w:val="18"/>
              </w:rPr>
            </w:pP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4</w:t>
            </w:r>
            <w:r w:rsidR="00AF3B64" w:rsidRPr="002840F1">
              <w:rPr>
                <w:sz w:val="18"/>
                <w:szCs w:val="18"/>
              </w:rPr>
              <w:tab/>
            </w:r>
            <w:r w:rsidRPr="002840F1">
              <w:rPr>
                <w:sz w:val="18"/>
                <w:szCs w:val="18"/>
              </w:rPr>
              <w:t>s</w:t>
            </w:r>
            <w:r w:rsidR="00AF3B64" w:rsidRPr="002840F1">
              <w:rPr>
                <w:sz w:val="18"/>
                <w:szCs w:val="18"/>
              </w:rPr>
              <w:t>1</w:t>
            </w:r>
          </w:p>
        </w:tc>
        <w:tc>
          <w:tcPr>
            <w:tcW w:w="3694" w:type="dxa"/>
          </w:tcPr>
          <w:p w14:paraId="7793C133" w14:textId="258FE024" w:rsidR="005C2EA0" w:rsidRPr="002840F1" w:rsidRDefault="00C643E7" w:rsidP="00C643E7">
            <w:pPr>
              <w:spacing w:after="0"/>
              <w:jc w:val="both"/>
              <w:rPr>
                <w:sz w:val="18"/>
                <w:szCs w:val="18"/>
              </w:rPr>
            </w:pPr>
            <w:r w:rsidRPr="002840F1">
              <w:rPr>
                <w:sz w:val="18"/>
                <w:szCs w:val="18"/>
              </w:rPr>
              <w:t>s</w:t>
            </w:r>
            <w:r w:rsidR="00420A56" w:rsidRPr="002840F1">
              <w:rPr>
                <w:sz w:val="18"/>
                <w:szCs w:val="18"/>
              </w:rPr>
              <w:t>3</w:t>
            </w:r>
            <w:r w:rsidR="00420A56" w:rsidRPr="002840F1">
              <w:rPr>
                <w:sz w:val="18"/>
                <w:szCs w:val="18"/>
              </w:rPr>
              <w:tab/>
            </w:r>
            <w:r w:rsidRPr="002840F1">
              <w:rPr>
                <w:sz w:val="18"/>
                <w:szCs w:val="18"/>
              </w:rPr>
              <w:t>s</w:t>
            </w:r>
            <w:r w:rsidR="00420A56" w:rsidRPr="002840F1">
              <w:rPr>
                <w:sz w:val="18"/>
                <w:szCs w:val="18"/>
              </w:rPr>
              <w:t>4</w:t>
            </w:r>
            <w:r w:rsidR="00420A56" w:rsidRPr="002840F1">
              <w:rPr>
                <w:sz w:val="18"/>
                <w:szCs w:val="18"/>
              </w:rPr>
              <w:tab/>
            </w:r>
            <w:r w:rsidRPr="002840F1">
              <w:rPr>
                <w:sz w:val="18"/>
                <w:szCs w:val="18"/>
              </w:rPr>
              <w:t>s</w:t>
            </w:r>
            <w:r w:rsidR="00420A56" w:rsidRPr="002840F1">
              <w:rPr>
                <w:sz w:val="18"/>
                <w:szCs w:val="18"/>
              </w:rPr>
              <w:t>3</w:t>
            </w:r>
          </w:p>
        </w:tc>
      </w:tr>
      <w:tr w:rsidR="005C2EA0" w:rsidRPr="00C643E7" w14:paraId="3DF1E6AE" w14:textId="77777777" w:rsidTr="00C643E7">
        <w:trPr>
          <w:jc w:val="center"/>
        </w:trPr>
        <w:tc>
          <w:tcPr>
            <w:tcW w:w="1705" w:type="dxa"/>
          </w:tcPr>
          <w:p w14:paraId="79E24CAF" w14:textId="7C55ADA1" w:rsidR="005C2EA0" w:rsidRPr="002840F1" w:rsidRDefault="005C2EA0" w:rsidP="00C643E7">
            <w:pPr>
              <w:spacing w:after="0"/>
              <w:jc w:val="both"/>
              <w:rPr>
                <w:sz w:val="18"/>
                <w:szCs w:val="18"/>
              </w:rPr>
            </w:pPr>
            <w:r w:rsidRPr="002840F1">
              <w:rPr>
                <w:sz w:val="18"/>
                <w:szCs w:val="18"/>
              </w:rPr>
              <w:t>Z32</w:t>
            </w:r>
          </w:p>
        </w:tc>
        <w:tc>
          <w:tcPr>
            <w:tcW w:w="4230" w:type="dxa"/>
            <w:vAlign w:val="bottom"/>
          </w:tcPr>
          <w:p w14:paraId="79A4BBFF" w14:textId="001FCCBB" w:rsidR="005C2EA0" w:rsidRPr="002840F1" w:rsidRDefault="00C643E7" w:rsidP="00C643E7">
            <w:pPr>
              <w:spacing w:after="0"/>
              <w:jc w:val="both"/>
              <w:rPr>
                <w:sz w:val="18"/>
                <w:szCs w:val="18"/>
              </w:rPr>
            </w:pPr>
            <w:r w:rsidRPr="002840F1">
              <w:rPr>
                <w:sz w:val="18"/>
                <w:szCs w:val="18"/>
              </w:rPr>
              <w:t>s</w:t>
            </w:r>
            <w:r w:rsidR="00933CC7" w:rsidRPr="002840F1">
              <w:rPr>
                <w:sz w:val="18"/>
                <w:szCs w:val="18"/>
              </w:rPr>
              <w:t>4</w:t>
            </w:r>
            <w:r w:rsidR="00933CC7" w:rsidRPr="002840F1">
              <w:rPr>
                <w:sz w:val="18"/>
                <w:szCs w:val="18"/>
              </w:rPr>
              <w:tab/>
            </w:r>
            <w:r w:rsidRPr="002840F1">
              <w:rPr>
                <w:sz w:val="18"/>
                <w:szCs w:val="18"/>
              </w:rPr>
              <w:t>s</w:t>
            </w:r>
            <w:r w:rsidR="00933CC7" w:rsidRPr="002840F1">
              <w:rPr>
                <w:sz w:val="18"/>
                <w:szCs w:val="18"/>
              </w:rPr>
              <w:t>4</w:t>
            </w:r>
            <w:r w:rsidR="00933CC7" w:rsidRPr="002840F1">
              <w:rPr>
                <w:sz w:val="18"/>
                <w:szCs w:val="18"/>
              </w:rPr>
              <w:tab/>
            </w:r>
            <w:r w:rsidRPr="002840F1">
              <w:rPr>
                <w:sz w:val="18"/>
                <w:szCs w:val="18"/>
              </w:rPr>
              <w:t>s</w:t>
            </w:r>
            <w:r w:rsidR="00933CC7" w:rsidRPr="002840F1">
              <w:rPr>
                <w:sz w:val="18"/>
                <w:szCs w:val="18"/>
              </w:rPr>
              <w:t>3</w:t>
            </w:r>
          </w:p>
        </w:tc>
        <w:tc>
          <w:tcPr>
            <w:tcW w:w="3694" w:type="dxa"/>
          </w:tcPr>
          <w:p w14:paraId="3FCD3187" w14:textId="362070BF" w:rsidR="005C2EA0" w:rsidRPr="002840F1" w:rsidRDefault="00C643E7" w:rsidP="00C643E7">
            <w:pPr>
              <w:spacing w:after="0"/>
              <w:jc w:val="both"/>
              <w:rPr>
                <w:sz w:val="18"/>
                <w:szCs w:val="18"/>
              </w:rPr>
            </w:pPr>
            <w:r w:rsidRPr="002840F1">
              <w:rPr>
                <w:sz w:val="18"/>
                <w:szCs w:val="18"/>
              </w:rPr>
              <w:t>s4</w:t>
            </w:r>
            <w:r w:rsidRPr="002840F1">
              <w:rPr>
                <w:sz w:val="18"/>
                <w:szCs w:val="18"/>
              </w:rPr>
              <w:tab/>
              <w:t>s3</w:t>
            </w:r>
            <w:r w:rsidRPr="002840F1">
              <w:rPr>
                <w:sz w:val="18"/>
                <w:szCs w:val="18"/>
              </w:rPr>
              <w:tab/>
              <w:t>s4</w:t>
            </w:r>
          </w:p>
        </w:tc>
      </w:tr>
    </w:tbl>
    <w:p w14:paraId="6BA9B077" w14:textId="77777777" w:rsidR="00E1302E" w:rsidRDefault="00C6268D" w:rsidP="00E1302E">
      <w:pPr>
        <w:pStyle w:val="BodyText"/>
        <w:keepNext/>
        <w:jc w:val="center"/>
      </w:pPr>
      <w:r w:rsidRPr="00C6268D">
        <w:rPr>
          <w:noProof/>
        </w:rPr>
        <w:drawing>
          <wp:inline distT="0" distB="0" distL="0" distR="0" wp14:anchorId="53E5E51C" wp14:editId="1537AB37">
            <wp:extent cx="4339438" cy="3013612"/>
            <wp:effectExtent l="0" t="0" r="4445" b="0"/>
            <wp:docPr id="1378503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50339" cy="3021182"/>
                    </a:xfrm>
                    <a:prstGeom prst="rect">
                      <a:avLst/>
                    </a:prstGeom>
                    <a:noFill/>
                    <a:ln>
                      <a:noFill/>
                    </a:ln>
                  </pic:spPr>
                </pic:pic>
              </a:graphicData>
            </a:graphic>
          </wp:inline>
        </w:drawing>
      </w:r>
    </w:p>
    <w:p w14:paraId="16BD9936" w14:textId="489E14A8" w:rsidR="00C6268D" w:rsidRDefault="00E1302E" w:rsidP="00E1302E">
      <w:pPr>
        <w:pStyle w:val="Caption"/>
        <w:jc w:val="center"/>
      </w:pPr>
      <w:bookmarkStart w:id="94" w:name="_Ref192499784"/>
      <w:r>
        <w:t xml:space="preserve">Figure </w:t>
      </w:r>
      <w:r>
        <w:fldChar w:fldCharType="begin"/>
      </w:r>
      <w:r>
        <w:instrText xml:space="preserve"> SEQ Figure \* ARABIC </w:instrText>
      </w:r>
      <w:r>
        <w:fldChar w:fldCharType="separate"/>
      </w:r>
      <w:r w:rsidR="00C54D26">
        <w:rPr>
          <w:noProof/>
        </w:rPr>
        <w:t>14</w:t>
      </w:r>
      <w:r>
        <w:fldChar w:fldCharType="end"/>
      </w:r>
      <w:bookmarkEnd w:id="94"/>
      <w:r>
        <w:t xml:space="preserve">: Average cross-correlation for different sequence/codepoint indices </w:t>
      </w:r>
      <w:r w:rsidR="00EC099F">
        <w:t>(cross-correlation of each sequence with others)</w:t>
      </w:r>
      <w:r>
        <w:t>.</w:t>
      </w:r>
    </w:p>
    <w:p w14:paraId="07B6FAAC" w14:textId="77777777" w:rsidR="00C6268D" w:rsidRDefault="00C6268D" w:rsidP="00D67E8D">
      <w:pPr>
        <w:pStyle w:val="BodyText"/>
      </w:pPr>
    </w:p>
    <w:p w14:paraId="60A726DF" w14:textId="5D3CC2A9" w:rsidR="00AE1B74" w:rsidRDefault="00AE1B74" w:rsidP="002840F1">
      <w:pPr>
        <w:pStyle w:val="Observation"/>
        <w:ind w:left="1584" w:hanging="1584"/>
      </w:pPr>
      <w:bookmarkStart w:id="95" w:name="_Toc194068139"/>
      <w:r>
        <w:t>The benefit of Alt 3</w:t>
      </w:r>
      <w:r w:rsidR="002C6A2E">
        <w:t xml:space="preserve"> for carrying OFDM information</w:t>
      </w:r>
      <w:r>
        <w:t xml:space="preserve"> is that the </w:t>
      </w:r>
      <w:r w:rsidR="00D01176">
        <w:t xml:space="preserve">mapping of </w:t>
      </w:r>
      <w:r>
        <w:t xml:space="preserve">subgroup </w:t>
      </w:r>
      <w:r w:rsidR="002C6A2E">
        <w:t xml:space="preserve">ID </w:t>
      </w:r>
      <w:r>
        <w:t>can be determined by an entire sequence over multiple OOK symbols and further optimization is possible by arranging the sequence candidates</w:t>
      </w:r>
      <w:r w:rsidR="008F0B9E">
        <w:t xml:space="preserve"> to reduce the cross</w:t>
      </w:r>
      <w:r w:rsidR="00DF13D1">
        <w:t>-correlations/false alarms among the sequences</w:t>
      </w:r>
      <w:r>
        <w:t>.</w:t>
      </w:r>
      <w:bookmarkEnd w:id="95"/>
      <w:r w:rsidR="002C6A2E">
        <w:t xml:space="preserve"> </w:t>
      </w:r>
    </w:p>
    <w:p w14:paraId="5B608DE2" w14:textId="77777777" w:rsidR="00C6268D" w:rsidRDefault="00C6268D" w:rsidP="00D67E8D">
      <w:pPr>
        <w:pStyle w:val="BodyText"/>
      </w:pPr>
    </w:p>
    <w:p w14:paraId="072731C8" w14:textId="245233CB" w:rsidR="00380DF0" w:rsidRDefault="00380DF0" w:rsidP="005557EF">
      <w:pPr>
        <w:pStyle w:val="Proposal"/>
      </w:pPr>
      <w:bookmarkStart w:id="96" w:name="_Toc194068110"/>
      <w:r>
        <w:t xml:space="preserve">To carry OFDM information, </w:t>
      </w:r>
      <w:r w:rsidR="00256EDE">
        <w:t xml:space="preserve">further </w:t>
      </w:r>
      <w:r>
        <w:t xml:space="preserve">consider “Alt3: </w:t>
      </w:r>
      <w:r w:rsidRPr="00380DF0">
        <w:t>Codepoint/Subgroup is mapped to sequence</w:t>
      </w:r>
      <w:r>
        <w:t xml:space="preserve">” </w:t>
      </w:r>
      <w:r w:rsidR="00256EDE">
        <w:t xml:space="preserve">or “Alt1: </w:t>
      </w:r>
      <w:r w:rsidR="00256EDE" w:rsidRPr="00256EDE">
        <w:t>Raw information bits are mapped to sequence(s)</w:t>
      </w:r>
      <w:r w:rsidR="00256EDE">
        <w:t>”</w:t>
      </w:r>
      <w:r w:rsidR="00D860CD">
        <w:t>.</w:t>
      </w:r>
      <w:r>
        <w:t xml:space="preserve">  </w:t>
      </w:r>
      <w:r w:rsidR="005557EF">
        <w:t>“</w:t>
      </w:r>
      <w:r w:rsidR="005557EF" w:rsidRPr="005557EF">
        <w:t>Alt 2: Raw information bits are mapped to sequence(s) after channel coding</w:t>
      </w:r>
      <w:r w:rsidR="005557EF">
        <w:t>” should not be considered.</w:t>
      </w:r>
      <w:bookmarkEnd w:id="96"/>
    </w:p>
    <w:p w14:paraId="6DDB7EB1" w14:textId="77777777" w:rsidR="00380DF0" w:rsidRDefault="00380DF0" w:rsidP="00D67E8D">
      <w:pPr>
        <w:pStyle w:val="BodyText"/>
      </w:pPr>
    </w:p>
    <w:p w14:paraId="20BF7C08" w14:textId="77777777" w:rsidR="00380DF0" w:rsidRPr="000F513A" w:rsidRDefault="00380DF0" w:rsidP="00D67E8D">
      <w:pPr>
        <w:pStyle w:val="BodyText"/>
      </w:pPr>
    </w:p>
    <w:p w14:paraId="60BED624" w14:textId="77777777" w:rsidR="00786FA5" w:rsidRDefault="00786FA5" w:rsidP="00786FA5">
      <w:pPr>
        <w:pStyle w:val="Heading2"/>
      </w:pPr>
      <w:r w:rsidRPr="003C38E6">
        <w:lastRenderedPageBreak/>
        <w:t>LP-WUS reliability and overhead in Connected mode</w:t>
      </w:r>
    </w:p>
    <w:p w14:paraId="142A1546" w14:textId="77777777" w:rsidR="00786FA5" w:rsidRDefault="00786FA5" w:rsidP="00786FA5">
      <w:pPr>
        <w:rPr>
          <w:lang w:val="en-GB" w:eastAsia="ja-JP"/>
        </w:rPr>
      </w:pPr>
      <w:r>
        <w:rPr>
          <w:lang w:val="en-GB" w:eastAsia="ja-JP"/>
        </w:rPr>
        <w:t>Here, we provide link-level results for LP-WUS detection and for PDCCH with different aggregation levels (ALs) and number of Rx antennas,</w:t>
      </w:r>
    </w:p>
    <w:p w14:paraId="2D7ECB03" w14:textId="11EEDD58" w:rsidR="00786FA5" w:rsidRDefault="00786FA5" w:rsidP="00786FA5">
      <w:pPr>
        <w:rPr>
          <w:lang w:val="en-GB" w:eastAsia="ja-JP"/>
        </w:rPr>
      </w:pPr>
      <w:r>
        <w:rPr>
          <w:lang w:val="en-GB" w:eastAsia="ja-JP"/>
        </w:rPr>
        <w:fldChar w:fldCharType="begin"/>
      </w:r>
      <w:r>
        <w:rPr>
          <w:lang w:val="en-GB" w:eastAsia="ja-JP"/>
        </w:rPr>
        <w:instrText xml:space="preserve"> REF _Ref178949772 \h </w:instrText>
      </w:r>
      <w:r>
        <w:rPr>
          <w:lang w:val="en-GB" w:eastAsia="ja-JP"/>
        </w:rPr>
      </w:r>
      <w:r>
        <w:rPr>
          <w:lang w:val="en-GB" w:eastAsia="ja-JP"/>
        </w:rPr>
        <w:fldChar w:fldCharType="separate"/>
      </w:r>
      <w:r w:rsidR="00C54D26">
        <w:t xml:space="preserve">Figure </w:t>
      </w:r>
      <w:r w:rsidR="00C54D26">
        <w:rPr>
          <w:noProof/>
        </w:rPr>
        <w:t>15</w:t>
      </w:r>
      <w:r>
        <w:rPr>
          <w:lang w:val="en-GB" w:eastAsia="ja-JP"/>
        </w:rPr>
        <w:fldChar w:fldCharType="end"/>
      </w:r>
      <w:r>
        <w:rPr>
          <w:lang w:val="en-GB" w:eastAsia="ja-JP"/>
        </w:rPr>
        <w:t xml:space="preserve"> shows</w:t>
      </w:r>
      <w:r w:rsidRPr="003D2BF8">
        <w:rPr>
          <w:lang w:val="en-GB" w:eastAsia="ja-JP"/>
        </w:rPr>
        <w:t xml:space="preserve"> link-level results for PDCCH for different aggregation levels (ALs) and number of Rx antennas. </w:t>
      </w:r>
      <w:r>
        <w:rPr>
          <w:lang w:val="en-GB" w:eastAsia="ja-JP"/>
        </w:rPr>
        <w:fldChar w:fldCharType="begin"/>
      </w:r>
      <w:r>
        <w:rPr>
          <w:lang w:val="en-GB" w:eastAsia="ja-JP"/>
        </w:rPr>
        <w:instrText xml:space="preserve"> REF _Ref178949793 \h </w:instrText>
      </w:r>
      <w:r>
        <w:rPr>
          <w:lang w:val="en-GB" w:eastAsia="ja-JP"/>
        </w:rPr>
      </w:r>
      <w:r>
        <w:rPr>
          <w:lang w:val="en-GB" w:eastAsia="ja-JP"/>
        </w:rPr>
        <w:fldChar w:fldCharType="separate"/>
      </w:r>
      <w:r w:rsidR="00C54D26">
        <w:t xml:space="preserve">Table </w:t>
      </w:r>
      <w:r w:rsidR="00C54D26">
        <w:rPr>
          <w:noProof/>
        </w:rPr>
        <w:t>7</w:t>
      </w:r>
      <w:r>
        <w:rPr>
          <w:lang w:val="en-GB" w:eastAsia="ja-JP"/>
        </w:rPr>
        <w:fldChar w:fldCharType="end"/>
      </w:r>
      <w:r>
        <w:rPr>
          <w:lang w:val="en-GB" w:eastAsia="ja-JP"/>
        </w:rPr>
        <w:t xml:space="preserve"> </w:t>
      </w:r>
      <w:r w:rsidRPr="00BD5DD2">
        <w:rPr>
          <w:lang w:val="en-GB" w:eastAsia="ja-JP"/>
        </w:rPr>
        <w:t xml:space="preserve">and </w:t>
      </w:r>
      <w:r>
        <w:rPr>
          <w:lang w:val="en-GB" w:eastAsia="ja-JP"/>
        </w:rPr>
        <w:fldChar w:fldCharType="begin"/>
      </w:r>
      <w:r>
        <w:rPr>
          <w:lang w:val="en-GB" w:eastAsia="ja-JP"/>
        </w:rPr>
        <w:instrText xml:space="preserve"> REF _Ref178949808 \h </w:instrText>
      </w:r>
      <w:r>
        <w:rPr>
          <w:lang w:val="en-GB" w:eastAsia="ja-JP"/>
        </w:rPr>
      </w:r>
      <w:r>
        <w:rPr>
          <w:lang w:val="en-GB" w:eastAsia="ja-JP"/>
        </w:rPr>
        <w:fldChar w:fldCharType="separate"/>
      </w:r>
      <w:r w:rsidR="00C54D26">
        <w:t xml:space="preserve">Table </w:t>
      </w:r>
      <w:r w:rsidR="00C54D26">
        <w:rPr>
          <w:noProof/>
        </w:rPr>
        <w:t>8</w:t>
      </w:r>
      <w:r>
        <w:rPr>
          <w:lang w:val="en-GB" w:eastAsia="ja-JP"/>
        </w:rPr>
        <w:fldChar w:fldCharType="end"/>
      </w:r>
      <w:r>
        <w:rPr>
          <w:lang w:val="en-GB" w:eastAsia="ja-JP"/>
        </w:rPr>
        <w:t xml:space="preserve"> </w:t>
      </w:r>
      <w:r w:rsidRPr="00BD5DD2">
        <w:rPr>
          <w:lang w:val="en-GB" w:eastAsia="ja-JP"/>
        </w:rPr>
        <w:t>show</w:t>
      </w:r>
      <w:r w:rsidRPr="003D2BF8">
        <w:rPr>
          <w:lang w:val="en-GB" w:eastAsia="ja-JP"/>
        </w:rPr>
        <w:t xml:space="preserve"> the required SNR and WUS duration to match PDCCH </w:t>
      </w:r>
      <w:r>
        <w:rPr>
          <w:lang w:val="en-GB" w:eastAsia="ja-JP"/>
        </w:rPr>
        <w:t xml:space="preserve">performance (i.e., 1% MDR for WUS to match 1%BLER for PDCCH) </w:t>
      </w:r>
      <w:r w:rsidRPr="003D2BF8">
        <w:rPr>
          <w:lang w:val="en-GB" w:eastAsia="ja-JP"/>
        </w:rPr>
        <w:t xml:space="preserve">for different </w:t>
      </w:r>
      <w:r>
        <w:rPr>
          <w:lang w:val="en-GB" w:eastAsia="ja-JP"/>
        </w:rPr>
        <w:t xml:space="preserve">PDCCH </w:t>
      </w:r>
      <w:r w:rsidRPr="003D2BF8">
        <w:rPr>
          <w:lang w:val="en-GB" w:eastAsia="ja-JP"/>
        </w:rPr>
        <w:t>A</w:t>
      </w:r>
      <w:r>
        <w:rPr>
          <w:lang w:val="en-GB" w:eastAsia="ja-JP"/>
        </w:rPr>
        <w:t>L</w:t>
      </w:r>
      <w:r w:rsidRPr="003D2BF8">
        <w:rPr>
          <w:lang w:val="en-GB" w:eastAsia="ja-JP"/>
        </w:rPr>
        <w:t>s.</w:t>
      </w:r>
      <w:r>
        <w:rPr>
          <w:lang w:val="en-GB" w:eastAsia="ja-JP"/>
        </w:rPr>
        <w:t xml:space="preserve"> WUR noise figure (NF) of MR+2dB, MR+5dB and MR+8dB are assumed which are based on RAN1#117 evaluation agreement.  </w:t>
      </w:r>
    </w:p>
    <w:p w14:paraId="743F0ED9" w14:textId="77777777" w:rsidR="00786FA5" w:rsidRDefault="00786FA5" w:rsidP="00786FA5">
      <w:pPr>
        <w:rPr>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786FA5" w14:paraId="006FC28E" w14:textId="77777777" w:rsidTr="00712076">
        <w:tc>
          <w:tcPr>
            <w:tcW w:w="9629" w:type="dxa"/>
          </w:tcPr>
          <w:p w14:paraId="32299617" w14:textId="77777777" w:rsidR="00786FA5" w:rsidRDefault="00786FA5" w:rsidP="00712076">
            <w:pPr>
              <w:keepNext/>
              <w:rPr>
                <w:lang w:val="en-GB" w:eastAsia="ja-JP"/>
              </w:rPr>
            </w:pPr>
            <w:r w:rsidRPr="002B437C">
              <w:rPr>
                <w:noProof/>
                <w:lang w:val="en-GB" w:eastAsia="ja-JP"/>
              </w:rPr>
              <w:drawing>
                <wp:inline distT="0" distB="0" distL="0" distR="0" wp14:anchorId="01BCB379" wp14:editId="3F3DECFE">
                  <wp:extent cx="1874493" cy="1429913"/>
                  <wp:effectExtent l="0" t="0" r="0" b="0"/>
                  <wp:docPr id="2820126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278" r="4988"/>
                          <a:stretch/>
                        </pic:blipFill>
                        <pic:spPr bwMode="auto">
                          <a:xfrm>
                            <a:off x="0" y="0"/>
                            <a:ext cx="1893007" cy="1444036"/>
                          </a:xfrm>
                          <a:prstGeom prst="rect">
                            <a:avLst/>
                          </a:prstGeom>
                          <a:noFill/>
                          <a:ln>
                            <a:noFill/>
                          </a:ln>
                          <a:extLst>
                            <a:ext uri="{53640926-AAD7-44D8-BBD7-CCE9431645EC}">
                              <a14:shadowObscured xmlns:a14="http://schemas.microsoft.com/office/drawing/2010/main"/>
                            </a:ext>
                          </a:extLst>
                        </pic:spPr>
                      </pic:pic>
                    </a:graphicData>
                  </a:graphic>
                </wp:inline>
              </w:drawing>
            </w:r>
            <w:r w:rsidRPr="00D11C7A">
              <w:rPr>
                <w:noProof/>
                <w:lang w:val="en-GB" w:eastAsia="ja-JP"/>
              </w:rPr>
              <w:t xml:space="preserve"> </w:t>
            </w:r>
            <w:r w:rsidRPr="00D11C7A">
              <w:rPr>
                <w:noProof/>
                <w:lang w:val="en-GB" w:eastAsia="ja-JP"/>
              </w:rPr>
              <w:drawing>
                <wp:inline distT="0" distB="0" distL="0" distR="0" wp14:anchorId="45B9A36B" wp14:editId="7DBF13DD">
                  <wp:extent cx="1954305" cy="1421765"/>
                  <wp:effectExtent l="0" t="0" r="8255" b="6985"/>
                  <wp:docPr id="2051814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3909" r="6864"/>
                          <a:stretch/>
                        </pic:blipFill>
                        <pic:spPr bwMode="auto">
                          <a:xfrm>
                            <a:off x="0" y="0"/>
                            <a:ext cx="1972348" cy="1434891"/>
                          </a:xfrm>
                          <a:prstGeom prst="rect">
                            <a:avLst/>
                          </a:prstGeom>
                          <a:noFill/>
                          <a:ln>
                            <a:noFill/>
                          </a:ln>
                          <a:extLst>
                            <a:ext uri="{53640926-AAD7-44D8-BBD7-CCE9431645EC}">
                              <a14:shadowObscured xmlns:a14="http://schemas.microsoft.com/office/drawing/2010/main"/>
                            </a:ext>
                          </a:extLst>
                        </pic:spPr>
                      </pic:pic>
                    </a:graphicData>
                  </a:graphic>
                </wp:inline>
              </w:drawing>
            </w:r>
            <w:r w:rsidRPr="004471A4">
              <w:rPr>
                <w:noProof/>
                <w:lang w:val="en-GB" w:eastAsia="ja-JP"/>
              </w:rPr>
              <w:t xml:space="preserve"> </w:t>
            </w:r>
            <w:r w:rsidRPr="004471A4">
              <w:rPr>
                <w:noProof/>
                <w:lang w:val="en-GB" w:eastAsia="ja-JP"/>
              </w:rPr>
              <w:drawing>
                <wp:inline distT="0" distB="0" distL="0" distR="0" wp14:anchorId="2669F6E1" wp14:editId="4A30D74D">
                  <wp:extent cx="1983504" cy="1393378"/>
                  <wp:effectExtent l="0" t="0" r="0" b="0"/>
                  <wp:docPr id="5141020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725" r="6989"/>
                          <a:stretch/>
                        </pic:blipFill>
                        <pic:spPr bwMode="auto">
                          <a:xfrm>
                            <a:off x="0" y="0"/>
                            <a:ext cx="1985899" cy="13950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A877F07" w14:textId="777B7AC0" w:rsidR="00786FA5" w:rsidRDefault="00786FA5" w:rsidP="00786FA5">
      <w:pPr>
        <w:pStyle w:val="Caption"/>
        <w:rPr>
          <w:lang w:val="en-GB" w:eastAsia="ja-JP"/>
        </w:rPr>
      </w:pPr>
      <w:bookmarkStart w:id="97" w:name="_Ref178949772"/>
      <w:r>
        <w:t xml:space="preserve">Figure </w:t>
      </w:r>
      <w:r>
        <w:fldChar w:fldCharType="begin"/>
      </w:r>
      <w:r>
        <w:instrText xml:space="preserve"> SEQ Figure \* ARABIC </w:instrText>
      </w:r>
      <w:r>
        <w:fldChar w:fldCharType="separate"/>
      </w:r>
      <w:r w:rsidR="00C54D26">
        <w:rPr>
          <w:noProof/>
        </w:rPr>
        <w:t>15</w:t>
      </w:r>
      <w:r>
        <w:fldChar w:fldCharType="end"/>
      </w:r>
      <w:bookmarkEnd w:id="97"/>
      <w:r>
        <w:t>: PDCCH BLER performance for different ALs and number of Rx antennas.</w:t>
      </w:r>
    </w:p>
    <w:p w14:paraId="1B21074A" w14:textId="7C9CDC0E" w:rsidR="00786FA5" w:rsidRDefault="00786FA5" w:rsidP="00786FA5">
      <w:pPr>
        <w:pStyle w:val="Caption"/>
        <w:keepNext/>
        <w:jc w:val="center"/>
      </w:pPr>
      <w:bookmarkStart w:id="98" w:name="_Ref178949793"/>
      <w:r>
        <w:t xml:space="preserve">Table </w:t>
      </w:r>
      <w:r>
        <w:fldChar w:fldCharType="begin"/>
      </w:r>
      <w:r>
        <w:instrText>SEQ Table \* ARABIC</w:instrText>
      </w:r>
      <w:r>
        <w:fldChar w:fldCharType="separate"/>
      </w:r>
      <w:r w:rsidR="00C54D26">
        <w:rPr>
          <w:noProof/>
        </w:rPr>
        <w:t>7</w:t>
      </w:r>
      <w:r>
        <w:fldChar w:fldCharType="end"/>
      </w:r>
      <w:bookmarkEnd w:id="98"/>
      <w:r w:rsidRPr="001E0B19">
        <w:t xml:space="preserve">: </w:t>
      </w:r>
      <w:r w:rsidRPr="00D67611">
        <w:t>Required SNR to match PDCCH (1%BLER) for LP-WUS with different WUR NF values</w:t>
      </w:r>
    </w:p>
    <w:tbl>
      <w:tblPr>
        <w:tblStyle w:val="TableGrid"/>
        <w:tblW w:w="0" w:type="auto"/>
        <w:jc w:val="center"/>
        <w:tblLook w:val="04A0" w:firstRow="1" w:lastRow="0" w:firstColumn="1" w:lastColumn="0" w:noHBand="0" w:noVBand="1"/>
      </w:tblPr>
      <w:tblGrid>
        <w:gridCol w:w="2178"/>
        <w:gridCol w:w="2126"/>
        <w:gridCol w:w="1775"/>
        <w:gridCol w:w="1775"/>
        <w:gridCol w:w="1775"/>
      </w:tblGrid>
      <w:tr w:rsidR="00786FA5" w:rsidRPr="00B8569E" w14:paraId="706F8B2D" w14:textId="77777777" w:rsidTr="00712076">
        <w:trPr>
          <w:jc w:val="center"/>
        </w:trPr>
        <w:tc>
          <w:tcPr>
            <w:tcW w:w="2178" w:type="dxa"/>
            <w:shd w:val="clear" w:color="auto" w:fill="E7E6E6" w:themeFill="background2"/>
          </w:tcPr>
          <w:p w14:paraId="5D21555B" w14:textId="77777777" w:rsidR="00786FA5" w:rsidRPr="00B8569E" w:rsidRDefault="00786FA5" w:rsidP="00712076">
            <w:pPr>
              <w:pStyle w:val="BodyText"/>
              <w:rPr>
                <w:b/>
                <w:bCs/>
                <w:sz w:val="18"/>
                <w:szCs w:val="18"/>
              </w:rPr>
            </w:pPr>
            <w:r>
              <w:rPr>
                <w:b/>
                <w:bCs/>
                <w:sz w:val="18"/>
                <w:szCs w:val="18"/>
              </w:rPr>
              <w:t>PDCCH case</w:t>
            </w:r>
          </w:p>
        </w:tc>
        <w:tc>
          <w:tcPr>
            <w:tcW w:w="2126" w:type="dxa"/>
            <w:shd w:val="clear" w:color="auto" w:fill="E7E6E6" w:themeFill="background2"/>
          </w:tcPr>
          <w:p w14:paraId="62D47C18" w14:textId="77777777" w:rsidR="00786FA5" w:rsidRPr="00B8569E" w:rsidRDefault="00786FA5" w:rsidP="00712076">
            <w:pPr>
              <w:pStyle w:val="BodyText"/>
              <w:rPr>
                <w:b/>
                <w:bCs/>
                <w:sz w:val="18"/>
                <w:szCs w:val="18"/>
              </w:rPr>
            </w:pPr>
            <w:r w:rsidRPr="00B8569E">
              <w:rPr>
                <w:b/>
                <w:bCs/>
                <w:sz w:val="18"/>
                <w:szCs w:val="18"/>
              </w:rPr>
              <w:t>SNR at 1% BLER for PDCCH</w:t>
            </w:r>
          </w:p>
        </w:tc>
        <w:tc>
          <w:tcPr>
            <w:tcW w:w="1775" w:type="dxa"/>
            <w:shd w:val="clear" w:color="auto" w:fill="E7E6E6" w:themeFill="background2"/>
          </w:tcPr>
          <w:p w14:paraId="0CA97E1D"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p>
        </w:tc>
        <w:tc>
          <w:tcPr>
            <w:tcW w:w="1775" w:type="dxa"/>
            <w:shd w:val="clear" w:color="auto" w:fill="E7E6E6" w:themeFill="background2"/>
          </w:tcPr>
          <w:p w14:paraId="5D57C665"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775" w:type="dxa"/>
            <w:shd w:val="clear" w:color="auto" w:fill="E7E6E6" w:themeFill="background2"/>
          </w:tcPr>
          <w:p w14:paraId="0B6302D0" w14:textId="77777777" w:rsidR="00786FA5" w:rsidRPr="00B8569E" w:rsidRDefault="00786FA5" w:rsidP="00712076">
            <w:pPr>
              <w:pStyle w:val="BodyText"/>
              <w:rPr>
                <w:b/>
                <w:bCs/>
                <w:sz w:val="18"/>
                <w:szCs w:val="18"/>
              </w:rPr>
            </w:pPr>
            <w:r>
              <w:rPr>
                <w:b/>
                <w:bCs/>
                <w:sz w:val="18"/>
                <w:szCs w:val="18"/>
              </w:rPr>
              <w:t xml:space="preserve">WUS case: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205BD132" w14:textId="77777777" w:rsidTr="00712076">
        <w:trPr>
          <w:jc w:val="center"/>
        </w:trPr>
        <w:tc>
          <w:tcPr>
            <w:tcW w:w="2178" w:type="dxa"/>
          </w:tcPr>
          <w:p w14:paraId="023B1E3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1Rx device</w:t>
            </w:r>
          </w:p>
        </w:tc>
        <w:tc>
          <w:tcPr>
            <w:tcW w:w="2126" w:type="dxa"/>
          </w:tcPr>
          <w:p w14:paraId="31039207" w14:textId="77777777" w:rsidR="00786FA5" w:rsidRPr="00B8569E" w:rsidRDefault="00786FA5" w:rsidP="00712076">
            <w:pPr>
              <w:pStyle w:val="BodyText"/>
              <w:rPr>
                <w:sz w:val="18"/>
                <w:szCs w:val="18"/>
              </w:rPr>
            </w:pPr>
            <w:r>
              <w:rPr>
                <w:sz w:val="18"/>
                <w:szCs w:val="18"/>
              </w:rPr>
              <w:t>17 dB</w:t>
            </w:r>
          </w:p>
        </w:tc>
        <w:tc>
          <w:tcPr>
            <w:tcW w:w="1775" w:type="dxa"/>
            <w:vAlign w:val="bottom"/>
          </w:tcPr>
          <w:p w14:paraId="7105F327"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775" w:type="dxa"/>
            <w:vAlign w:val="bottom"/>
          </w:tcPr>
          <w:p w14:paraId="0C4E237F"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775" w:type="dxa"/>
            <w:vAlign w:val="bottom"/>
          </w:tcPr>
          <w:p w14:paraId="2CB46A39" w14:textId="77777777" w:rsidR="00786FA5" w:rsidRDefault="00786FA5" w:rsidP="00712076">
            <w:pPr>
              <w:pStyle w:val="BodyText"/>
              <w:rPr>
                <w:sz w:val="18"/>
                <w:szCs w:val="18"/>
              </w:rPr>
            </w:pPr>
            <w:r w:rsidRPr="00796CEF">
              <w:rPr>
                <w:sz w:val="18"/>
                <w:szCs w:val="18"/>
              </w:rPr>
              <w:t>15.7</w:t>
            </w:r>
            <w:r>
              <w:rPr>
                <w:sz w:val="18"/>
                <w:szCs w:val="18"/>
              </w:rPr>
              <w:t xml:space="preserve"> dB</w:t>
            </w:r>
          </w:p>
        </w:tc>
      </w:tr>
      <w:tr w:rsidR="00786FA5" w:rsidRPr="00B8569E" w14:paraId="50C05FE5" w14:textId="77777777" w:rsidTr="00712076">
        <w:trPr>
          <w:jc w:val="center"/>
        </w:trPr>
        <w:tc>
          <w:tcPr>
            <w:tcW w:w="2178" w:type="dxa"/>
          </w:tcPr>
          <w:p w14:paraId="7D751F63"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2126" w:type="dxa"/>
          </w:tcPr>
          <w:p w14:paraId="114209F6" w14:textId="77777777" w:rsidR="00786FA5" w:rsidRPr="00B8569E" w:rsidRDefault="00786FA5" w:rsidP="00712076">
            <w:pPr>
              <w:pStyle w:val="BodyText"/>
              <w:rPr>
                <w:sz w:val="18"/>
                <w:szCs w:val="18"/>
              </w:rPr>
            </w:pPr>
            <w:r>
              <w:rPr>
                <w:sz w:val="18"/>
                <w:szCs w:val="18"/>
              </w:rPr>
              <w:t>10 dB</w:t>
            </w:r>
          </w:p>
        </w:tc>
        <w:tc>
          <w:tcPr>
            <w:tcW w:w="1775" w:type="dxa"/>
            <w:vAlign w:val="bottom"/>
          </w:tcPr>
          <w:p w14:paraId="2D84D28C"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B8E16D4"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750EB847"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E0C7AA2" w14:textId="77777777" w:rsidTr="00712076">
        <w:trPr>
          <w:jc w:val="center"/>
        </w:trPr>
        <w:tc>
          <w:tcPr>
            <w:tcW w:w="2178" w:type="dxa"/>
          </w:tcPr>
          <w:p w14:paraId="7F2BC7CD"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2126" w:type="dxa"/>
          </w:tcPr>
          <w:p w14:paraId="4D9D0E17" w14:textId="77777777" w:rsidR="00786FA5" w:rsidRPr="00B8569E" w:rsidRDefault="00786FA5" w:rsidP="00712076">
            <w:pPr>
              <w:pStyle w:val="BodyText"/>
              <w:rPr>
                <w:sz w:val="18"/>
                <w:szCs w:val="18"/>
              </w:rPr>
            </w:pPr>
            <w:r>
              <w:rPr>
                <w:sz w:val="18"/>
                <w:szCs w:val="18"/>
              </w:rPr>
              <w:t>5 dB</w:t>
            </w:r>
          </w:p>
        </w:tc>
        <w:tc>
          <w:tcPr>
            <w:tcW w:w="1775" w:type="dxa"/>
            <w:vAlign w:val="bottom"/>
          </w:tcPr>
          <w:p w14:paraId="1D3263B2"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3127674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775" w:type="dxa"/>
            <w:vAlign w:val="bottom"/>
          </w:tcPr>
          <w:p w14:paraId="4FB0D5F2" w14:textId="77777777" w:rsidR="00786FA5" w:rsidRDefault="00786FA5" w:rsidP="00712076">
            <w:pPr>
              <w:pStyle w:val="BodyText"/>
              <w:rPr>
                <w:sz w:val="18"/>
                <w:szCs w:val="18"/>
              </w:rPr>
            </w:pPr>
            <w:r w:rsidRPr="00796CEF">
              <w:rPr>
                <w:sz w:val="18"/>
                <w:szCs w:val="18"/>
              </w:rPr>
              <w:t>3.7</w:t>
            </w:r>
            <w:r>
              <w:rPr>
                <w:sz w:val="18"/>
                <w:szCs w:val="18"/>
              </w:rPr>
              <w:t xml:space="preserve"> dB</w:t>
            </w:r>
          </w:p>
        </w:tc>
      </w:tr>
      <w:tr w:rsidR="00786FA5" w:rsidRPr="00B8569E" w14:paraId="15213A5D" w14:textId="77777777" w:rsidTr="00712076">
        <w:trPr>
          <w:jc w:val="center"/>
        </w:trPr>
        <w:tc>
          <w:tcPr>
            <w:tcW w:w="2178" w:type="dxa"/>
          </w:tcPr>
          <w:p w14:paraId="4FC96AE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2126" w:type="dxa"/>
          </w:tcPr>
          <w:p w14:paraId="7D16CF6B" w14:textId="77777777" w:rsidR="00786FA5" w:rsidRPr="00B8569E" w:rsidRDefault="00786FA5" w:rsidP="00712076">
            <w:pPr>
              <w:pStyle w:val="BodyText"/>
              <w:rPr>
                <w:sz w:val="18"/>
                <w:szCs w:val="18"/>
              </w:rPr>
            </w:pPr>
            <w:r>
              <w:rPr>
                <w:sz w:val="18"/>
                <w:szCs w:val="18"/>
              </w:rPr>
              <w:t>0 dB</w:t>
            </w:r>
          </w:p>
        </w:tc>
        <w:tc>
          <w:tcPr>
            <w:tcW w:w="1775" w:type="dxa"/>
            <w:vAlign w:val="bottom"/>
          </w:tcPr>
          <w:p w14:paraId="6F204237"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43992C0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663B89C5" w14:textId="77777777" w:rsidR="00786FA5" w:rsidRDefault="00786FA5" w:rsidP="00712076">
            <w:pPr>
              <w:pStyle w:val="BodyText"/>
              <w:rPr>
                <w:sz w:val="18"/>
                <w:szCs w:val="18"/>
              </w:rPr>
            </w:pPr>
            <w:r w:rsidRPr="00796CEF">
              <w:rPr>
                <w:sz w:val="18"/>
                <w:szCs w:val="18"/>
              </w:rPr>
              <w:t>-1.3</w:t>
            </w:r>
            <w:r>
              <w:rPr>
                <w:sz w:val="18"/>
                <w:szCs w:val="18"/>
              </w:rPr>
              <w:t xml:space="preserve"> dB</w:t>
            </w:r>
          </w:p>
        </w:tc>
      </w:tr>
      <w:tr w:rsidR="00786FA5" w:rsidRPr="00B8569E" w14:paraId="526C03A8" w14:textId="77777777" w:rsidTr="00712076">
        <w:trPr>
          <w:jc w:val="center"/>
        </w:trPr>
        <w:tc>
          <w:tcPr>
            <w:tcW w:w="2178" w:type="dxa"/>
          </w:tcPr>
          <w:p w14:paraId="36C8B590"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1Rx device</w:t>
            </w:r>
          </w:p>
        </w:tc>
        <w:tc>
          <w:tcPr>
            <w:tcW w:w="2126" w:type="dxa"/>
          </w:tcPr>
          <w:p w14:paraId="4CEA1C7E" w14:textId="77777777" w:rsidR="00786FA5" w:rsidRPr="00B8569E" w:rsidRDefault="00786FA5" w:rsidP="00712076">
            <w:pPr>
              <w:pStyle w:val="BodyText"/>
              <w:rPr>
                <w:sz w:val="18"/>
                <w:szCs w:val="18"/>
              </w:rPr>
            </w:pPr>
            <w:r>
              <w:rPr>
                <w:sz w:val="18"/>
                <w:szCs w:val="18"/>
              </w:rPr>
              <w:t>-3 dB</w:t>
            </w:r>
          </w:p>
        </w:tc>
        <w:tc>
          <w:tcPr>
            <w:tcW w:w="1775" w:type="dxa"/>
            <w:vAlign w:val="bottom"/>
          </w:tcPr>
          <w:p w14:paraId="4C53FD0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775" w:type="dxa"/>
            <w:vAlign w:val="bottom"/>
          </w:tcPr>
          <w:p w14:paraId="4D1F5EB8"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775" w:type="dxa"/>
            <w:vAlign w:val="bottom"/>
          </w:tcPr>
          <w:p w14:paraId="47819CDF" w14:textId="77777777" w:rsidR="00786FA5" w:rsidRDefault="00786FA5" w:rsidP="00712076">
            <w:pPr>
              <w:pStyle w:val="BodyText"/>
              <w:rPr>
                <w:sz w:val="18"/>
                <w:szCs w:val="18"/>
              </w:rPr>
            </w:pPr>
            <w:r w:rsidRPr="00796CEF">
              <w:rPr>
                <w:sz w:val="18"/>
                <w:szCs w:val="18"/>
              </w:rPr>
              <w:t>-4.3</w:t>
            </w:r>
            <w:r>
              <w:rPr>
                <w:sz w:val="18"/>
                <w:szCs w:val="18"/>
              </w:rPr>
              <w:t xml:space="preserve"> dB</w:t>
            </w:r>
          </w:p>
        </w:tc>
      </w:tr>
      <w:tr w:rsidR="00786FA5" w:rsidRPr="00B8569E" w14:paraId="72A9144D" w14:textId="77777777" w:rsidTr="00712076">
        <w:trPr>
          <w:jc w:val="center"/>
        </w:trPr>
        <w:tc>
          <w:tcPr>
            <w:tcW w:w="2178" w:type="dxa"/>
            <w:shd w:val="clear" w:color="auto" w:fill="F2F2F2" w:themeFill="background1" w:themeFillShade="F2"/>
          </w:tcPr>
          <w:p w14:paraId="14D52C69"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51156C98"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DF3E2C1"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504ED04B"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99A057" w14:textId="77777777" w:rsidR="00786FA5" w:rsidRPr="00B8569E" w:rsidRDefault="00786FA5" w:rsidP="00712076">
            <w:pPr>
              <w:pStyle w:val="BodyText"/>
              <w:rPr>
                <w:sz w:val="18"/>
                <w:szCs w:val="18"/>
              </w:rPr>
            </w:pPr>
          </w:p>
        </w:tc>
      </w:tr>
      <w:tr w:rsidR="00786FA5" w:rsidRPr="00B8569E" w14:paraId="0738B881" w14:textId="77777777" w:rsidTr="00712076">
        <w:trPr>
          <w:jc w:val="center"/>
        </w:trPr>
        <w:tc>
          <w:tcPr>
            <w:tcW w:w="2178" w:type="dxa"/>
          </w:tcPr>
          <w:p w14:paraId="5B7CC0FC"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2126" w:type="dxa"/>
          </w:tcPr>
          <w:p w14:paraId="5C047CDB" w14:textId="77777777" w:rsidR="00786FA5" w:rsidRPr="00B8569E" w:rsidRDefault="00786FA5" w:rsidP="00712076">
            <w:pPr>
              <w:pStyle w:val="BodyText"/>
              <w:rPr>
                <w:sz w:val="18"/>
                <w:szCs w:val="18"/>
              </w:rPr>
            </w:pPr>
            <w:r>
              <w:rPr>
                <w:sz w:val="18"/>
                <w:szCs w:val="18"/>
              </w:rPr>
              <w:t>10 dB</w:t>
            </w:r>
          </w:p>
        </w:tc>
        <w:tc>
          <w:tcPr>
            <w:tcW w:w="1775" w:type="dxa"/>
            <w:vAlign w:val="bottom"/>
          </w:tcPr>
          <w:p w14:paraId="3336BA52"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775" w:type="dxa"/>
            <w:vAlign w:val="bottom"/>
          </w:tcPr>
          <w:p w14:paraId="5596B0AF"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775" w:type="dxa"/>
            <w:vAlign w:val="bottom"/>
          </w:tcPr>
          <w:p w14:paraId="1104FBB3" w14:textId="77777777" w:rsidR="00786FA5" w:rsidRDefault="00786FA5" w:rsidP="00712076">
            <w:pPr>
              <w:pStyle w:val="BodyText"/>
              <w:rPr>
                <w:sz w:val="18"/>
                <w:szCs w:val="18"/>
              </w:rPr>
            </w:pPr>
            <w:r w:rsidRPr="00796CEF">
              <w:rPr>
                <w:sz w:val="18"/>
                <w:szCs w:val="18"/>
              </w:rPr>
              <w:t>8.7</w:t>
            </w:r>
            <w:r>
              <w:rPr>
                <w:sz w:val="18"/>
                <w:szCs w:val="18"/>
              </w:rPr>
              <w:t xml:space="preserve"> dB</w:t>
            </w:r>
          </w:p>
        </w:tc>
      </w:tr>
      <w:tr w:rsidR="00786FA5" w:rsidRPr="00B8569E" w14:paraId="471B77E4" w14:textId="77777777" w:rsidTr="00712076">
        <w:trPr>
          <w:jc w:val="center"/>
        </w:trPr>
        <w:tc>
          <w:tcPr>
            <w:tcW w:w="2178" w:type="dxa"/>
          </w:tcPr>
          <w:p w14:paraId="260AE25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2126" w:type="dxa"/>
          </w:tcPr>
          <w:p w14:paraId="0A9AD7CA" w14:textId="77777777" w:rsidR="00786FA5" w:rsidRPr="00B8569E" w:rsidRDefault="00786FA5" w:rsidP="00712076">
            <w:pPr>
              <w:pStyle w:val="BodyText"/>
              <w:rPr>
                <w:sz w:val="18"/>
                <w:szCs w:val="18"/>
              </w:rPr>
            </w:pPr>
            <w:r>
              <w:rPr>
                <w:sz w:val="18"/>
                <w:szCs w:val="18"/>
              </w:rPr>
              <w:t>4 dB</w:t>
            </w:r>
          </w:p>
        </w:tc>
        <w:tc>
          <w:tcPr>
            <w:tcW w:w="1775" w:type="dxa"/>
            <w:vAlign w:val="bottom"/>
          </w:tcPr>
          <w:p w14:paraId="7155173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68690AC6"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20CF2DC4"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5C9A456A" w14:textId="77777777" w:rsidTr="00712076">
        <w:trPr>
          <w:jc w:val="center"/>
        </w:trPr>
        <w:tc>
          <w:tcPr>
            <w:tcW w:w="2178" w:type="dxa"/>
          </w:tcPr>
          <w:p w14:paraId="03D34ECF"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2126" w:type="dxa"/>
          </w:tcPr>
          <w:p w14:paraId="5C82FAAB" w14:textId="77777777" w:rsidR="00786FA5" w:rsidRPr="00B8569E" w:rsidRDefault="00786FA5" w:rsidP="00712076">
            <w:pPr>
              <w:pStyle w:val="BodyText"/>
              <w:rPr>
                <w:sz w:val="18"/>
                <w:szCs w:val="18"/>
              </w:rPr>
            </w:pPr>
            <w:r>
              <w:rPr>
                <w:sz w:val="18"/>
                <w:szCs w:val="18"/>
              </w:rPr>
              <w:t>-0.5 dB</w:t>
            </w:r>
          </w:p>
        </w:tc>
        <w:tc>
          <w:tcPr>
            <w:tcW w:w="1775" w:type="dxa"/>
            <w:vAlign w:val="bottom"/>
          </w:tcPr>
          <w:p w14:paraId="27D7570D"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775" w:type="dxa"/>
            <w:vAlign w:val="bottom"/>
          </w:tcPr>
          <w:p w14:paraId="0B335AE7"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775" w:type="dxa"/>
            <w:vAlign w:val="bottom"/>
          </w:tcPr>
          <w:p w14:paraId="4C3306D7" w14:textId="77777777" w:rsidR="00786FA5" w:rsidRDefault="00786FA5" w:rsidP="00712076">
            <w:pPr>
              <w:pStyle w:val="BodyText"/>
              <w:rPr>
                <w:sz w:val="18"/>
                <w:szCs w:val="18"/>
              </w:rPr>
            </w:pPr>
            <w:r w:rsidRPr="00796CEF">
              <w:rPr>
                <w:sz w:val="18"/>
                <w:szCs w:val="18"/>
              </w:rPr>
              <w:t>-1.8</w:t>
            </w:r>
            <w:r>
              <w:rPr>
                <w:sz w:val="18"/>
                <w:szCs w:val="18"/>
              </w:rPr>
              <w:t xml:space="preserve"> dB</w:t>
            </w:r>
          </w:p>
        </w:tc>
      </w:tr>
      <w:tr w:rsidR="00786FA5" w:rsidRPr="00B8569E" w14:paraId="347CB228" w14:textId="77777777" w:rsidTr="00712076">
        <w:trPr>
          <w:jc w:val="center"/>
        </w:trPr>
        <w:tc>
          <w:tcPr>
            <w:tcW w:w="2178" w:type="dxa"/>
          </w:tcPr>
          <w:p w14:paraId="2565CF26"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2126" w:type="dxa"/>
          </w:tcPr>
          <w:p w14:paraId="4DC89DE6" w14:textId="77777777" w:rsidR="00786FA5" w:rsidRPr="00B8569E" w:rsidRDefault="00786FA5" w:rsidP="00712076">
            <w:pPr>
              <w:pStyle w:val="BodyText"/>
              <w:rPr>
                <w:sz w:val="18"/>
                <w:szCs w:val="18"/>
              </w:rPr>
            </w:pPr>
            <w:r>
              <w:rPr>
                <w:sz w:val="18"/>
                <w:szCs w:val="18"/>
              </w:rPr>
              <w:t>-3.5 dB</w:t>
            </w:r>
          </w:p>
        </w:tc>
        <w:tc>
          <w:tcPr>
            <w:tcW w:w="1775" w:type="dxa"/>
            <w:vAlign w:val="bottom"/>
          </w:tcPr>
          <w:p w14:paraId="245E6A21"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775" w:type="dxa"/>
            <w:vAlign w:val="bottom"/>
          </w:tcPr>
          <w:p w14:paraId="551A4B34"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775" w:type="dxa"/>
            <w:vAlign w:val="bottom"/>
          </w:tcPr>
          <w:p w14:paraId="6CC3F436" w14:textId="77777777" w:rsidR="00786FA5" w:rsidRDefault="00786FA5" w:rsidP="00712076">
            <w:pPr>
              <w:pStyle w:val="BodyText"/>
              <w:rPr>
                <w:sz w:val="18"/>
                <w:szCs w:val="18"/>
              </w:rPr>
            </w:pPr>
            <w:r w:rsidRPr="00796CEF">
              <w:rPr>
                <w:sz w:val="18"/>
                <w:szCs w:val="18"/>
              </w:rPr>
              <w:t>-4.8</w:t>
            </w:r>
            <w:r>
              <w:rPr>
                <w:sz w:val="18"/>
                <w:szCs w:val="18"/>
              </w:rPr>
              <w:t xml:space="preserve"> dB</w:t>
            </w:r>
          </w:p>
        </w:tc>
      </w:tr>
      <w:tr w:rsidR="00786FA5" w:rsidRPr="00B8569E" w14:paraId="1C0DB1B8" w14:textId="77777777" w:rsidTr="00712076">
        <w:trPr>
          <w:jc w:val="center"/>
        </w:trPr>
        <w:tc>
          <w:tcPr>
            <w:tcW w:w="2178" w:type="dxa"/>
          </w:tcPr>
          <w:p w14:paraId="2ECB69CC"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2126" w:type="dxa"/>
          </w:tcPr>
          <w:p w14:paraId="4CA6729A" w14:textId="77777777" w:rsidR="00786FA5" w:rsidRPr="00B8569E" w:rsidRDefault="00786FA5" w:rsidP="00712076">
            <w:pPr>
              <w:pStyle w:val="BodyText"/>
              <w:rPr>
                <w:sz w:val="18"/>
                <w:szCs w:val="18"/>
              </w:rPr>
            </w:pPr>
            <w:r>
              <w:rPr>
                <w:sz w:val="18"/>
                <w:szCs w:val="18"/>
              </w:rPr>
              <w:t>-6 dB</w:t>
            </w:r>
          </w:p>
        </w:tc>
        <w:tc>
          <w:tcPr>
            <w:tcW w:w="1775" w:type="dxa"/>
            <w:vAlign w:val="bottom"/>
          </w:tcPr>
          <w:p w14:paraId="28876054"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775" w:type="dxa"/>
            <w:vAlign w:val="bottom"/>
          </w:tcPr>
          <w:p w14:paraId="6C873CF2"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775" w:type="dxa"/>
            <w:vAlign w:val="bottom"/>
          </w:tcPr>
          <w:p w14:paraId="1B3A063A" w14:textId="77777777" w:rsidR="00786FA5" w:rsidRDefault="00786FA5" w:rsidP="00712076">
            <w:pPr>
              <w:pStyle w:val="BodyText"/>
              <w:rPr>
                <w:sz w:val="18"/>
                <w:szCs w:val="18"/>
              </w:rPr>
            </w:pPr>
            <w:r w:rsidRPr="00796CEF">
              <w:rPr>
                <w:sz w:val="18"/>
                <w:szCs w:val="18"/>
              </w:rPr>
              <w:t>-7.3</w:t>
            </w:r>
            <w:r>
              <w:rPr>
                <w:sz w:val="18"/>
                <w:szCs w:val="18"/>
              </w:rPr>
              <w:t xml:space="preserve"> dB</w:t>
            </w:r>
          </w:p>
        </w:tc>
      </w:tr>
      <w:tr w:rsidR="00786FA5" w:rsidRPr="00B8569E" w14:paraId="24AC5853" w14:textId="77777777" w:rsidTr="00712076">
        <w:trPr>
          <w:jc w:val="center"/>
        </w:trPr>
        <w:tc>
          <w:tcPr>
            <w:tcW w:w="2178" w:type="dxa"/>
            <w:shd w:val="clear" w:color="auto" w:fill="F2F2F2" w:themeFill="background1" w:themeFillShade="F2"/>
          </w:tcPr>
          <w:p w14:paraId="5467A0BB" w14:textId="77777777" w:rsidR="00786FA5" w:rsidRPr="00B8569E" w:rsidRDefault="00786FA5" w:rsidP="00712076">
            <w:pPr>
              <w:pStyle w:val="BodyText"/>
              <w:rPr>
                <w:sz w:val="18"/>
                <w:szCs w:val="18"/>
              </w:rPr>
            </w:pPr>
          </w:p>
        </w:tc>
        <w:tc>
          <w:tcPr>
            <w:tcW w:w="2126" w:type="dxa"/>
            <w:shd w:val="clear" w:color="auto" w:fill="F2F2F2" w:themeFill="background1" w:themeFillShade="F2"/>
          </w:tcPr>
          <w:p w14:paraId="268E0B5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3254CCB0"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7A3D407E" w14:textId="77777777" w:rsidR="00786FA5" w:rsidRPr="00B8569E" w:rsidRDefault="00786FA5" w:rsidP="00712076">
            <w:pPr>
              <w:pStyle w:val="BodyText"/>
              <w:rPr>
                <w:sz w:val="18"/>
                <w:szCs w:val="18"/>
              </w:rPr>
            </w:pPr>
          </w:p>
        </w:tc>
        <w:tc>
          <w:tcPr>
            <w:tcW w:w="1775" w:type="dxa"/>
            <w:shd w:val="clear" w:color="auto" w:fill="F2F2F2" w:themeFill="background1" w:themeFillShade="F2"/>
            <w:vAlign w:val="bottom"/>
          </w:tcPr>
          <w:p w14:paraId="1AE029B2" w14:textId="77777777" w:rsidR="00786FA5" w:rsidRPr="00B8569E" w:rsidRDefault="00786FA5" w:rsidP="00712076">
            <w:pPr>
              <w:pStyle w:val="BodyText"/>
              <w:rPr>
                <w:sz w:val="18"/>
                <w:szCs w:val="18"/>
              </w:rPr>
            </w:pPr>
          </w:p>
        </w:tc>
      </w:tr>
      <w:tr w:rsidR="00786FA5" w:rsidRPr="00B8569E" w14:paraId="27B82CBD" w14:textId="77777777" w:rsidTr="00712076">
        <w:trPr>
          <w:jc w:val="center"/>
        </w:trPr>
        <w:tc>
          <w:tcPr>
            <w:tcW w:w="2178" w:type="dxa"/>
          </w:tcPr>
          <w:p w14:paraId="02C526A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2126" w:type="dxa"/>
          </w:tcPr>
          <w:p w14:paraId="60684E26" w14:textId="77777777" w:rsidR="00786FA5" w:rsidRPr="00B8569E" w:rsidRDefault="00786FA5" w:rsidP="00712076">
            <w:pPr>
              <w:pStyle w:val="BodyText"/>
              <w:rPr>
                <w:sz w:val="18"/>
                <w:szCs w:val="18"/>
              </w:rPr>
            </w:pPr>
            <w:r>
              <w:rPr>
                <w:sz w:val="18"/>
                <w:szCs w:val="18"/>
              </w:rPr>
              <w:t>4 dB</w:t>
            </w:r>
          </w:p>
        </w:tc>
        <w:tc>
          <w:tcPr>
            <w:tcW w:w="1775" w:type="dxa"/>
            <w:vAlign w:val="bottom"/>
          </w:tcPr>
          <w:p w14:paraId="1C8AE937"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775" w:type="dxa"/>
            <w:vAlign w:val="bottom"/>
          </w:tcPr>
          <w:p w14:paraId="1821B28F"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775" w:type="dxa"/>
            <w:vAlign w:val="bottom"/>
          </w:tcPr>
          <w:p w14:paraId="5FCBC7AD" w14:textId="77777777" w:rsidR="00786FA5" w:rsidRDefault="00786FA5" w:rsidP="00712076">
            <w:pPr>
              <w:pStyle w:val="BodyText"/>
              <w:rPr>
                <w:sz w:val="18"/>
                <w:szCs w:val="18"/>
              </w:rPr>
            </w:pPr>
            <w:r w:rsidRPr="00796CEF">
              <w:rPr>
                <w:sz w:val="18"/>
                <w:szCs w:val="18"/>
              </w:rPr>
              <w:t>2.7</w:t>
            </w:r>
            <w:r>
              <w:rPr>
                <w:sz w:val="18"/>
                <w:szCs w:val="18"/>
              </w:rPr>
              <w:t xml:space="preserve"> dB</w:t>
            </w:r>
          </w:p>
        </w:tc>
      </w:tr>
      <w:tr w:rsidR="00786FA5" w:rsidRPr="00B8569E" w14:paraId="1BDEBA32" w14:textId="77777777" w:rsidTr="00712076">
        <w:trPr>
          <w:jc w:val="center"/>
        </w:trPr>
        <w:tc>
          <w:tcPr>
            <w:tcW w:w="2178" w:type="dxa"/>
          </w:tcPr>
          <w:p w14:paraId="5F990FEC"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2126" w:type="dxa"/>
          </w:tcPr>
          <w:p w14:paraId="0E04B298" w14:textId="77777777" w:rsidR="00786FA5" w:rsidRPr="00B8569E" w:rsidRDefault="00786FA5" w:rsidP="00712076">
            <w:pPr>
              <w:pStyle w:val="BodyText"/>
              <w:rPr>
                <w:sz w:val="18"/>
                <w:szCs w:val="18"/>
              </w:rPr>
            </w:pPr>
            <w:r>
              <w:rPr>
                <w:sz w:val="18"/>
                <w:szCs w:val="18"/>
              </w:rPr>
              <w:t>-1.5 dB</w:t>
            </w:r>
          </w:p>
        </w:tc>
        <w:tc>
          <w:tcPr>
            <w:tcW w:w="1775" w:type="dxa"/>
            <w:vAlign w:val="bottom"/>
          </w:tcPr>
          <w:p w14:paraId="65442D3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775" w:type="dxa"/>
            <w:vAlign w:val="bottom"/>
          </w:tcPr>
          <w:p w14:paraId="03884399"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775" w:type="dxa"/>
            <w:vAlign w:val="bottom"/>
          </w:tcPr>
          <w:p w14:paraId="1D95EE2B" w14:textId="77777777" w:rsidR="00786FA5" w:rsidRDefault="00786FA5" w:rsidP="00712076">
            <w:pPr>
              <w:pStyle w:val="BodyText"/>
              <w:rPr>
                <w:sz w:val="18"/>
                <w:szCs w:val="18"/>
              </w:rPr>
            </w:pPr>
            <w:r w:rsidRPr="00796CEF">
              <w:rPr>
                <w:sz w:val="18"/>
                <w:szCs w:val="18"/>
              </w:rPr>
              <w:t>-2.8</w:t>
            </w:r>
            <w:r>
              <w:rPr>
                <w:sz w:val="18"/>
                <w:szCs w:val="18"/>
              </w:rPr>
              <w:t xml:space="preserve"> dB</w:t>
            </w:r>
          </w:p>
        </w:tc>
      </w:tr>
      <w:tr w:rsidR="00786FA5" w:rsidRPr="00B8569E" w14:paraId="4934FDDD" w14:textId="77777777" w:rsidTr="00712076">
        <w:trPr>
          <w:jc w:val="center"/>
        </w:trPr>
        <w:tc>
          <w:tcPr>
            <w:tcW w:w="2178" w:type="dxa"/>
          </w:tcPr>
          <w:p w14:paraId="4A99CA15"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2126" w:type="dxa"/>
          </w:tcPr>
          <w:p w14:paraId="08EA7122" w14:textId="77777777" w:rsidR="00786FA5" w:rsidRPr="00B8569E" w:rsidRDefault="00786FA5" w:rsidP="00712076">
            <w:pPr>
              <w:pStyle w:val="BodyText"/>
              <w:rPr>
                <w:sz w:val="18"/>
                <w:szCs w:val="18"/>
              </w:rPr>
            </w:pPr>
            <w:r>
              <w:rPr>
                <w:sz w:val="18"/>
                <w:szCs w:val="18"/>
              </w:rPr>
              <w:t>-5 dB</w:t>
            </w:r>
          </w:p>
        </w:tc>
        <w:tc>
          <w:tcPr>
            <w:tcW w:w="1775" w:type="dxa"/>
            <w:vAlign w:val="bottom"/>
          </w:tcPr>
          <w:p w14:paraId="2502CF3D"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775" w:type="dxa"/>
            <w:vAlign w:val="bottom"/>
          </w:tcPr>
          <w:p w14:paraId="77D51F3D"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775" w:type="dxa"/>
            <w:vAlign w:val="bottom"/>
          </w:tcPr>
          <w:p w14:paraId="461C5D52" w14:textId="77777777" w:rsidR="00786FA5" w:rsidRDefault="00786FA5" w:rsidP="00712076">
            <w:pPr>
              <w:pStyle w:val="BodyText"/>
              <w:rPr>
                <w:sz w:val="18"/>
                <w:szCs w:val="18"/>
              </w:rPr>
            </w:pPr>
            <w:r w:rsidRPr="00796CEF">
              <w:rPr>
                <w:sz w:val="18"/>
                <w:szCs w:val="18"/>
              </w:rPr>
              <w:t>-6.3</w:t>
            </w:r>
            <w:r>
              <w:rPr>
                <w:sz w:val="18"/>
                <w:szCs w:val="18"/>
              </w:rPr>
              <w:t xml:space="preserve"> dB</w:t>
            </w:r>
          </w:p>
        </w:tc>
      </w:tr>
      <w:tr w:rsidR="00786FA5" w:rsidRPr="00B8569E" w14:paraId="228A977F" w14:textId="77777777" w:rsidTr="00712076">
        <w:trPr>
          <w:jc w:val="center"/>
        </w:trPr>
        <w:tc>
          <w:tcPr>
            <w:tcW w:w="2178" w:type="dxa"/>
          </w:tcPr>
          <w:p w14:paraId="10FBD06B"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2126" w:type="dxa"/>
          </w:tcPr>
          <w:p w14:paraId="27775723" w14:textId="77777777" w:rsidR="00786FA5" w:rsidRPr="00B8569E" w:rsidRDefault="00786FA5" w:rsidP="00712076">
            <w:pPr>
              <w:pStyle w:val="BodyText"/>
              <w:rPr>
                <w:sz w:val="18"/>
                <w:szCs w:val="18"/>
              </w:rPr>
            </w:pPr>
            <w:r>
              <w:rPr>
                <w:sz w:val="18"/>
                <w:szCs w:val="18"/>
              </w:rPr>
              <w:t>-7.5 dB</w:t>
            </w:r>
          </w:p>
        </w:tc>
        <w:tc>
          <w:tcPr>
            <w:tcW w:w="1775" w:type="dxa"/>
            <w:vAlign w:val="bottom"/>
          </w:tcPr>
          <w:p w14:paraId="2856B162"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775" w:type="dxa"/>
            <w:vAlign w:val="bottom"/>
          </w:tcPr>
          <w:p w14:paraId="20DFC403"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775" w:type="dxa"/>
            <w:vAlign w:val="bottom"/>
          </w:tcPr>
          <w:p w14:paraId="436F5E89" w14:textId="77777777" w:rsidR="00786FA5" w:rsidRDefault="00786FA5" w:rsidP="00712076">
            <w:pPr>
              <w:pStyle w:val="BodyText"/>
              <w:rPr>
                <w:sz w:val="18"/>
                <w:szCs w:val="18"/>
              </w:rPr>
            </w:pPr>
            <w:r w:rsidRPr="00796CEF">
              <w:rPr>
                <w:sz w:val="18"/>
                <w:szCs w:val="18"/>
              </w:rPr>
              <w:t>-8.8</w:t>
            </w:r>
            <w:r>
              <w:rPr>
                <w:sz w:val="18"/>
                <w:szCs w:val="18"/>
              </w:rPr>
              <w:t xml:space="preserve"> dB</w:t>
            </w:r>
          </w:p>
        </w:tc>
      </w:tr>
      <w:tr w:rsidR="00786FA5" w:rsidRPr="00B8569E" w14:paraId="4AC42760" w14:textId="77777777" w:rsidTr="00712076">
        <w:trPr>
          <w:jc w:val="center"/>
        </w:trPr>
        <w:tc>
          <w:tcPr>
            <w:tcW w:w="2178" w:type="dxa"/>
          </w:tcPr>
          <w:p w14:paraId="39E2A1ED"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2126" w:type="dxa"/>
          </w:tcPr>
          <w:p w14:paraId="466AE32E" w14:textId="77777777" w:rsidR="00786FA5" w:rsidRPr="00B8569E" w:rsidRDefault="00786FA5" w:rsidP="00712076">
            <w:pPr>
              <w:pStyle w:val="BodyText"/>
              <w:rPr>
                <w:sz w:val="18"/>
                <w:szCs w:val="18"/>
              </w:rPr>
            </w:pPr>
            <w:r>
              <w:rPr>
                <w:sz w:val="18"/>
                <w:szCs w:val="18"/>
              </w:rPr>
              <w:t>-9.5 dB</w:t>
            </w:r>
          </w:p>
        </w:tc>
        <w:tc>
          <w:tcPr>
            <w:tcW w:w="1775" w:type="dxa"/>
            <w:vAlign w:val="bottom"/>
          </w:tcPr>
          <w:p w14:paraId="0D9A2CA3"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775" w:type="dxa"/>
            <w:vAlign w:val="bottom"/>
          </w:tcPr>
          <w:p w14:paraId="6EAF2348"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775" w:type="dxa"/>
            <w:vAlign w:val="bottom"/>
          </w:tcPr>
          <w:p w14:paraId="4FE97897" w14:textId="77777777" w:rsidR="00786FA5" w:rsidRDefault="00786FA5" w:rsidP="00712076">
            <w:pPr>
              <w:pStyle w:val="BodyText"/>
              <w:rPr>
                <w:sz w:val="18"/>
                <w:szCs w:val="18"/>
              </w:rPr>
            </w:pPr>
            <w:r w:rsidRPr="00796CEF">
              <w:rPr>
                <w:sz w:val="18"/>
                <w:szCs w:val="18"/>
              </w:rPr>
              <w:t>-10.8</w:t>
            </w:r>
            <w:r>
              <w:rPr>
                <w:sz w:val="18"/>
                <w:szCs w:val="18"/>
              </w:rPr>
              <w:t xml:space="preserve"> dB</w:t>
            </w:r>
          </w:p>
        </w:tc>
      </w:tr>
    </w:tbl>
    <w:p w14:paraId="622764A4" w14:textId="77777777" w:rsidR="00786FA5" w:rsidRPr="00DE6DFF" w:rsidRDefault="00786FA5" w:rsidP="00786FA5">
      <w:pPr>
        <w:rPr>
          <w:lang w:val="en-GB" w:eastAsia="ja-JP"/>
        </w:rPr>
      </w:pPr>
    </w:p>
    <w:p w14:paraId="1C4CCE75" w14:textId="6E57099E" w:rsidR="00786FA5" w:rsidRDefault="00786FA5" w:rsidP="00786FA5">
      <w:pPr>
        <w:pStyle w:val="Caption"/>
        <w:keepNext/>
      </w:pPr>
      <w:bookmarkStart w:id="99" w:name="_Ref178949808"/>
      <w:r>
        <w:t xml:space="preserve">Table </w:t>
      </w:r>
      <w:r>
        <w:fldChar w:fldCharType="begin"/>
      </w:r>
      <w:r>
        <w:instrText xml:space="preserve"> SEQ Table \* ARABIC </w:instrText>
      </w:r>
      <w:r>
        <w:fldChar w:fldCharType="separate"/>
      </w:r>
      <w:r w:rsidR="00C54D26">
        <w:rPr>
          <w:noProof/>
        </w:rPr>
        <w:t>8</w:t>
      </w:r>
      <w:r>
        <w:fldChar w:fldCharType="end"/>
      </w:r>
      <w:bookmarkEnd w:id="99"/>
      <w:r w:rsidRPr="001E0B19">
        <w:t xml:space="preserve">: </w:t>
      </w:r>
      <w:r w:rsidRPr="0028393B">
        <w:t>Required WUS duration (single sequence detection) to match PDCCH performance</w:t>
      </w:r>
    </w:p>
    <w:tbl>
      <w:tblPr>
        <w:tblStyle w:val="TableGrid"/>
        <w:tblW w:w="0" w:type="auto"/>
        <w:jc w:val="center"/>
        <w:tblLook w:val="04A0" w:firstRow="1" w:lastRow="0" w:firstColumn="1" w:lastColumn="0" w:noHBand="0" w:noVBand="1"/>
      </w:tblPr>
      <w:tblGrid>
        <w:gridCol w:w="1652"/>
        <w:gridCol w:w="1413"/>
        <w:gridCol w:w="1371"/>
        <w:gridCol w:w="1401"/>
        <w:gridCol w:w="1450"/>
        <w:gridCol w:w="1171"/>
        <w:gridCol w:w="1171"/>
      </w:tblGrid>
      <w:tr w:rsidR="00786FA5" w:rsidRPr="00B8569E" w14:paraId="3FD9E18A" w14:textId="77777777" w:rsidTr="00712076">
        <w:trPr>
          <w:trHeight w:val="573"/>
          <w:jc w:val="center"/>
        </w:trPr>
        <w:tc>
          <w:tcPr>
            <w:tcW w:w="1652" w:type="dxa"/>
            <w:shd w:val="clear" w:color="auto" w:fill="E7E6E6" w:themeFill="background2"/>
          </w:tcPr>
          <w:p w14:paraId="4999210A" w14:textId="77777777" w:rsidR="00786FA5" w:rsidRPr="00B8569E" w:rsidRDefault="00786FA5" w:rsidP="00712076">
            <w:pPr>
              <w:pStyle w:val="BodyText"/>
              <w:rPr>
                <w:b/>
                <w:bCs/>
                <w:sz w:val="18"/>
                <w:szCs w:val="18"/>
              </w:rPr>
            </w:pPr>
            <w:r>
              <w:rPr>
                <w:b/>
                <w:bCs/>
                <w:sz w:val="18"/>
                <w:szCs w:val="18"/>
              </w:rPr>
              <w:t>PDCCH case</w:t>
            </w:r>
          </w:p>
        </w:tc>
        <w:tc>
          <w:tcPr>
            <w:tcW w:w="1413" w:type="dxa"/>
            <w:shd w:val="clear" w:color="auto" w:fill="E7E6E6" w:themeFill="background2"/>
          </w:tcPr>
          <w:p w14:paraId="129561DD" w14:textId="77777777" w:rsidR="00786FA5" w:rsidRPr="00B8569E" w:rsidRDefault="00786FA5" w:rsidP="00712076">
            <w:pPr>
              <w:pStyle w:val="BodyText"/>
              <w:rPr>
                <w:b/>
                <w:bCs/>
                <w:sz w:val="18"/>
                <w:szCs w:val="18"/>
              </w:rPr>
            </w:pPr>
            <w:r>
              <w:rPr>
                <w:b/>
                <w:bCs/>
                <w:sz w:val="18"/>
                <w:szCs w:val="18"/>
              </w:rPr>
              <w:t xml:space="preserve">SNR for WUS case: </w:t>
            </w:r>
            <w:r w:rsidRPr="00184127">
              <w:rPr>
                <w:b/>
                <w:bCs/>
                <w:sz w:val="18"/>
                <w:szCs w:val="18"/>
              </w:rPr>
              <w:t>LR</w:t>
            </w:r>
            <w:r>
              <w:rPr>
                <w:b/>
                <w:bCs/>
                <w:sz w:val="18"/>
                <w:szCs w:val="18"/>
              </w:rPr>
              <w:t>_NF</w:t>
            </w:r>
            <w:r w:rsidRPr="00184127">
              <w:rPr>
                <w:b/>
                <w:bCs/>
                <w:sz w:val="18"/>
                <w:szCs w:val="18"/>
              </w:rPr>
              <w:t xml:space="preserve"> </w:t>
            </w:r>
            <w:r w:rsidRPr="00184127">
              <w:rPr>
                <w:b/>
                <w:bCs/>
                <w:sz w:val="18"/>
                <w:szCs w:val="18"/>
              </w:rPr>
              <w:lastRenderedPageBreak/>
              <w:t xml:space="preserve">= </w:t>
            </w:r>
            <w:r>
              <w:rPr>
                <w:b/>
                <w:bCs/>
                <w:sz w:val="18"/>
                <w:szCs w:val="18"/>
              </w:rPr>
              <w:t>MR_NF</w:t>
            </w:r>
            <w:r w:rsidRPr="00184127">
              <w:rPr>
                <w:b/>
                <w:bCs/>
                <w:sz w:val="18"/>
                <w:szCs w:val="18"/>
              </w:rPr>
              <w:t>+ 8dB</w:t>
            </w:r>
          </w:p>
        </w:tc>
        <w:tc>
          <w:tcPr>
            <w:tcW w:w="1371" w:type="dxa"/>
            <w:shd w:val="clear" w:color="auto" w:fill="E7E6E6" w:themeFill="background2"/>
          </w:tcPr>
          <w:p w14:paraId="07D81DFA" w14:textId="77777777" w:rsidR="00786FA5" w:rsidRDefault="00786FA5" w:rsidP="00712076">
            <w:pPr>
              <w:pStyle w:val="BodyText"/>
              <w:rPr>
                <w:b/>
                <w:bCs/>
                <w:sz w:val="18"/>
                <w:szCs w:val="18"/>
              </w:rPr>
            </w:pPr>
            <w:r>
              <w:rPr>
                <w:b/>
                <w:bCs/>
                <w:sz w:val="18"/>
                <w:szCs w:val="18"/>
              </w:rPr>
              <w:lastRenderedPageBreak/>
              <w:t xml:space="preserve">Required symbols for </w:t>
            </w:r>
            <w:r>
              <w:rPr>
                <w:b/>
                <w:bCs/>
                <w:sz w:val="18"/>
                <w:szCs w:val="18"/>
              </w:rPr>
              <w:lastRenderedPageBreak/>
              <w:t>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+ 8dB</w:t>
            </w:r>
            <w:r>
              <w:rPr>
                <w:b/>
                <w:bCs/>
                <w:sz w:val="18"/>
                <w:szCs w:val="18"/>
              </w:rPr>
              <w:t>)</w:t>
            </w:r>
          </w:p>
        </w:tc>
        <w:tc>
          <w:tcPr>
            <w:tcW w:w="1401" w:type="dxa"/>
            <w:shd w:val="clear" w:color="auto" w:fill="E7E6E6" w:themeFill="background2"/>
          </w:tcPr>
          <w:p w14:paraId="0902A643" w14:textId="77777777" w:rsidR="00786FA5" w:rsidRPr="00B8569E" w:rsidRDefault="00786FA5" w:rsidP="00712076">
            <w:pPr>
              <w:pStyle w:val="BodyText"/>
              <w:rPr>
                <w:b/>
                <w:bCs/>
                <w:sz w:val="18"/>
                <w:szCs w:val="18"/>
              </w:rPr>
            </w:pPr>
            <w:r>
              <w:rPr>
                <w:b/>
                <w:bCs/>
                <w:sz w:val="18"/>
                <w:szCs w:val="18"/>
              </w:rPr>
              <w:lastRenderedPageBreak/>
              <w:t xml:space="preserve">SNR for WUS case: </w:t>
            </w:r>
            <w:r w:rsidRPr="00184127">
              <w:rPr>
                <w:b/>
                <w:bCs/>
                <w:sz w:val="18"/>
                <w:szCs w:val="18"/>
              </w:rPr>
              <w:t>LR</w:t>
            </w:r>
            <w:r>
              <w:rPr>
                <w:b/>
                <w:bCs/>
                <w:sz w:val="18"/>
                <w:szCs w:val="18"/>
              </w:rPr>
              <w:t>_NF</w:t>
            </w:r>
            <w:r w:rsidRPr="00184127">
              <w:rPr>
                <w:b/>
                <w:bCs/>
                <w:sz w:val="18"/>
                <w:szCs w:val="18"/>
              </w:rPr>
              <w:t xml:space="preserve"> </w:t>
            </w:r>
            <w:r w:rsidRPr="00184127">
              <w:rPr>
                <w:b/>
                <w:bCs/>
                <w:sz w:val="18"/>
                <w:szCs w:val="18"/>
              </w:rPr>
              <w:lastRenderedPageBreak/>
              <w:t xml:space="preserve">=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p>
        </w:tc>
        <w:tc>
          <w:tcPr>
            <w:tcW w:w="1450" w:type="dxa"/>
            <w:shd w:val="clear" w:color="auto" w:fill="E7E6E6" w:themeFill="background2"/>
          </w:tcPr>
          <w:p w14:paraId="45B112C9" w14:textId="77777777" w:rsidR="00786FA5" w:rsidRDefault="00786FA5" w:rsidP="00712076">
            <w:pPr>
              <w:pStyle w:val="BodyText"/>
              <w:rPr>
                <w:b/>
                <w:bCs/>
                <w:sz w:val="18"/>
                <w:szCs w:val="18"/>
              </w:rPr>
            </w:pPr>
            <w:r>
              <w:rPr>
                <w:b/>
                <w:bCs/>
                <w:sz w:val="18"/>
                <w:szCs w:val="18"/>
              </w:rPr>
              <w:lastRenderedPageBreak/>
              <w:t xml:space="preserve">Required symbols for </w:t>
            </w:r>
            <w:r>
              <w:rPr>
                <w:b/>
                <w:bCs/>
                <w:sz w:val="18"/>
                <w:szCs w:val="18"/>
              </w:rPr>
              <w:lastRenderedPageBreak/>
              <w:t>OOK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5</w:t>
            </w:r>
            <w:r w:rsidRPr="00184127">
              <w:rPr>
                <w:b/>
                <w:bCs/>
                <w:sz w:val="18"/>
                <w:szCs w:val="18"/>
              </w:rPr>
              <w:t>dB</w:t>
            </w:r>
            <w:r>
              <w:rPr>
                <w:b/>
                <w:bCs/>
                <w:sz w:val="18"/>
                <w:szCs w:val="18"/>
              </w:rPr>
              <w:t>)</w:t>
            </w:r>
          </w:p>
        </w:tc>
        <w:tc>
          <w:tcPr>
            <w:tcW w:w="1171" w:type="dxa"/>
            <w:shd w:val="clear" w:color="auto" w:fill="E7E6E6" w:themeFill="background2"/>
          </w:tcPr>
          <w:p w14:paraId="352A7692" w14:textId="77777777" w:rsidR="00786FA5" w:rsidRDefault="00786FA5" w:rsidP="00712076">
            <w:pPr>
              <w:pStyle w:val="BodyText"/>
              <w:rPr>
                <w:b/>
                <w:bCs/>
                <w:sz w:val="18"/>
                <w:szCs w:val="18"/>
              </w:rPr>
            </w:pPr>
            <w:r>
              <w:rPr>
                <w:b/>
                <w:bCs/>
                <w:sz w:val="18"/>
                <w:szCs w:val="18"/>
              </w:rPr>
              <w:lastRenderedPageBreak/>
              <w:t xml:space="preserve">SNR for WUS case: </w:t>
            </w:r>
            <w:r w:rsidRPr="00184127">
              <w:rPr>
                <w:b/>
                <w:bCs/>
                <w:sz w:val="18"/>
                <w:szCs w:val="18"/>
              </w:rPr>
              <w:lastRenderedPageBreak/>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c>
          <w:tcPr>
            <w:tcW w:w="1171" w:type="dxa"/>
            <w:shd w:val="clear" w:color="auto" w:fill="E7E6E6" w:themeFill="background2"/>
          </w:tcPr>
          <w:p w14:paraId="391398CE" w14:textId="77777777" w:rsidR="00786FA5" w:rsidRDefault="00786FA5" w:rsidP="00712076">
            <w:pPr>
              <w:pStyle w:val="BodyText"/>
              <w:rPr>
                <w:b/>
                <w:bCs/>
                <w:sz w:val="18"/>
                <w:szCs w:val="18"/>
              </w:rPr>
            </w:pPr>
            <w:r>
              <w:rPr>
                <w:b/>
                <w:bCs/>
                <w:sz w:val="18"/>
                <w:szCs w:val="18"/>
              </w:rPr>
              <w:lastRenderedPageBreak/>
              <w:t xml:space="preserve">Required symbols </w:t>
            </w:r>
            <w:r>
              <w:rPr>
                <w:b/>
                <w:bCs/>
                <w:sz w:val="18"/>
                <w:szCs w:val="18"/>
              </w:rPr>
              <w:lastRenderedPageBreak/>
              <w:t>for OFDM WUS (</w:t>
            </w:r>
            <w:r w:rsidRPr="00184127">
              <w:rPr>
                <w:b/>
                <w:bCs/>
                <w:sz w:val="18"/>
                <w:szCs w:val="18"/>
              </w:rPr>
              <w:t>LR</w:t>
            </w:r>
            <w:r>
              <w:rPr>
                <w:b/>
                <w:bCs/>
                <w:sz w:val="18"/>
                <w:szCs w:val="18"/>
              </w:rPr>
              <w:t>_NF</w:t>
            </w:r>
            <w:r w:rsidRPr="00184127">
              <w:rPr>
                <w:b/>
                <w:bCs/>
                <w:sz w:val="18"/>
                <w:szCs w:val="18"/>
              </w:rPr>
              <w:t xml:space="preserve"> = </w:t>
            </w:r>
            <w:r>
              <w:rPr>
                <w:b/>
                <w:bCs/>
                <w:sz w:val="18"/>
                <w:szCs w:val="18"/>
              </w:rPr>
              <w:t>MR_NF</w:t>
            </w:r>
            <w:r w:rsidRPr="00184127">
              <w:rPr>
                <w:b/>
                <w:bCs/>
                <w:sz w:val="18"/>
                <w:szCs w:val="18"/>
              </w:rPr>
              <w:t xml:space="preserve">+ </w:t>
            </w:r>
            <w:r>
              <w:rPr>
                <w:b/>
                <w:bCs/>
                <w:sz w:val="18"/>
                <w:szCs w:val="18"/>
              </w:rPr>
              <w:t>2</w:t>
            </w:r>
            <w:r w:rsidRPr="00184127">
              <w:rPr>
                <w:b/>
                <w:bCs/>
                <w:sz w:val="18"/>
                <w:szCs w:val="18"/>
              </w:rPr>
              <w:t>dB</w:t>
            </w:r>
          </w:p>
        </w:tc>
      </w:tr>
      <w:tr w:rsidR="00786FA5" w:rsidRPr="00B8569E" w14:paraId="5F04C610" w14:textId="77777777" w:rsidTr="00712076">
        <w:trPr>
          <w:trHeight w:val="343"/>
          <w:jc w:val="center"/>
        </w:trPr>
        <w:tc>
          <w:tcPr>
            <w:tcW w:w="1652" w:type="dxa"/>
          </w:tcPr>
          <w:p w14:paraId="24AE48A5" w14:textId="77777777" w:rsidR="00786FA5" w:rsidRPr="00B8569E" w:rsidRDefault="00786FA5" w:rsidP="00712076">
            <w:pPr>
              <w:pStyle w:val="BodyText"/>
              <w:rPr>
                <w:sz w:val="18"/>
                <w:szCs w:val="18"/>
              </w:rPr>
            </w:pPr>
            <w:r w:rsidRPr="00B8569E">
              <w:rPr>
                <w:sz w:val="18"/>
                <w:szCs w:val="18"/>
              </w:rPr>
              <w:lastRenderedPageBreak/>
              <w:t>AL</w:t>
            </w:r>
            <w:r>
              <w:rPr>
                <w:sz w:val="18"/>
                <w:szCs w:val="18"/>
              </w:rPr>
              <w:t>1</w:t>
            </w:r>
            <w:r w:rsidRPr="00B8569E">
              <w:rPr>
                <w:sz w:val="18"/>
                <w:szCs w:val="18"/>
              </w:rPr>
              <w:t>, 1Rx device</w:t>
            </w:r>
          </w:p>
        </w:tc>
        <w:tc>
          <w:tcPr>
            <w:tcW w:w="1413" w:type="dxa"/>
            <w:vAlign w:val="bottom"/>
          </w:tcPr>
          <w:p w14:paraId="4D25AFCB" w14:textId="77777777" w:rsidR="00786FA5" w:rsidRDefault="00786FA5" w:rsidP="00712076">
            <w:pPr>
              <w:pStyle w:val="BodyText"/>
              <w:rPr>
                <w:sz w:val="18"/>
                <w:szCs w:val="18"/>
              </w:rPr>
            </w:pPr>
            <w:r w:rsidRPr="00796CEF">
              <w:rPr>
                <w:sz w:val="18"/>
                <w:szCs w:val="18"/>
              </w:rPr>
              <w:t>10.7</w:t>
            </w:r>
            <w:r>
              <w:rPr>
                <w:sz w:val="18"/>
                <w:szCs w:val="18"/>
              </w:rPr>
              <w:t xml:space="preserve"> dB</w:t>
            </w:r>
          </w:p>
        </w:tc>
        <w:tc>
          <w:tcPr>
            <w:tcW w:w="1371" w:type="dxa"/>
          </w:tcPr>
          <w:p w14:paraId="39D5CE05" w14:textId="77777777" w:rsidR="00786FA5" w:rsidRPr="00796CEF" w:rsidRDefault="00786FA5" w:rsidP="00712076">
            <w:pPr>
              <w:pStyle w:val="BodyText"/>
              <w:rPr>
                <w:sz w:val="18"/>
                <w:szCs w:val="18"/>
              </w:rPr>
            </w:pPr>
            <w:r>
              <w:rPr>
                <w:rFonts w:cs="Arial"/>
                <w:sz w:val="18"/>
                <w:szCs w:val="18"/>
              </w:rPr>
              <w:t>≤</w:t>
            </w:r>
            <w:r>
              <w:rPr>
                <w:sz w:val="18"/>
                <w:szCs w:val="18"/>
              </w:rPr>
              <w:t>2 symbols</w:t>
            </w:r>
          </w:p>
        </w:tc>
        <w:tc>
          <w:tcPr>
            <w:tcW w:w="1401" w:type="dxa"/>
            <w:vAlign w:val="bottom"/>
          </w:tcPr>
          <w:p w14:paraId="5A4D7666" w14:textId="77777777" w:rsidR="00786FA5" w:rsidRDefault="00786FA5" w:rsidP="00712076">
            <w:pPr>
              <w:pStyle w:val="BodyText"/>
              <w:rPr>
                <w:sz w:val="18"/>
                <w:szCs w:val="18"/>
              </w:rPr>
            </w:pPr>
            <w:r w:rsidRPr="00796CEF">
              <w:rPr>
                <w:sz w:val="18"/>
                <w:szCs w:val="18"/>
              </w:rPr>
              <w:t>13.3</w:t>
            </w:r>
            <w:r>
              <w:rPr>
                <w:sz w:val="18"/>
                <w:szCs w:val="18"/>
              </w:rPr>
              <w:t xml:space="preserve"> dB</w:t>
            </w:r>
          </w:p>
        </w:tc>
        <w:tc>
          <w:tcPr>
            <w:tcW w:w="1450" w:type="dxa"/>
          </w:tcPr>
          <w:p w14:paraId="68C40610"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432979F1" w14:textId="77777777" w:rsidR="00786FA5" w:rsidRDefault="00786FA5" w:rsidP="00712076">
            <w:pPr>
              <w:pStyle w:val="BodyText"/>
              <w:rPr>
                <w:sz w:val="18"/>
                <w:szCs w:val="18"/>
              </w:rPr>
            </w:pPr>
            <w:r w:rsidRPr="00796CEF">
              <w:rPr>
                <w:sz w:val="18"/>
                <w:szCs w:val="18"/>
              </w:rPr>
              <w:t>15.7</w:t>
            </w:r>
            <w:r>
              <w:rPr>
                <w:sz w:val="18"/>
                <w:szCs w:val="18"/>
              </w:rPr>
              <w:t xml:space="preserve"> dB</w:t>
            </w:r>
          </w:p>
        </w:tc>
        <w:tc>
          <w:tcPr>
            <w:tcW w:w="1171" w:type="dxa"/>
          </w:tcPr>
          <w:p w14:paraId="2937DC22" w14:textId="77777777" w:rsidR="00786FA5" w:rsidRDefault="00786FA5" w:rsidP="00712076">
            <w:pPr>
              <w:pStyle w:val="BodyText"/>
              <w:rPr>
                <w:sz w:val="18"/>
                <w:szCs w:val="18"/>
              </w:rPr>
            </w:pPr>
            <w:r>
              <w:rPr>
                <w:sz w:val="18"/>
                <w:szCs w:val="18"/>
              </w:rPr>
              <w:t>1 symbol</w:t>
            </w:r>
          </w:p>
        </w:tc>
      </w:tr>
      <w:tr w:rsidR="00786FA5" w:rsidRPr="00B8569E" w14:paraId="54C3CE57" w14:textId="77777777" w:rsidTr="00712076">
        <w:trPr>
          <w:trHeight w:val="343"/>
          <w:jc w:val="center"/>
        </w:trPr>
        <w:tc>
          <w:tcPr>
            <w:tcW w:w="1652" w:type="dxa"/>
          </w:tcPr>
          <w:p w14:paraId="552F391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1Rx device</w:t>
            </w:r>
          </w:p>
        </w:tc>
        <w:tc>
          <w:tcPr>
            <w:tcW w:w="1413" w:type="dxa"/>
            <w:vAlign w:val="bottom"/>
          </w:tcPr>
          <w:p w14:paraId="0FAEFD8E"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41F94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490486E3"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4DB77C7E"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132FD94C"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DB00530" w14:textId="77777777" w:rsidR="00786FA5" w:rsidRDefault="00786FA5" w:rsidP="00712076">
            <w:pPr>
              <w:pStyle w:val="BodyText"/>
              <w:rPr>
                <w:sz w:val="18"/>
                <w:szCs w:val="18"/>
              </w:rPr>
            </w:pPr>
            <w:r>
              <w:rPr>
                <w:sz w:val="18"/>
                <w:szCs w:val="18"/>
              </w:rPr>
              <w:t>1 symbol</w:t>
            </w:r>
          </w:p>
        </w:tc>
      </w:tr>
      <w:tr w:rsidR="00786FA5" w:rsidRPr="00B8569E" w14:paraId="484321FE" w14:textId="77777777" w:rsidTr="00712076">
        <w:trPr>
          <w:trHeight w:val="358"/>
          <w:jc w:val="center"/>
        </w:trPr>
        <w:tc>
          <w:tcPr>
            <w:tcW w:w="1652" w:type="dxa"/>
          </w:tcPr>
          <w:p w14:paraId="76CFB984"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1Rx device</w:t>
            </w:r>
          </w:p>
        </w:tc>
        <w:tc>
          <w:tcPr>
            <w:tcW w:w="1413" w:type="dxa"/>
            <w:shd w:val="clear" w:color="auto" w:fill="auto"/>
            <w:vAlign w:val="bottom"/>
          </w:tcPr>
          <w:p w14:paraId="1A0CFBF6"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371" w:type="dxa"/>
            <w:shd w:val="clear" w:color="auto" w:fill="auto"/>
          </w:tcPr>
          <w:p w14:paraId="7F2ABB58" w14:textId="77777777" w:rsidR="00786FA5" w:rsidRPr="00796CEF" w:rsidRDefault="00786FA5" w:rsidP="00712076">
            <w:pPr>
              <w:pStyle w:val="BodyText"/>
              <w:rPr>
                <w:sz w:val="18"/>
                <w:szCs w:val="18"/>
              </w:rPr>
            </w:pPr>
            <w:r>
              <w:rPr>
                <w:sz w:val="18"/>
                <w:szCs w:val="18"/>
              </w:rPr>
              <w:t>10 symbols</w:t>
            </w:r>
          </w:p>
        </w:tc>
        <w:tc>
          <w:tcPr>
            <w:tcW w:w="1401" w:type="dxa"/>
            <w:vAlign w:val="bottom"/>
          </w:tcPr>
          <w:p w14:paraId="25621AE7"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450" w:type="dxa"/>
          </w:tcPr>
          <w:p w14:paraId="3FAED42E" w14:textId="77777777" w:rsidR="00786FA5" w:rsidRPr="00796CEF" w:rsidRDefault="00786FA5" w:rsidP="00712076">
            <w:pPr>
              <w:pStyle w:val="BodyText"/>
              <w:rPr>
                <w:sz w:val="18"/>
                <w:szCs w:val="18"/>
              </w:rPr>
            </w:pPr>
            <w:r>
              <w:rPr>
                <w:sz w:val="18"/>
                <w:szCs w:val="18"/>
              </w:rPr>
              <w:t>4 symbols</w:t>
            </w:r>
          </w:p>
        </w:tc>
        <w:tc>
          <w:tcPr>
            <w:tcW w:w="1171" w:type="dxa"/>
            <w:vAlign w:val="bottom"/>
          </w:tcPr>
          <w:p w14:paraId="310EAE65"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171" w:type="dxa"/>
          </w:tcPr>
          <w:p w14:paraId="1B452FB0" w14:textId="77777777" w:rsidR="00786FA5" w:rsidRDefault="00786FA5" w:rsidP="00712076">
            <w:pPr>
              <w:pStyle w:val="BodyText"/>
              <w:rPr>
                <w:sz w:val="18"/>
                <w:szCs w:val="18"/>
              </w:rPr>
            </w:pPr>
            <w:r>
              <w:rPr>
                <w:sz w:val="18"/>
                <w:szCs w:val="18"/>
              </w:rPr>
              <w:t>1 symbol</w:t>
            </w:r>
          </w:p>
        </w:tc>
      </w:tr>
      <w:tr w:rsidR="00786FA5" w:rsidRPr="00B8569E" w14:paraId="22C13E63" w14:textId="77777777" w:rsidTr="00712076">
        <w:trPr>
          <w:trHeight w:val="343"/>
          <w:jc w:val="center"/>
        </w:trPr>
        <w:tc>
          <w:tcPr>
            <w:tcW w:w="1652" w:type="dxa"/>
          </w:tcPr>
          <w:p w14:paraId="527BE9CF"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1Rx device</w:t>
            </w:r>
          </w:p>
        </w:tc>
        <w:tc>
          <w:tcPr>
            <w:tcW w:w="1413" w:type="dxa"/>
            <w:shd w:val="clear" w:color="auto" w:fill="auto"/>
            <w:vAlign w:val="bottom"/>
          </w:tcPr>
          <w:p w14:paraId="76C5908C"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371" w:type="dxa"/>
            <w:shd w:val="clear" w:color="auto" w:fill="auto"/>
          </w:tcPr>
          <w:p w14:paraId="14474FB6" w14:textId="77777777" w:rsidR="00786FA5" w:rsidRPr="00796CEF" w:rsidRDefault="00786FA5" w:rsidP="00712076">
            <w:pPr>
              <w:pStyle w:val="BodyText"/>
              <w:rPr>
                <w:sz w:val="18"/>
                <w:szCs w:val="18"/>
              </w:rPr>
            </w:pPr>
            <w:r>
              <w:rPr>
                <w:sz w:val="18"/>
                <w:szCs w:val="18"/>
              </w:rPr>
              <w:t>57 symbols (&gt;4 slots)</w:t>
            </w:r>
          </w:p>
        </w:tc>
        <w:tc>
          <w:tcPr>
            <w:tcW w:w="1401" w:type="dxa"/>
            <w:vAlign w:val="bottom"/>
          </w:tcPr>
          <w:p w14:paraId="0EC9AE8B"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450" w:type="dxa"/>
          </w:tcPr>
          <w:p w14:paraId="6A39D187" w14:textId="77777777" w:rsidR="00786FA5" w:rsidRPr="00796CEF" w:rsidRDefault="00786FA5" w:rsidP="00712076">
            <w:pPr>
              <w:pStyle w:val="BodyText"/>
              <w:rPr>
                <w:sz w:val="18"/>
                <w:szCs w:val="18"/>
              </w:rPr>
            </w:pPr>
            <w:r>
              <w:rPr>
                <w:sz w:val="18"/>
                <w:szCs w:val="18"/>
              </w:rPr>
              <w:t>23 symbols</w:t>
            </w:r>
          </w:p>
        </w:tc>
        <w:tc>
          <w:tcPr>
            <w:tcW w:w="1171" w:type="dxa"/>
            <w:shd w:val="clear" w:color="auto" w:fill="auto"/>
            <w:vAlign w:val="bottom"/>
          </w:tcPr>
          <w:p w14:paraId="47280960" w14:textId="77777777" w:rsidR="00786FA5" w:rsidRDefault="00786FA5" w:rsidP="00712076">
            <w:pPr>
              <w:pStyle w:val="BodyText"/>
              <w:rPr>
                <w:sz w:val="18"/>
                <w:szCs w:val="18"/>
              </w:rPr>
            </w:pPr>
            <w:r w:rsidRPr="00796CEF">
              <w:rPr>
                <w:sz w:val="18"/>
                <w:szCs w:val="18"/>
              </w:rPr>
              <w:t>-1.3</w:t>
            </w:r>
            <w:r>
              <w:rPr>
                <w:sz w:val="18"/>
                <w:szCs w:val="18"/>
              </w:rPr>
              <w:t xml:space="preserve"> dB</w:t>
            </w:r>
          </w:p>
        </w:tc>
        <w:tc>
          <w:tcPr>
            <w:tcW w:w="1171" w:type="dxa"/>
            <w:shd w:val="clear" w:color="auto" w:fill="auto"/>
          </w:tcPr>
          <w:p w14:paraId="65FC7FD7" w14:textId="77777777" w:rsidR="00786FA5" w:rsidRDefault="00786FA5" w:rsidP="00712076">
            <w:pPr>
              <w:pStyle w:val="BodyText"/>
              <w:rPr>
                <w:sz w:val="18"/>
                <w:szCs w:val="18"/>
              </w:rPr>
            </w:pPr>
            <w:r>
              <w:rPr>
                <w:sz w:val="18"/>
                <w:szCs w:val="18"/>
              </w:rPr>
              <w:t>2 symbols</w:t>
            </w:r>
          </w:p>
        </w:tc>
      </w:tr>
      <w:tr w:rsidR="00786FA5" w:rsidRPr="00B8569E" w14:paraId="02173B19" w14:textId="77777777" w:rsidTr="00712076">
        <w:trPr>
          <w:trHeight w:val="343"/>
          <w:jc w:val="center"/>
        </w:trPr>
        <w:tc>
          <w:tcPr>
            <w:tcW w:w="1652" w:type="dxa"/>
          </w:tcPr>
          <w:p w14:paraId="6A83294A"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1Rx device</w:t>
            </w:r>
          </w:p>
        </w:tc>
        <w:tc>
          <w:tcPr>
            <w:tcW w:w="1413" w:type="dxa"/>
            <w:vAlign w:val="bottom"/>
          </w:tcPr>
          <w:p w14:paraId="44D3E71B" w14:textId="77777777" w:rsidR="00786FA5" w:rsidRDefault="00786FA5" w:rsidP="00712076">
            <w:pPr>
              <w:pStyle w:val="BodyText"/>
              <w:rPr>
                <w:sz w:val="18"/>
                <w:szCs w:val="18"/>
              </w:rPr>
            </w:pPr>
            <w:r w:rsidRPr="00796CEF">
              <w:rPr>
                <w:sz w:val="18"/>
                <w:szCs w:val="18"/>
              </w:rPr>
              <w:t>-9.3</w:t>
            </w:r>
            <w:r>
              <w:rPr>
                <w:sz w:val="18"/>
                <w:szCs w:val="18"/>
              </w:rPr>
              <w:t xml:space="preserve"> dB</w:t>
            </w:r>
          </w:p>
        </w:tc>
        <w:tc>
          <w:tcPr>
            <w:tcW w:w="1371" w:type="dxa"/>
          </w:tcPr>
          <w:p w14:paraId="1055CDE1" w14:textId="77777777" w:rsidR="00786FA5" w:rsidRPr="00796CEF" w:rsidRDefault="00786FA5" w:rsidP="00712076">
            <w:pPr>
              <w:pStyle w:val="BodyText"/>
              <w:rPr>
                <w:sz w:val="18"/>
                <w:szCs w:val="18"/>
              </w:rPr>
            </w:pPr>
            <w:r>
              <w:rPr>
                <w:sz w:val="18"/>
                <w:szCs w:val="18"/>
              </w:rPr>
              <w:t>160 symbols (&gt;10 slots)</w:t>
            </w:r>
          </w:p>
        </w:tc>
        <w:tc>
          <w:tcPr>
            <w:tcW w:w="1401" w:type="dxa"/>
            <w:vAlign w:val="bottom"/>
          </w:tcPr>
          <w:p w14:paraId="46C7E6C3" w14:textId="77777777" w:rsidR="00786FA5" w:rsidRDefault="00786FA5" w:rsidP="00712076">
            <w:pPr>
              <w:pStyle w:val="BodyText"/>
              <w:rPr>
                <w:sz w:val="18"/>
                <w:szCs w:val="18"/>
              </w:rPr>
            </w:pPr>
            <w:r w:rsidRPr="00796CEF">
              <w:rPr>
                <w:sz w:val="18"/>
                <w:szCs w:val="18"/>
              </w:rPr>
              <w:t>-6.7</w:t>
            </w:r>
            <w:r>
              <w:rPr>
                <w:sz w:val="18"/>
                <w:szCs w:val="18"/>
              </w:rPr>
              <w:t xml:space="preserve"> dB</w:t>
            </w:r>
          </w:p>
        </w:tc>
        <w:tc>
          <w:tcPr>
            <w:tcW w:w="1450" w:type="dxa"/>
          </w:tcPr>
          <w:p w14:paraId="7DEC9F40" w14:textId="77777777" w:rsidR="00786FA5" w:rsidRPr="00796CEF" w:rsidRDefault="00786FA5" w:rsidP="00712076">
            <w:pPr>
              <w:pStyle w:val="BodyText"/>
              <w:rPr>
                <w:sz w:val="18"/>
                <w:szCs w:val="18"/>
              </w:rPr>
            </w:pPr>
            <w:r>
              <w:rPr>
                <w:sz w:val="18"/>
                <w:szCs w:val="18"/>
              </w:rPr>
              <w:t>65 symbols (5 slots)</w:t>
            </w:r>
          </w:p>
        </w:tc>
        <w:tc>
          <w:tcPr>
            <w:tcW w:w="1171" w:type="dxa"/>
            <w:vAlign w:val="bottom"/>
          </w:tcPr>
          <w:p w14:paraId="79A66756" w14:textId="77777777" w:rsidR="00786FA5" w:rsidRDefault="00786FA5" w:rsidP="00712076">
            <w:pPr>
              <w:pStyle w:val="BodyText"/>
              <w:rPr>
                <w:sz w:val="18"/>
                <w:szCs w:val="18"/>
              </w:rPr>
            </w:pPr>
            <w:r w:rsidRPr="00796CEF">
              <w:rPr>
                <w:sz w:val="18"/>
                <w:szCs w:val="18"/>
              </w:rPr>
              <w:t>-4.3</w:t>
            </w:r>
            <w:r>
              <w:rPr>
                <w:sz w:val="18"/>
                <w:szCs w:val="18"/>
              </w:rPr>
              <w:t xml:space="preserve"> dB</w:t>
            </w:r>
          </w:p>
        </w:tc>
        <w:tc>
          <w:tcPr>
            <w:tcW w:w="1171" w:type="dxa"/>
          </w:tcPr>
          <w:p w14:paraId="7FD74FA4" w14:textId="77777777" w:rsidR="00786FA5" w:rsidRDefault="00786FA5" w:rsidP="00712076">
            <w:pPr>
              <w:pStyle w:val="BodyText"/>
              <w:rPr>
                <w:sz w:val="18"/>
                <w:szCs w:val="18"/>
              </w:rPr>
            </w:pPr>
            <w:r>
              <w:rPr>
                <w:sz w:val="18"/>
                <w:szCs w:val="18"/>
              </w:rPr>
              <w:t>4 symbols</w:t>
            </w:r>
          </w:p>
        </w:tc>
      </w:tr>
      <w:tr w:rsidR="00786FA5" w:rsidRPr="00B8569E" w14:paraId="7B07C8D0" w14:textId="77777777" w:rsidTr="00712076">
        <w:trPr>
          <w:trHeight w:val="343"/>
          <w:jc w:val="center"/>
        </w:trPr>
        <w:tc>
          <w:tcPr>
            <w:tcW w:w="1652" w:type="dxa"/>
            <w:shd w:val="clear" w:color="auto" w:fill="F2F2F2" w:themeFill="background1" w:themeFillShade="F2"/>
          </w:tcPr>
          <w:p w14:paraId="5042CC94"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2DAF20D6"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328B7EC5"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2C8B1AEB"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6F946A8E"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2BC8CAD7"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511A5A51" w14:textId="77777777" w:rsidR="00786FA5" w:rsidRPr="00B8569E" w:rsidRDefault="00786FA5" w:rsidP="00712076">
            <w:pPr>
              <w:pStyle w:val="BodyText"/>
              <w:rPr>
                <w:sz w:val="18"/>
                <w:szCs w:val="18"/>
              </w:rPr>
            </w:pPr>
          </w:p>
        </w:tc>
      </w:tr>
      <w:tr w:rsidR="00786FA5" w:rsidRPr="00B8569E" w14:paraId="2B9E7A50" w14:textId="77777777" w:rsidTr="00712076">
        <w:trPr>
          <w:trHeight w:val="358"/>
          <w:jc w:val="center"/>
        </w:trPr>
        <w:tc>
          <w:tcPr>
            <w:tcW w:w="1652" w:type="dxa"/>
          </w:tcPr>
          <w:p w14:paraId="74AFC946"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2</w:t>
            </w:r>
            <w:r w:rsidRPr="00B8569E">
              <w:rPr>
                <w:sz w:val="18"/>
                <w:szCs w:val="18"/>
              </w:rPr>
              <w:t>Rx device</w:t>
            </w:r>
          </w:p>
        </w:tc>
        <w:tc>
          <w:tcPr>
            <w:tcW w:w="1413" w:type="dxa"/>
            <w:vAlign w:val="bottom"/>
          </w:tcPr>
          <w:p w14:paraId="16C96A0F" w14:textId="77777777" w:rsidR="00786FA5" w:rsidRDefault="00786FA5" w:rsidP="00712076">
            <w:pPr>
              <w:pStyle w:val="BodyText"/>
              <w:rPr>
                <w:sz w:val="18"/>
                <w:szCs w:val="18"/>
              </w:rPr>
            </w:pPr>
            <w:r w:rsidRPr="00796CEF">
              <w:rPr>
                <w:sz w:val="18"/>
                <w:szCs w:val="18"/>
              </w:rPr>
              <w:t>3.7</w:t>
            </w:r>
            <w:r>
              <w:rPr>
                <w:sz w:val="18"/>
                <w:szCs w:val="18"/>
              </w:rPr>
              <w:t xml:space="preserve"> dB</w:t>
            </w:r>
          </w:p>
        </w:tc>
        <w:tc>
          <w:tcPr>
            <w:tcW w:w="1371" w:type="dxa"/>
          </w:tcPr>
          <w:p w14:paraId="47F67D04" w14:textId="77777777" w:rsidR="00786FA5" w:rsidRPr="00796CEF" w:rsidRDefault="00786FA5" w:rsidP="00712076">
            <w:pPr>
              <w:pStyle w:val="BodyText"/>
              <w:rPr>
                <w:sz w:val="18"/>
                <w:szCs w:val="18"/>
              </w:rPr>
            </w:pPr>
            <w:r>
              <w:rPr>
                <w:sz w:val="18"/>
                <w:szCs w:val="18"/>
              </w:rPr>
              <w:t>2 symbols</w:t>
            </w:r>
          </w:p>
        </w:tc>
        <w:tc>
          <w:tcPr>
            <w:tcW w:w="1401" w:type="dxa"/>
            <w:vAlign w:val="bottom"/>
          </w:tcPr>
          <w:p w14:paraId="5626EBCD"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450" w:type="dxa"/>
          </w:tcPr>
          <w:p w14:paraId="2E310026" w14:textId="77777777" w:rsidR="00786FA5" w:rsidRPr="00796CEF" w:rsidRDefault="00786FA5" w:rsidP="00712076">
            <w:pPr>
              <w:pStyle w:val="BodyText"/>
              <w:rPr>
                <w:sz w:val="18"/>
                <w:szCs w:val="18"/>
              </w:rPr>
            </w:pPr>
            <w:r>
              <w:rPr>
                <w:sz w:val="18"/>
                <w:szCs w:val="18"/>
              </w:rPr>
              <w:t>≤2 symbols</w:t>
            </w:r>
          </w:p>
        </w:tc>
        <w:tc>
          <w:tcPr>
            <w:tcW w:w="1171" w:type="dxa"/>
            <w:vAlign w:val="bottom"/>
          </w:tcPr>
          <w:p w14:paraId="28DF8221"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171" w:type="dxa"/>
          </w:tcPr>
          <w:p w14:paraId="218FFB0A" w14:textId="77777777" w:rsidR="00786FA5" w:rsidRDefault="00786FA5" w:rsidP="00712076">
            <w:pPr>
              <w:pStyle w:val="BodyText"/>
              <w:rPr>
                <w:sz w:val="18"/>
                <w:szCs w:val="18"/>
              </w:rPr>
            </w:pPr>
            <w:r>
              <w:rPr>
                <w:sz w:val="18"/>
                <w:szCs w:val="18"/>
              </w:rPr>
              <w:t>1 symbol</w:t>
            </w:r>
          </w:p>
        </w:tc>
      </w:tr>
      <w:tr w:rsidR="00786FA5" w:rsidRPr="00B8569E" w14:paraId="3C6008BC" w14:textId="77777777" w:rsidTr="00712076">
        <w:trPr>
          <w:trHeight w:val="343"/>
          <w:jc w:val="center"/>
        </w:trPr>
        <w:tc>
          <w:tcPr>
            <w:tcW w:w="1652" w:type="dxa"/>
          </w:tcPr>
          <w:p w14:paraId="79C71411"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2</w:t>
            </w:r>
            <w:r w:rsidRPr="00B8569E">
              <w:rPr>
                <w:sz w:val="18"/>
                <w:szCs w:val="18"/>
              </w:rPr>
              <w:t>Rx device</w:t>
            </w:r>
          </w:p>
        </w:tc>
        <w:tc>
          <w:tcPr>
            <w:tcW w:w="1413" w:type="dxa"/>
            <w:vAlign w:val="bottom"/>
          </w:tcPr>
          <w:p w14:paraId="6559DB8A"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434837A4" w14:textId="77777777" w:rsidR="00786FA5" w:rsidRPr="00796CEF" w:rsidRDefault="00786FA5" w:rsidP="00712076">
            <w:pPr>
              <w:pStyle w:val="BodyText"/>
              <w:rPr>
                <w:sz w:val="18"/>
                <w:szCs w:val="18"/>
              </w:rPr>
            </w:pPr>
            <w:r>
              <w:rPr>
                <w:sz w:val="18"/>
                <w:szCs w:val="18"/>
              </w:rPr>
              <w:t>14 symbols</w:t>
            </w:r>
          </w:p>
        </w:tc>
        <w:tc>
          <w:tcPr>
            <w:tcW w:w="1401" w:type="dxa"/>
            <w:vAlign w:val="bottom"/>
          </w:tcPr>
          <w:p w14:paraId="448B67BE"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3317C3B5" w14:textId="77777777" w:rsidR="00786FA5" w:rsidRPr="00796CEF" w:rsidRDefault="00786FA5" w:rsidP="00712076">
            <w:pPr>
              <w:pStyle w:val="BodyText"/>
              <w:rPr>
                <w:sz w:val="18"/>
                <w:szCs w:val="18"/>
              </w:rPr>
            </w:pPr>
            <w:r>
              <w:rPr>
                <w:sz w:val="18"/>
                <w:szCs w:val="18"/>
              </w:rPr>
              <w:t>6 symbols</w:t>
            </w:r>
          </w:p>
        </w:tc>
        <w:tc>
          <w:tcPr>
            <w:tcW w:w="1171" w:type="dxa"/>
            <w:vAlign w:val="bottom"/>
          </w:tcPr>
          <w:p w14:paraId="31BBCEDF"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0CFC0BDE" w14:textId="77777777" w:rsidR="00786FA5" w:rsidRDefault="00786FA5" w:rsidP="00712076">
            <w:pPr>
              <w:pStyle w:val="BodyText"/>
              <w:rPr>
                <w:sz w:val="18"/>
                <w:szCs w:val="18"/>
              </w:rPr>
            </w:pPr>
            <w:r>
              <w:rPr>
                <w:sz w:val="18"/>
                <w:szCs w:val="18"/>
              </w:rPr>
              <w:t>1 symbol</w:t>
            </w:r>
          </w:p>
        </w:tc>
      </w:tr>
      <w:tr w:rsidR="00786FA5" w:rsidRPr="00B8569E" w14:paraId="064F220B" w14:textId="77777777" w:rsidTr="00712076">
        <w:trPr>
          <w:trHeight w:val="343"/>
          <w:jc w:val="center"/>
        </w:trPr>
        <w:tc>
          <w:tcPr>
            <w:tcW w:w="1652" w:type="dxa"/>
          </w:tcPr>
          <w:p w14:paraId="4B3BD9E8"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2</w:t>
            </w:r>
            <w:r w:rsidRPr="00B8569E">
              <w:rPr>
                <w:sz w:val="18"/>
                <w:szCs w:val="18"/>
              </w:rPr>
              <w:t>Rx device</w:t>
            </w:r>
          </w:p>
        </w:tc>
        <w:tc>
          <w:tcPr>
            <w:tcW w:w="1413" w:type="dxa"/>
            <w:vAlign w:val="bottom"/>
          </w:tcPr>
          <w:p w14:paraId="5223694E" w14:textId="77777777" w:rsidR="00786FA5" w:rsidRDefault="00786FA5" w:rsidP="00712076">
            <w:pPr>
              <w:pStyle w:val="BodyText"/>
              <w:rPr>
                <w:sz w:val="18"/>
                <w:szCs w:val="18"/>
              </w:rPr>
            </w:pPr>
            <w:r w:rsidRPr="00796CEF">
              <w:rPr>
                <w:sz w:val="18"/>
                <w:szCs w:val="18"/>
              </w:rPr>
              <w:t>-6.8</w:t>
            </w:r>
            <w:r>
              <w:rPr>
                <w:sz w:val="18"/>
                <w:szCs w:val="18"/>
              </w:rPr>
              <w:t xml:space="preserve"> dB</w:t>
            </w:r>
          </w:p>
        </w:tc>
        <w:tc>
          <w:tcPr>
            <w:tcW w:w="1371" w:type="dxa"/>
          </w:tcPr>
          <w:p w14:paraId="338BAEE0" w14:textId="77777777" w:rsidR="00786FA5" w:rsidRPr="00796CEF" w:rsidRDefault="00786FA5" w:rsidP="00712076">
            <w:pPr>
              <w:pStyle w:val="BodyText"/>
              <w:rPr>
                <w:sz w:val="18"/>
                <w:szCs w:val="18"/>
              </w:rPr>
            </w:pPr>
            <w:r>
              <w:rPr>
                <w:sz w:val="18"/>
                <w:szCs w:val="18"/>
              </w:rPr>
              <w:t>65 symbols (5 slots)</w:t>
            </w:r>
          </w:p>
        </w:tc>
        <w:tc>
          <w:tcPr>
            <w:tcW w:w="1401" w:type="dxa"/>
            <w:vAlign w:val="bottom"/>
          </w:tcPr>
          <w:p w14:paraId="10C0A38A" w14:textId="77777777" w:rsidR="00786FA5" w:rsidRDefault="00786FA5" w:rsidP="00712076">
            <w:pPr>
              <w:pStyle w:val="BodyText"/>
              <w:rPr>
                <w:sz w:val="18"/>
                <w:szCs w:val="18"/>
              </w:rPr>
            </w:pPr>
            <w:r w:rsidRPr="00796CEF">
              <w:rPr>
                <w:sz w:val="18"/>
                <w:szCs w:val="18"/>
              </w:rPr>
              <w:t>-4.2</w:t>
            </w:r>
            <w:r>
              <w:rPr>
                <w:sz w:val="18"/>
                <w:szCs w:val="18"/>
              </w:rPr>
              <w:t xml:space="preserve"> dB</w:t>
            </w:r>
          </w:p>
        </w:tc>
        <w:tc>
          <w:tcPr>
            <w:tcW w:w="1450" w:type="dxa"/>
          </w:tcPr>
          <w:p w14:paraId="494EA8A5" w14:textId="77777777" w:rsidR="00786FA5" w:rsidRPr="00796CEF" w:rsidRDefault="00786FA5" w:rsidP="00712076">
            <w:pPr>
              <w:pStyle w:val="BodyText"/>
              <w:rPr>
                <w:sz w:val="18"/>
                <w:szCs w:val="18"/>
              </w:rPr>
            </w:pPr>
            <w:r>
              <w:rPr>
                <w:sz w:val="18"/>
                <w:szCs w:val="18"/>
              </w:rPr>
              <w:t>28 symbols</w:t>
            </w:r>
          </w:p>
        </w:tc>
        <w:tc>
          <w:tcPr>
            <w:tcW w:w="1171" w:type="dxa"/>
            <w:vAlign w:val="bottom"/>
          </w:tcPr>
          <w:p w14:paraId="69A88EAA" w14:textId="77777777" w:rsidR="00786FA5" w:rsidRDefault="00786FA5" w:rsidP="00712076">
            <w:pPr>
              <w:pStyle w:val="BodyText"/>
              <w:rPr>
                <w:sz w:val="18"/>
                <w:szCs w:val="18"/>
              </w:rPr>
            </w:pPr>
            <w:r w:rsidRPr="00796CEF">
              <w:rPr>
                <w:sz w:val="18"/>
                <w:szCs w:val="18"/>
              </w:rPr>
              <w:t>-1.8</w:t>
            </w:r>
            <w:r>
              <w:rPr>
                <w:sz w:val="18"/>
                <w:szCs w:val="18"/>
              </w:rPr>
              <w:t xml:space="preserve"> dB</w:t>
            </w:r>
          </w:p>
        </w:tc>
        <w:tc>
          <w:tcPr>
            <w:tcW w:w="1171" w:type="dxa"/>
          </w:tcPr>
          <w:p w14:paraId="02760FF7" w14:textId="77777777" w:rsidR="00786FA5" w:rsidRDefault="00786FA5" w:rsidP="00712076">
            <w:pPr>
              <w:pStyle w:val="BodyText"/>
              <w:rPr>
                <w:sz w:val="18"/>
                <w:szCs w:val="18"/>
              </w:rPr>
            </w:pPr>
            <w:r>
              <w:rPr>
                <w:sz w:val="18"/>
                <w:szCs w:val="18"/>
              </w:rPr>
              <w:t>2 symbols</w:t>
            </w:r>
          </w:p>
        </w:tc>
      </w:tr>
      <w:tr w:rsidR="00786FA5" w:rsidRPr="00B8569E" w14:paraId="602D3B50" w14:textId="77777777" w:rsidTr="00712076">
        <w:trPr>
          <w:trHeight w:val="343"/>
          <w:jc w:val="center"/>
        </w:trPr>
        <w:tc>
          <w:tcPr>
            <w:tcW w:w="1652" w:type="dxa"/>
          </w:tcPr>
          <w:p w14:paraId="24D9B307"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2</w:t>
            </w:r>
            <w:r w:rsidRPr="00B8569E">
              <w:rPr>
                <w:sz w:val="18"/>
                <w:szCs w:val="18"/>
              </w:rPr>
              <w:t>Rx device</w:t>
            </w:r>
          </w:p>
        </w:tc>
        <w:tc>
          <w:tcPr>
            <w:tcW w:w="1413" w:type="dxa"/>
            <w:vAlign w:val="bottom"/>
          </w:tcPr>
          <w:p w14:paraId="4EB5D266" w14:textId="77777777" w:rsidR="00786FA5" w:rsidRDefault="00786FA5" w:rsidP="00712076">
            <w:pPr>
              <w:pStyle w:val="BodyText"/>
              <w:rPr>
                <w:sz w:val="18"/>
                <w:szCs w:val="18"/>
              </w:rPr>
            </w:pPr>
            <w:r w:rsidRPr="00796CEF">
              <w:rPr>
                <w:sz w:val="18"/>
                <w:szCs w:val="18"/>
              </w:rPr>
              <w:t>-9.8</w:t>
            </w:r>
            <w:r>
              <w:rPr>
                <w:sz w:val="18"/>
                <w:szCs w:val="18"/>
              </w:rPr>
              <w:t xml:space="preserve"> dB</w:t>
            </w:r>
          </w:p>
        </w:tc>
        <w:tc>
          <w:tcPr>
            <w:tcW w:w="1371" w:type="dxa"/>
          </w:tcPr>
          <w:p w14:paraId="30556CDC" w14:textId="77777777" w:rsidR="00786FA5" w:rsidRPr="00796CEF" w:rsidRDefault="00786FA5" w:rsidP="00712076">
            <w:pPr>
              <w:pStyle w:val="BodyText"/>
              <w:rPr>
                <w:sz w:val="18"/>
                <w:szCs w:val="18"/>
              </w:rPr>
            </w:pPr>
            <w:r>
              <w:rPr>
                <w:sz w:val="18"/>
                <w:szCs w:val="18"/>
              </w:rPr>
              <w:t>190 symbols (&gt;13 slots)</w:t>
            </w:r>
          </w:p>
        </w:tc>
        <w:tc>
          <w:tcPr>
            <w:tcW w:w="1401" w:type="dxa"/>
            <w:vAlign w:val="bottom"/>
          </w:tcPr>
          <w:p w14:paraId="583DEEF7" w14:textId="77777777" w:rsidR="00786FA5" w:rsidRDefault="00786FA5" w:rsidP="00712076">
            <w:pPr>
              <w:pStyle w:val="BodyText"/>
              <w:rPr>
                <w:sz w:val="18"/>
                <w:szCs w:val="18"/>
              </w:rPr>
            </w:pPr>
            <w:r w:rsidRPr="00796CEF">
              <w:rPr>
                <w:sz w:val="18"/>
                <w:szCs w:val="18"/>
              </w:rPr>
              <w:t>-7.2</w:t>
            </w:r>
            <w:r>
              <w:rPr>
                <w:sz w:val="18"/>
                <w:szCs w:val="18"/>
              </w:rPr>
              <w:t xml:space="preserve"> dB</w:t>
            </w:r>
          </w:p>
        </w:tc>
        <w:tc>
          <w:tcPr>
            <w:tcW w:w="1450" w:type="dxa"/>
          </w:tcPr>
          <w:p w14:paraId="5B0558AA" w14:textId="77777777" w:rsidR="00786FA5" w:rsidRPr="00796CEF" w:rsidRDefault="00786FA5" w:rsidP="00712076">
            <w:pPr>
              <w:pStyle w:val="BodyText"/>
              <w:rPr>
                <w:sz w:val="18"/>
                <w:szCs w:val="18"/>
              </w:rPr>
            </w:pPr>
            <w:r>
              <w:rPr>
                <w:sz w:val="18"/>
                <w:szCs w:val="18"/>
              </w:rPr>
              <w:t>78 symbols (6 slots)</w:t>
            </w:r>
          </w:p>
        </w:tc>
        <w:tc>
          <w:tcPr>
            <w:tcW w:w="1171" w:type="dxa"/>
            <w:vAlign w:val="bottom"/>
          </w:tcPr>
          <w:p w14:paraId="772750EA" w14:textId="77777777" w:rsidR="00786FA5" w:rsidRDefault="00786FA5" w:rsidP="00712076">
            <w:pPr>
              <w:pStyle w:val="BodyText"/>
              <w:rPr>
                <w:sz w:val="18"/>
                <w:szCs w:val="18"/>
              </w:rPr>
            </w:pPr>
            <w:r w:rsidRPr="00796CEF">
              <w:rPr>
                <w:sz w:val="18"/>
                <w:szCs w:val="18"/>
              </w:rPr>
              <w:t>-4.8</w:t>
            </w:r>
            <w:r>
              <w:rPr>
                <w:sz w:val="18"/>
                <w:szCs w:val="18"/>
              </w:rPr>
              <w:t xml:space="preserve"> dB</w:t>
            </w:r>
          </w:p>
        </w:tc>
        <w:tc>
          <w:tcPr>
            <w:tcW w:w="1171" w:type="dxa"/>
          </w:tcPr>
          <w:p w14:paraId="3A581513" w14:textId="77777777" w:rsidR="00786FA5" w:rsidRDefault="00786FA5" w:rsidP="00712076">
            <w:pPr>
              <w:pStyle w:val="BodyText"/>
              <w:rPr>
                <w:sz w:val="18"/>
                <w:szCs w:val="18"/>
              </w:rPr>
            </w:pPr>
            <w:r>
              <w:rPr>
                <w:sz w:val="18"/>
                <w:szCs w:val="18"/>
              </w:rPr>
              <w:t>4 symbols</w:t>
            </w:r>
          </w:p>
        </w:tc>
      </w:tr>
      <w:tr w:rsidR="00786FA5" w:rsidRPr="00B8569E" w14:paraId="41F61CD3" w14:textId="77777777" w:rsidTr="00712076">
        <w:trPr>
          <w:trHeight w:val="343"/>
          <w:jc w:val="center"/>
        </w:trPr>
        <w:tc>
          <w:tcPr>
            <w:tcW w:w="1652" w:type="dxa"/>
          </w:tcPr>
          <w:p w14:paraId="42495BDB"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2</w:t>
            </w:r>
            <w:r w:rsidRPr="00B8569E">
              <w:rPr>
                <w:sz w:val="18"/>
                <w:szCs w:val="18"/>
              </w:rPr>
              <w:t>Rx device</w:t>
            </w:r>
          </w:p>
        </w:tc>
        <w:tc>
          <w:tcPr>
            <w:tcW w:w="1413" w:type="dxa"/>
            <w:vAlign w:val="bottom"/>
          </w:tcPr>
          <w:p w14:paraId="1355BAB3" w14:textId="77777777" w:rsidR="00786FA5" w:rsidRDefault="00786FA5" w:rsidP="00712076">
            <w:pPr>
              <w:pStyle w:val="BodyText"/>
              <w:rPr>
                <w:sz w:val="18"/>
                <w:szCs w:val="18"/>
              </w:rPr>
            </w:pPr>
            <w:r w:rsidRPr="00796CEF">
              <w:rPr>
                <w:sz w:val="18"/>
                <w:szCs w:val="18"/>
              </w:rPr>
              <w:t>-12.3</w:t>
            </w:r>
            <w:r>
              <w:rPr>
                <w:sz w:val="18"/>
                <w:szCs w:val="18"/>
              </w:rPr>
              <w:t xml:space="preserve"> dB</w:t>
            </w:r>
          </w:p>
        </w:tc>
        <w:tc>
          <w:tcPr>
            <w:tcW w:w="1371" w:type="dxa"/>
          </w:tcPr>
          <w:p w14:paraId="5AE82C35" w14:textId="77777777" w:rsidR="00786FA5" w:rsidRPr="00796CEF" w:rsidRDefault="00786FA5" w:rsidP="00712076">
            <w:pPr>
              <w:pStyle w:val="BodyText"/>
              <w:rPr>
                <w:sz w:val="18"/>
                <w:szCs w:val="18"/>
              </w:rPr>
            </w:pPr>
            <w:r>
              <w:rPr>
                <w:sz w:val="18"/>
                <w:szCs w:val="18"/>
              </w:rPr>
              <w:t>450 (&gt;30 slots)</w:t>
            </w:r>
          </w:p>
        </w:tc>
        <w:tc>
          <w:tcPr>
            <w:tcW w:w="1401" w:type="dxa"/>
            <w:vAlign w:val="bottom"/>
          </w:tcPr>
          <w:p w14:paraId="17F4DC86" w14:textId="77777777" w:rsidR="00786FA5" w:rsidRDefault="00786FA5" w:rsidP="00712076">
            <w:pPr>
              <w:pStyle w:val="BodyText"/>
              <w:rPr>
                <w:sz w:val="18"/>
                <w:szCs w:val="18"/>
              </w:rPr>
            </w:pPr>
            <w:r w:rsidRPr="00796CEF">
              <w:rPr>
                <w:sz w:val="18"/>
                <w:szCs w:val="18"/>
              </w:rPr>
              <w:t>-9.7</w:t>
            </w:r>
            <w:r>
              <w:rPr>
                <w:sz w:val="18"/>
                <w:szCs w:val="18"/>
              </w:rPr>
              <w:t xml:space="preserve"> dB</w:t>
            </w:r>
          </w:p>
        </w:tc>
        <w:tc>
          <w:tcPr>
            <w:tcW w:w="1450" w:type="dxa"/>
          </w:tcPr>
          <w:p w14:paraId="27BCD068" w14:textId="77777777" w:rsidR="00786FA5" w:rsidRPr="00796CEF" w:rsidRDefault="00786FA5" w:rsidP="00712076">
            <w:pPr>
              <w:pStyle w:val="BodyText"/>
              <w:rPr>
                <w:sz w:val="18"/>
                <w:szCs w:val="18"/>
              </w:rPr>
            </w:pPr>
            <w:r>
              <w:rPr>
                <w:sz w:val="18"/>
                <w:szCs w:val="18"/>
              </w:rPr>
              <w:t>184 (&gt;10 slots)</w:t>
            </w:r>
          </w:p>
        </w:tc>
        <w:tc>
          <w:tcPr>
            <w:tcW w:w="1171" w:type="dxa"/>
            <w:vAlign w:val="bottom"/>
          </w:tcPr>
          <w:p w14:paraId="1193E373" w14:textId="77777777" w:rsidR="00786FA5" w:rsidRDefault="00786FA5" w:rsidP="00712076">
            <w:pPr>
              <w:pStyle w:val="BodyText"/>
              <w:rPr>
                <w:sz w:val="18"/>
                <w:szCs w:val="18"/>
              </w:rPr>
            </w:pPr>
            <w:r w:rsidRPr="00796CEF">
              <w:rPr>
                <w:sz w:val="18"/>
                <w:szCs w:val="18"/>
              </w:rPr>
              <w:t>-7.3</w:t>
            </w:r>
            <w:r>
              <w:rPr>
                <w:sz w:val="18"/>
                <w:szCs w:val="18"/>
              </w:rPr>
              <w:t xml:space="preserve"> dB</w:t>
            </w:r>
          </w:p>
        </w:tc>
        <w:tc>
          <w:tcPr>
            <w:tcW w:w="1171" w:type="dxa"/>
          </w:tcPr>
          <w:p w14:paraId="7189790F" w14:textId="77777777" w:rsidR="00786FA5" w:rsidRDefault="00786FA5" w:rsidP="00712076">
            <w:pPr>
              <w:pStyle w:val="BodyText"/>
              <w:rPr>
                <w:sz w:val="18"/>
                <w:szCs w:val="18"/>
              </w:rPr>
            </w:pPr>
            <w:r>
              <w:rPr>
                <w:sz w:val="18"/>
                <w:szCs w:val="18"/>
              </w:rPr>
              <w:t>8 symbols</w:t>
            </w:r>
          </w:p>
        </w:tc>
      </w:tr>
      <w:tr w:rsidR="00786FA5" w:rsidRPr="00B8569E" w14:paraId="3BA8DA09" w14:textId="77777777" w:rsidTr="00712076">
        <w:trPr>
          <w:trHeight w:val="358"/>
          <w:jc w:val="center"/>
        </w:trPr>
        <w:tc>
          <w:tcPr>
            <w:tcW w:w="1652" w:type="dxa"/>
            <w:shd w:val="clear" w:color="auto" w:fill="F2F2F2" w:themeFill="background1" w:themeFillShade="F2"/>
          </w:tcPr>
          <w:p w14:paraId="19BCA58B" w14:textId="77777777" w:rsidR="00786FA5" w:rsidRPr="00B8569E" w:rsidRDefault="00786FA5" w:rsidP="00712076">
            <w:pPr>
              <w:pStyle w:val="BodyText"/>
              <w:rPr>
                <w:sz w:val="18"/>
                <w:szCs w:val="18"/>
              </w:rPr>
            </w:pPr>
          </w:p>
        </w:tc>
        <w:tc>
          <w:tcPr>
            <w:tcW w:w="1413" w:type="dxa"/>
            <w:shd w:val="clear" w:color="auto" w:fill="F2F2F2" w:themeFill="background1" w:themeFillShade="F2"/>
            <w:vAlign w:val="bottom"/>
          </w:tcPr>
          <w:p w14:paraId="752785A2" w14:textId="77777777" w:rsidR="00786FA5" w:rsidRPr="00B8569E" w:rsidRDefault="00786FA5" w:rsidP="00712076">
            <w:pPr>
              <w:pStyle w:val="BodyText"/>
              <w:rPr>
                <w:sz w:val="18"/>
                <w:szCs w:val="18"/>
              </w:rPr>
            </w:pPr>
          </w:p>
        </w:tc>
        <w:tc>
          <w:tcPr>
            <w:tcW w:w="1371" w:type="dxa"/>
            <w:shd w:val="clear" w:color="auto" w:fill="F2F2F2" w:themeFill="background1" w:themeFillShade="F2"/>
          </w:tcPr>
          <w:p w14:paraId="083E8447" w14:textId="77777777" w:rsidR="00786FA5" w:rsidRPr="00B8569E" w:rsidRDefault="00786FA5" w:rsidP="00712076">
            <w:pPr>
              <w:pStyle w:val="BodyText"/>
              <w:rPr>
                <w:sz w:val="18"/>
                <w:szCs w:val="18"/>
              </w:rPr>
            </w:pPr>
          </w:p>
        </w:tc>
        <w:tc>
          <w:tcPr>
            <w:tcW w:w="1401" w:type="dxa"/>
            <w:shd w:val="clear" w:color="auto" w:fill="F2F2F2" w:themeFill="background1" w:themeFillShade="F2"/>
            <w:vAlign w:val="bottom"/>
          </w:tcPr>
          <w:p w14:paraId="616544F9" w14:textId="77777777" w:rsidR="00786FA5" w:rsidRPr="00B8569E" w:rsidRDefault="00786FA5" w:rsidP="00712076">
            <w:pPr>
              <w:pStyle w:val="BodyText"/>
              <w:rPr>
                <w:sz w:val="18"/>
                <w:szCs w:val="18"/>
              </w:rPr>
            </w:pPr>
          </w:p>
        </w:tc>
        <w:tc>
          <w:tcPr>
            <w:tcW w:w="1450" w:type="dxa"/>
            <w:shd w:val="clear" w:color="auto" w:fill="F2F2F2" w:themeFill="background1" w:themeFillShade="F2"/>
          </w:tcPr>
          <w:p w14:paraId="0513F29B" w14:textId="77777777" w:rsidR="00786FA5" w:rsidRPr="00B8569E" w:rsidRDefault="00786FA5" w:rsidP="00712076">
            <w:pPr>
              <w:pStyle w:val="BodyText"/>
              <w:rPr>
                <w:sz w:val="18"/>
                <w:szCs w:val="18"/>
              </w:rPr>
            </w:pPr>
          </w:p>
        </w:tc>
        <w:tc>
          <w:tcPr>
            <w:tcW w:w="1171" w:type="dxa"/>
            <w:shd w:val="clear" w:color="auto" w:fill="F2F2F2" w:themeFill="background1" w:themeFillShade="F2"/>
            <w:vAlign w:val="bottom"/>
          </w:tcPr>
          <w:p w14:paraId="694ED83B" w14:textId="77777777" w:rsidR="00786FA5" w:rsidRPr="00B8569E" w:rsidRDefault="00786FA5" w:rsidP="00712076">
            <w:pPr>
              <w:pStyle w:val="BodyText"/>
              <w:rPr>
                <w:sz w:val="18"/>
                <w:szCs w:val="18"/>
              </w:rPr>
            </w:pPr>
          </w:p>
        </w:tc>
        <w:tc>
          <w:tcPr>
            <w:tcW w:w="1171" w:type="dxa"/>
            <w:shd w:val="clear" w:color="auto" w:fill="F2F2F2" w:themeFill="background1" w:themeFillShade="F2"/>
          </w:tcPr>
          <w:p w14:paraId="10CA4AEB" w14:textId="77777777" w:rsidR="00786FA5" w:rsidRPr="00B8569E" w:rsidRDefault="00786FA5" w:rsidP="00712076">
            <w:pPr>
              <w:pStyle w:val="BodyText"/>
              <w:rPr>
                <w:sz w:val="18"/>
                <w:szCs w:val="18"/>
              </w:rPr>
            </w:pPr>
          </w:p>
        </w:tc>
      </w:tr>
      <w:tr w:rsidR="00786FA5" w:rsidRPr="00B8569E" w14:paraId="1E59AD51" w14:textId="77777777" w:rsidTr="00712076">
        <w:trPr>
          <w:trHeight w:val="343"/>
          <w:jc w:val="center"/>
        </w:trPr>
        <w:tc>
          <w:tcPr>
            <w:tcW w:w="1652" w:type="dxa"/>
          </w:tcPr>
          <w:p w14:paraId="57C15BBE" w14:textId="77777777" w:rsidR="00786FA5" w:rsidRPr="00B8569E" w:rsidRDefault="00786FA5" w:rsidP="00712076">
            <w:pPr>
              <w:pStyle w:val="BodyText"/>
              <w:rPr>
                <w:sz w:val="18"/>
                <w:szCs w:val="18"/>
              </w:rPr>
            </w:pPr>
            <w:r w:rsidRPr="00B8569E">
              <w:rPr>
                <w:sz w:val="18"/>
                <w:szCs w:val="18"/>
              </w:rPr>
              <w:t>AL</w:t>
            </w:r>
            <w:r>
              <w:rPr>
                <w:sz w:val="18"/>
                <w:szCs w:val="18"/>
              </w:rPr>
              <w:t>1</w:t>
            </w:r>
            <w:r w:rsidRPr="00B8569E">
              <w:rPr>
                <w:sz w:val="18"/>
                <w:szCs w:val="18"/>
              </w:rPr>
              <w:t xml:space="preserve">, </w:t>
            </w:r>
            <w:r>
              <w:rPr>
                <w:sz w:val="18"/>
                <w:szCs w:val="18"/>
              </w:rPr>
              <w:t>4</w:t>
            </w:r>
            <w:r w:rsidRPr="00B8569E">
              <w:rPr>
                <w:sz w:val="18"/>
                <w:szCs w:val="18"/>
              </w:rPr>
              <w:t>Rx device</w:t>
            </w:r>
          </w:p>
        </w:tc>
        <w:tc>
          <w:tcPr>
            <w:tcW w:w="1413" w:type="dxa"/>
            <w:vAlign w:val="bottom"/>
          </w:tcPr>
          <w:p w14:paraId="2FE96503" w14:textId="77777777" w:rsidR="00786FA5" w:rsidRDefault="00786FA5" w:rsidP="00712076">
            <w:pPr>
              <w:pStyle w:val="BodyText"/>
              <w:rPr>
                <w:sz w:val="18"/>
                <w:szCs w:val="18"/>
              </w:rPr>
            </w:pPr>
            <w:r w:rsidRPr="00796CEF">
              <w:rPr>
                <w:sz w:val="18"/>
                <w:szCs w:val="18"/>
              </w:rPr>
              <w:t>-2.3</w:t>
            </w:r>
            <w:r>
              <w:rPr>
                <w:sz w:val="18"/>
                <w:szCs w:val="18"/>
              </w:rPr>
              <w:t xml:space="preserve"> dB</w:t>
            </w:r>
          </w:p>
        </w:tc>
        <w:tc>
          <w:tcPr>
            <w:tcW w:w="1371" w:type="dxa"/>
          </w:tcPr>
          <w:p w14:paraId="27D4E787" w14:textId="77777777" w:rsidR="00786FA5" w:rsidRPr="00796CEF" w:rsidRDefault="00786FA5" w:rsidP="00712076">
            <w:pPr>
              <w:pStyle w:val="BodyText"/>
              <w:rPr>
                <w:sz w:val="18"/>
                <w:szCs w:val="18"/>
              </w:rPr>
            </w:pPr>
            <w:r>
              <w:rPr>
                <w:sz w:val="18"/>
                <w:szCs w:val="18"/>
              </w:rPr>
              <w:t>15</w:t>
            </w:r>
          </w:p>
        </w:tc>
        <w:tc>
          <w:tcPr>
            <w:tcW w:w="1401" w:type="dxa"/>
            <w:vAlign w:val="bottom"/>
          </w:tcPr>
          <w:p w14:paraId="2DC2EBCD" w14:textId="77777777" w:rsidR="00786FA5" w:rsidRDefault="00786FA5" w:rsidP="00712076">
            <w:pPr>
              <w:pStyle w:val="BodyText"/>
              <w:rPr>
                <w:sz w:val="18"/>
                <w:szCs w:val="18"/>
              </w:rPr>
            </w:pPr>
            <w:r w:rsidRPr="00796CEF">
              <w:rPr>
                <w:sz w:val="18"/>
                <w:szCs w:val="18"/>
              </w:rPr>
              <w:t>0.3</w:t>
            </w:r>
            <w:r>
              <w:rPr>
                <w:sz w:val="18"/>
                <w:szCs w:val="18"/>
              </w:rPr>
              <w:t xml:space="preserve"> dB</w:t>
            </w:r>
          </w:p>
        </w:tc>
        <w:tc>
          <w:tcPr>
            <w:tcW w:w="1450" w:type="dxa"/>
          </w:tcPr>
          <w:p w14:paraId="29DCF56F" w14:textId="77777777" w:rsidR="00786FA5" w:rsidRPr="00796CEF" w:rsidRDefault="00786FA5" w:rsidP="00712076">
            <w:pPr>
              <w:pStyle w:val="BodyText"/>
              <w:rPr>
                <w:sz w:val="18"/>
                <w:szCs w:val="18"/>
              </w:rPr>
            </w:pPr>
            <w:r>
              <w:rPr>
                <w:sz w:val="18"/>
                <w:szCs w:val="18"/>
              </w:rPr>
              <w:t>6</w:t>
            </w:r>
          </w:p>
        </w:tc>
        <w:tc>
          <w:tcPr>
            <w:tcW w:w="1171" w:type="dxa"/>
            <w:vAlign w:val="bottom"/>
          </w:tcPr>
          <w:p w14:paraId="1CC074A0" w14:textId="77777777" w:rsidR="00786FA5" w:rsidRDefault="00786FA5" w:rsidP="00712076">
            <w:pPr>
              <w:pStyle w:val="BodyText"/>
              <w:rPr>
                <w:sz w:val="18"/>
                <w:szCs w:val="18"/>
              </w:rPr>
            </w:pPr>
            <w:r w:rsidRPr="00796CEF">
              <w:rPr>
                <w:sz w:val="18"/>
                <w:szCs w:val="18"/>
              </w:rPr>
              <w:t>2.7</w:t>
            </w:r>
            <w:r>
              <w:rPr>
                <w:sz w:val="18"/>
                <w:szCs w:val="18"/>
              </w:rPr>
              <w:t xml:space="preserve"> dB</w:t>
            </w:r>
          </w:p>
        </w:tc>
        <w:tc>
          <w:tcPr>
            <w:tcW w:w="1171" w:type="dxa"/>
          </w:tcPr>
          <w:p w14:paraId="1E46D4AD" w14:textId="77777777" w:rsidR="00786FA5" w:rsidRDefault="00786FA5" w:rsidP="00712076">
            <w:pPr>
              <w:pStyle w:val="BodyText"/>
              <w:rPr>
                <w:sz w:val="18"/>
                <w:szCs w:val="18"/>
              </w:rPr>
            </w:pPr>
            <w:r>
              <w:rPr>
                <w:sz w:val="18"/>
                <w:szCs w:val="18"/>
              </w:rPr>
              <w:t>1 symbol</w:t>
            </w:r>
          </w:p>
        </w:tc>
      </w:tr>
      <w:tr w:rsidR="00786FA5" w:rsidRPr="00B8569E" w14:paraId="08E3DF04" w14:textId="77777777" w:rsidTr="00712076">
        <w:trPr>
          <w:trHeight w:val="343"/>
          <w:jc w:val="center"/>
        </w:trPr>
        <w:tc>
          <w:tcPr>
            <w:tcW w:w="1652" w:type="dxa"/>
          </w:tcPr>
          <w:p w14:paraId="715AC64D" w14:textId="77777777" w:rsidR="00786FA5" w:rsidRPr="00B8569E" w:rsidRDefault="00786FA5" w:rsidP="00712076">
            <w:pPr>
              <w:pStyle w:val="BodyText"/>
              <w:rPr>
                <w:sz w:val="18"/>
                <w:szCs w:val="18"/>
              </w:rPr>
            </w:pPr>
            <w:r w:rsidRPr="00B8569E">
              <w:rPr>
                <w:sz w:val="18"/>
                <w:szCs w:val="18"/>
              </w:rPr>
              <w:t>AL</w:t>
            </w:r>
            <w:r>
              <w:rPr>
                <w:sz w:val="18"/>
                <w:szCs w:val="18"/>
              </w:rPr>
              <w:t>2</w:t>
            </w:r>
            <w:r w:rsidRPr="00B8569E">
              <w:rPr>
                <w:sz w:val="18"/>
                <w:szCs w:val="18"/>
              </w:rPr>
              <w:t xml:space="preserve">, </w:t>
            </w:r>
            <w:r>
              <w:rPr>
                <w:sz w:val="18"/>
                <w:szCs w:val="18"/>
              </w:rPr>
              <w:t>4</w:t>
            </w:r>
            <w:r w:rsidRPr="00B8569E">
              <w:rPr>
                <w:sz w:val="18"/>
                <w:szCs w:val="18"/>
              </w:rPr>
              <w:t>Rx device</w:t>
            </w:r>
          </w:p>
        </w:tc>
        <w:tc>
          <w:tcPr>
            <w:tcW w:w="1413" w:type="dxa"/>
            <w:vAlign w:val="bottom"/>
          </w:tcPr>
          <w:p w14:paraId="42767BEC" w14:textId="77777777" w:rsidR="00786FA5" w:rsidRDefault="00786FA5" w:rsidP="00712076">
            <w:pPr>
              <w:pStyle w:val="BodyText"/>
              <w:rPr>
                <w:sz w:val="18"/>
                <w:szCs w:val="18"/>
              </w:rPr>
            </w:pPr>
            <w:r w:rsidRPr="00796CEF">
              <w:rPr>
                <w:sz w:val="18"/>
                <w:szCs w:val="18"/>
              </w:rPr>
              <w:t>-7.8</w:t>
            </w:r>
            <w:r>
              <w:rPr>
                <w:sz w:val="18"/>
                <w:szCs w:val="18"/>
              </w:rPr>
              <w:t xml:space="preserve"> dB</w:t>
            </w:r>
          </w:p>
        </w:tc>
        <w:tc>
          <w:tcPr>
            <w:tcW w:w="1371" w:type="dxa"/>
          </w:tcPr>
          <w:p w14:paraId="567CE1A1" w14:textId="77777777" w:rsidR="00786FA5" w:rsidRPr="00796CEF" w:rsidRDefault="00786FA5" w:rsidP="00712076">
            <w:pPr>
              <w:pStyle w:val="BodyText"/>
              <w:rPr>
                <w:sz w:val="18"/>
                <w:szCs w:val="18"/>
              </w:rPr>
            </w:pPr>
            <w:r>
              <w:rPr>
                <w:sz w:val="18"/>
                <w:szCs w:val="18"/>
              </w:rPr>
              <w:t>95 (&gt;6slots)</w:t>
            </w:r>
          </w:p>
        </w:tc>
        <w:tc>
          <w:tcPr>
            <w:tcW w:w="1401" w:type="dxa"/>
            <w:vAlign w:val="bottom"/>
          </w:tcPr>
          <w:p w14:paraId="0FE8AF9D" w14:textId="77777777" w:rsidR="00786FA5" w:rsidRDefault="00786FA5" w:rsidP="00712076">
            <w:pPr>
              <w:pStyle w:val="BodyText"/>
              <w:rPr>
                <w:sz w:val="18"/>
                <w:szCs w:val="18"/>
              </w:rPr>
            </w:pPr>
            <w:r w:rsidRPr="00796CEF">
              <w:rPr>
                <w:sz w:val="18"/>
                <w:szCs w:val="18"/>
              </w:rPr>
              <w:t>-5.2</w:t>
            </w:r>
            <w:r>
              <w:rPr>
                <w:sz w:val="18"/>
                <w:szCs w:val="18"/>
              </w:rPr>
              <w:t xml:space="preserve"> dB</w:t>
            </w:r>
          </w:p>
        </w:tc>
        <w:tc>
          <w:tcPr>
            <w:tcW w:w="1450" w:type="dxa"/>
          </w:tcPr>
          <w:p w14:paraId="6CA5D081" w14:textId="77777777" w:rsidR="00786FA5" w:rsidRPr="00796CEF" w:rsidRDefault="00786FA5" w:rsidP="00712076">
            <w:pPr>
              <w:pStyle w:val="BodyText"/>
              <w:rPr>
                <w:sz w:val="18"/>
                <w:szCs w:val="18"/>
              </w:rPr>
            </w:pPr>
            <w:r>
              <w:rPr>
                <w:sz w:val="18"/>
                <w:szCs w:val="18"/>
              </w:rPr>
              <w:t>38 (3 slots)</w:t>
            </w:r>
          </w:p>
        </w:tc>
        <w:tc>
          <w:tcPr>
            <w:tcW w:w="1171" w:type="dxa"/>
            <w:vAlign w:val="bottom"/>
          </w:tcPr>
          <w:p w14:paraId="303CE717" w14:textId="77777777" w:rsidR="00786FA5" w:rsidRDefault="00786FA5" w:rsidP="00712076">
            <w:pPr>
              <w:pStyle w:val="BodyText"/>
              <w:rPr>
                <w:sz w:val="18"/>
                <w:szCs w:val="18"/>
              </w:rPr>
            </w:pPr>
            <w:r w:rsidRPr="00796CEF">
              <w:rPr>
                <w:sz w:val="18"/>
                <w:szCs w:val="18"/>
              </w:rPr>
              <w:t>-2.8</w:t>
            </w:r>
            <w:r>
              <w:rPr>
                <w:sz w:val="18"/>
                <w:szCs w:val="18"/>
              </w:rPr>
              <w:t xml:space="preserve"> dB</w:t>
            </w:r>
          </w:p>
        </w:tc>
        <w:tc>
          <w:tcPr>
            <w:tcW w:w="1171" w:type="dxa"/>
          </w:tcPr>
          <w:p w14:paraId="2B7A2B82" w14:textId="77777777" w:rsidR="00786FA5" w:rsidRDefault="00786FA5" w:rsidP="00712076">
            <w:pPr>
              <w:pStyle w:val="BodyText"/>
              <w:rPr>
                <w:sz w:val="18"/>
                <w:szCs w:val="18"/>
              </w:rPr>
            </w:pPr>
            <w:r>
              <w:rPr>
                <w:sz w:val="18"/>
                <w:szCs w:val="18"/>
              </w:rPr>
              <w:t>4 symbols</w:t>
            </w:r>
          </w:p>
        </w:tc>
      </w:tr>
      <w:tr w:rsidR="00786FA5" w:rsidRPr="00B8569E" w14:paraId="7E79EF89" w14:textId="77777777" w:rsidTr="00712076">
        <w:trPr>
          <w:trHeight w:val="343"/>
          <w:jc w:val="center"/>
        </w:trPr>
        <w:tc>
          <w:tcPr>
            <w:tcW w:w="1652" w:type="dxa"/>
          </w:tcPr>
          <w:p w14:paraId="28EF4631" w14:textId="77777777" w:rsidR="00786FA5" w:rsidRPr="00B8569E" w:rsidRDefault="00786FA5" w:rsidP="00712076">
            <w:pPr>
              <w:pStyle w:val="BodyText"/>
              <w:rPr>
                <w:sz w:val="18"/>
                <w:szCs w:val="18"/>
              </w:rPr>
            </w:pPr>
            <w:r w:rsidRPr="00B8569E">
              <w:rPr>
                <w:sz w:val="18"/>
                <w:szCs w:val="18"/>
              </w:rPr>
              <w:t>AL</w:t>
            </w:r>
            <w:r>
              <w:rPr>
                <w:sz w:val="18"/>
                <w:szCs w:val="18"/>
              </w:rPr>
              <w:t>4</w:t>
            </w:r>
            <w:r w:rsidRPr="00B8569E">
              <w:rPr>
                <w:sz w:val="18"/>
                <w:szCs w:val="18"/>
              </w:rPr>
              <w:t xml:space="preserve">, </w:t>
            </w:r>
            <w:r>
              <w:rPr>
                <w:sz w:val="18"/>
                <w:szCs w:val="18"/>
              </w:rPr>
              <w:t>4</w:t>
            </w:r>
            <w:r w:rsidRPr="00B8569E">
              <w:rPr>
                <w:sz w:val="18"/>
                <w:szCs w:val="18"/>
              </w:rPr>
              <w:t>Rx device</w:t>
            </w:r>
          </w:p>
        </w:tc>
        <w:tc>
          <w:tcPr>
            <w:tcW w:w="1413" w:type="dxa"/>
            <w:vAlign w:val="bottom"/>
          </w:tcPr>
          <w:p w14:paraId="7E647FF1" w14:textId="77777777" w:rsidR="00786FA5" w:rsidRDefault="00786FA5" w:rsidP="00712076">
            <w:pPr>
              <w:pStyle w:val="BodyText"/>
              <w:rPr>
                <w:sz w:val="18"/>
                <w:szCs w:val="18"/>
              </w:rPr>
            </w:pPr>
            <w:r w:rsidRPr="00796CEF">
              <w:rPr>
                <w:sz w:val="18"/>
                <w:szCs w:val="18"/>
              </w:rPr>
              <w:t>-11.3</w:t>
            </w:r>
            <w:r>
              <w:rPr>
                <w:sz w:val="18"/>
                <w:szCs w:val="18"/>
              </w:rPr>
              <w:t xml:space="preserve"> dB</w:t>
            </w:r>
          </w:p>
        </w:tc>
        <w:tc>
          <w:tcPr>
            <w:tcW w:w="1371" w:type="dxa"/>
          </w:tcPr>
          <w:p w14:paraId="708D3EF4" w14:textId="77777777" w:rsidR="00786FA5" w:rsidRPr="00796CEF" w:rsidRDefault="00786FA5" w:rsidP="00712076">
            <w:pPr>
              <w:pStyle w:val="BodyText"/>
              <w:rPr>
                <w:sz w:val="18"/>
                <w:szCs w:val="18"/>
              </w:rPr>
            </w:pPr>
            <w:r>
              <w:rPr>
                <w:sz w:val="18"/>
                <w:szCs w:val="18"/>
              </w:rPr>
              <w:t>320 (&gt;20 slots)</w:t>
            </w:r>
          </w:p>
        </w:tc>
        <w:tc>
          <w:tcPr>
            <w:tcW w:w="1401" w:type="dxa"/>
            <w:vAlign w:val="bottom"/>
          </w:tcPr>
          <w:p w14:paraId="75B500F6" w14:textId="77777777" w:rsidR="00786FA5" w:rsidRDefault="00786FA5" w:rsidP="00712076">
            <w:pPr>
              <w:pStyle w:val="BodyText"/>
              <w:rPr>
                <w:sz w:val="18"/>
                <w:szCs w:val="18"/>
              </w:rPr>
            </w:pPr>
            <w:r w:rsidRPr="00796CEF">
              <w:rPr>
                <w:sz w:val="18"/>
                <w:szCs w:val="18"/>
              </w:rPr>
              <w:t>-8.7</w:t>
            </w:r>
            <w:r>
              <w:rPr>
                <w:sz w:val="18"/>
                <w:szCs w:val="18"/>
              </w:rPr>
              <w:t xml:space="preserve"> dB</w:t>
            </w:r>
          </w:p>
        </w:tc>
        <w:tc>
          <w:tcPr>
            <w:tcW w:w="1450" w:type="dxa"/>
          </w:tcPr>
          <w:p w14:paraId="3BF2D3FB" w14:textId="77777777" w:rsidR="00786FA5" w:rsidRPr="00796CEF" w:rsidRDefault="00786FA5" w:rsidP="00712076">
            <w:pPr>
              <w:pStyle w:val="BodyText"/>
              <w:rPr>
                <w:sz w:val="18"/>
                <w:szCs w:val="18"/>
              </w:rPr>
            </w:pPr>
            <w:r>
              <w:rPr>
                <w:sz w:val="18"/>
                <w:szCs w:val="18"/>
              </w:rPr>
              <w:t>130 (&gt;9 slots)</w:t>
            </w:r>
          </w:p>
        </w:tc>
        <w:tc>
          <w:tcPr>
            <w:tcW w:w="1171" w:type="dxa"/>
            <w:shd w:val="clear" w:color="auto" w:fill="auto"/>
            <w:vAlign w:val="bottom"/>
          </w:tcPr>
          <w:p w14:paraId="6DBB0C56" w14:textId="77777777" w:rsidR="00786FA5" w:rsidRDefault="00786FA5" w:rsidP="00712076">
            <w:pPr>
              <w:pStyle w:val="BodyText"/>
              <w:rPr>
                <w:sz w:val="18"/>
                <w:szCs w:val="18"/>
              </w:rPr>
            </w:pPr>
            <w:r w:rsidRPr="00796CEF">
              <w:rPr>
                <w:sz w:val="18"/>
                <w:szCs w:val="18"/>
              </w:rPr>
              <w:t>-6.3</w:t>
            </w:r>
            <w:r>
              <w:rPr>
                <w:sz w:val="18"/>
                <w:szCs w:val="18"/>
              </w:rPr>
              <w:t xml:space="preserve"> dB</w:t>
            </w:r>
          </w:p>
        </w:tc>
        <w:tc>
          <w:tcPr>
            <w:tcW w:w="1171" w:type="dxa"/>
            <w:shd w:val="clear" w:color="auto" w:fill="auto"/>
          </w:tcPr>
          <w:p w14:paraId="3BD53C5F" w14:textId="77777777" w:rsidR="00786FA5" w:rsidRDefault="00786FA5" w:rsidP="00712076">
            <w:pPr>
              <w:pStyle w:val="BodyText"/>
              <w:rPr>
                <w:sz w:val="18"/>
                <w:szCs w:val="18"/>
              </w:rPr>
            </w:pPr>
            <w:r>
              <w:rPr>
                <w:sz w:val="18"/>
                <w:szCs w:val="18"/>
              </w:rPr>
              <w:t>8 symbols</w:t>
            </w:r>
          </w:p>
        </w:tc>
      </w:tr>
      <w:tr w:rsidR="00786FA5" w:rsidRPr="00B8569E" w14:paraId="1D026BA0" w14:textId="77777777" w:rsidTr="00712076">
        <w:trPr>
          <w:trHeight w:val="343"/>
          <w:jc w:val="center"/>
        </w:trPr>
        <w:tc>
          <w:tcPr>
            <w:tcW w:w="1652" w:type="dxa"/>
          </w:tcPr>
          <w:p w14:paraId="26E7519C" w14:textId="77777777" w:rsidR="00786FA5" w:rsidRPr="00B8569E" w:rsidRDefault="00786FA5" w:rsidP="00712076">
            <w:pPr>
              <w:pStyle w:val="BodyText"/>
              <w:rPr>
                <w:sz w:val="18"/>
                <w:szCs w:val="18"/>
              </w:rPr>
            </w:pPr>
            <w:r w:rsidRPr="00B8569E">
              <w:rPr>
                <w:sz w:val="18"/>
                <w:szCs w:val="18"/>
              </w:rPr>
              <w:t>AL</w:t>
            </w:r>
            <w:r>
              <w:rPr>
                <w:sz w:val="18"/>
                <w:szCs w:val="18"/>
              </w:rPr>
              <w:t>8</w:t>
            </w:r>
            <w:r w:rsidRPr="00B8569E">
              <w:rPr>
                <w:sz w:val="18"/>
                <w:szCs w:val="18"/>
              </w:rPr>
              <w:t xml:space="preserve">, </w:t>
            </w:r>
            <w:r>
              <w:rPr>
                <w:sz w:val="18"/>
                <w:szCs w:val="18"/>
              </w:rPr>
              <w:t>4</w:t>
            </w:r>
            <w:r w:rsidRPr="00B8569E">
              <w:rPr>
                <w:sz w:val="18"/>
                <w:szCs w:val="18"/>
              </w:rPr>
              <w:t>Rx device</w:t>
            </w:r>
          </w:p>
        </w:tc>
        <w:tc>
          <w:tcPr>
            <w:tcW w:w="1413" w:type="dxa"/>
            <w:vAlign w:val="bottom"/>
          </w:tcPr>
          <w:p w14:paraId="13328473" w14:textId="77777777" w:rsidR="00786FA5" w:rsidRDefault="00786FA5" w:rsidP="00712076">
            <w:pPr>
              <w:pStyle w:val="BodyText"/>
              <w:rPr>
                <w:sz w:val="18"/>
                <w:szCs w:val="18"/>
              </w:rPr>
            </w:pPr>
            <w:r w:rsidRPr="00796CEF">
              <w:rPr>
                <w:sz w:val="18"/>
                <w:szCs w:val="18"/>
              </w:rPr>
              <w:t>-13.8</w:t>
            </w:r>
            <w:r>
              <w:rPr>
                <w:sz w:val="18"/>
                <w:szCs w:val="18"/>
              </w:rPr>
              <w:t xml:space="preserve"> dB</w:t>
            </w:r>
          </w:p>
        </w:tc>
        <w:tc>
          <w:tcPr>
            <w:tcW w:w="1371" w:type="dxa"/>
          </w:tcPr>
          <w:p w14:paraId="140FDACA" w14:textId="77777777" w:rsidR="00786FA5" w:rsidRPr="00796CEF" w:rsidRDefault="00786FA5" w:rsidP="00712076">
            <w:pPr>
              <w:pStyle w:val="BodyText"/>
              <w:rPr>
                <w:sz w:val="18"/>
                <w:szCs w:val="18"/>
              </w:rPr>
            </w:pPr>
            <w:r>
              <w:rPr>
                <w:sz w:val="18"/>
                <w:szCs w:val="18"/>
              </w:rPr>
              <w:t>760 (&gt;50 slots)</w:t>
            </w:r>
          </w:p>
        </w:tc>
        <w:tc>
          <w:tcPr>
            <w:tcW w:w="1401" w:type="dxa"/>
            <w:vAlign w:val="bottom"/>
          </w:tcPr>
          <w:p w14:paraId="3F4934E6" w14:textId="77777777" w:rsidR="00786FA5" w:rsidRDefault="00786FA5" w:rsidP="00712076">
            <w:pPr>
              <w:pStyle w:val="BodyText"/>
              <w:rPr>
                <w:sz w:val="18"/>
                <w:szCs w:val="18"/>
              </w:rPr>
            </w:pPr>
            <w:r w:rsidRPr="00796CEF">
              <w:rPr>
                <w:sz w:val="18"/>
                <w:szCs w:val="18"/>
              </w:rPr>
              <w:t>-11.2</w:t>
            </w:r>
            <w:r>
              <w:rPr>
                <w:sz w:val="18"/>
                <w:szCs w:val="18"/>
              </w:rPr>
              <w:t xml:space="preserve"> dB</w:t>
            </w:r>
          </w:p>
        </w:tc>
        <w:tc>
          <w:tcPr>
            <w:tcW w:w="1450" w:type="dxa"/>
          </w:tcPr>
          <w:p w14:paraId="767F3A43" w14:textId="77777777" w:rsidR="00786FA5" w:rsidRPr="00796CEF" w:rsidRDefault="00786FA5" w:rsidP="00712076">
            <w:pPr>
              <w:pStyle w:val="BodyText"/>
              <w:rPr>
                <w:sz w:val="18"/>
                <w:szCs w:val="18"/>
              </w:rPr>
            </w:pPr>
            <w:r>
              <w:rPr>
                <w:sz w:val="18"/>
                <w:szCs w:val="18"/>
              </w:rPr>
              <w:t>308 (&gt;20 slots)</w:t>
            </w:r>
          </w:p>
        </w:tc>
        <w:tc>
          <w:tcPr>
            <w:tcW w:w="1171" w:type="dxa"/>
            <w:vAlign w:val="bottom"/>
          </w:tcPr>
          <w:p w14:paraId="09EB0CF6" w14:textId="77777777" w:rsidR="00786FA5" w:rsidRDefault="00786FA5" w:rsidP="00712076">
            <w:pPr>
              <w:pStyle w:val="BodyText"/>
              <w:rPr>
                <w:sz w:val="18"/>
                <w:szCs w:val="18"/>
              </w:rPr>
            </w:pPr>
            <w:r w:rsidRPr="00796CEF">
              <w:rPr>
                <w:sz w:val="18"/>
                <w:szCs w:val="18"/>
              </w:rPr>
              <w:t>-8.8</w:t>
            </w:r>
            <w:r>
              <w:rPr>
                <w:sz w:val="18"/>
                <w:szCs w:val="18"/>
              </w:rPr>
              <w:t xml:space="preserve"> dB</w:t>
            </w:r>
          </w:p>
        </w:tc>
        <w:tc>
          <w:tcPr>
            <w:tcW w:w="1171" w:type="dxa"/>
          </w:tcPr>
          <w:p w14:paraId="195CED25" w14:textId="77777777" w:rsidR="00786FA5" w:rsidRDefault="00786FA5" w:rsidP="00712076">
            <w:pPr>
              <w:pStyle w:val="BodyText"/>
              <w:rPr>
                <w:sz w:val="18"/>
                <w:szCs w:val="18"/>
              </w:rPr>
            </w:pPr>
            <w:r>
              <w:rPr>
                <w:sz w:val="18"/>
                <w:szCs w:val="18"/>
              </w:rPr>
              <w:t>16 symbols</w:t>
            </w:r>
          </w:p>
        </w:tc>
      </w:tr>
      <w:tr w:rsidR="00786FA5" w:rsidRPr="00B8569E" w14:paraId="29F62381" w14:textId="77777777" w:rsidTr="00712076">
        <w:trPr>
          <w:trHeight w:val="343"/>
          <w:jc w:val="center"/>
        </w:trPr>
        <w:tc>
          <w:tcPr>
            <w:tcW w:w="1652" w:type="dxa"/>
          </w:tcPr>
          <w:p w14:paraId="00E7A209" w14:textId="77777777" w:rsidR="00786FA5" w:rsidRPr="00B8569E" w:rsidRDefault="00786FA5" w:rsidP="00712076">
            <w:pPr>
              <w:pStyle w:val="BodyText"/>
              <w:rPr>
                <w:sz w:val="18"/>
                <w:szCs w:val="18"/>
              </w:rPr>
            </w:pPr>
            <w:r w:rsidRPr="00B8569E">
              <w:rPr>
                <w:sz w:val="18"/>
                <w:szCs w:val="18"/>
              </w:rPr>
              <w:t>AL</w:t>
            </w:r>
            <w:r>
              <w:rPr>
                <w:sz w:val="18"/>
                <w:szCs w:val="18"/>
              </w:rPr>
              <w:t>16</w:t>
            </w:r>
            <w:r w:rsidRPr="00B8569E">
              <w:rPr>
                <w:sz w:val="18"/>
                <w:szCs w:val="18"/>
              </w:rPr>
              <w:t xml:space="preserve">, </w:t>
            </w:r>
            <w:r>
              <w:rPr>
                <w:sz w:val="18"/>
                <w:szCs w:val="18"/>
              </w:rPr>
              <w:t>4</w:t>
            </w:r>
            <w:r w:rsidRPr="00B8569E">
              <w:rPr>
                <w:sz w:val="18"/>
                <w:szCs w:val="18"/>
              </w:rPr>
              <w:t>Rx device</w:t>
            </w:r>
          </w:p>
        </w:tc>
        <w:tc>
          <w:tcPr>
            <w:tcW w:w="1413" w:type="dxa"/>
            <w:vAlign w:val="bottom"/>
          </w:tcPr>
          <w:p w14:paraId="513FDCA1" w14:textId="77777777" w:rsidR="00786FA5" w:rsidRDefault="00786FA5" w:rsidP="00712076">
            <w:pPr>
              <w:pStyle w:val="BodyText"/>
              <w:rPr>
                <w:sz w:val="18"/>
                <w:szCs w:val="18"/>
              </w:rPr>
            </w:pPr>
            <w:r w:rsidRPr="00796CEF">
              <w:rPr>
                <w:sz w:val="18"/>
                <w:szCs w:val="18"/>
              </w:rPr>
              <w:t>-15.8</w:t>
            </w:r>
            <w:r>
              <w:rPr>
                <w:sz w:val="18"/>
                <w:szCs w:val="18"/>
              </w:rPr>
              <w:t xml:space="preserve"> dB</w:t>
            </w:r>
          </w:p>
        </w:tc>
        <w:tc>
          <w:tcPr>
            <w:tcW w:w="1371" w:type="dxa"/>
          </w:tcPr>
          <w:p w14:paraId="19FFF085" w14:textId="77777777" w:rsidR="00786FA5" w:rsidRPr="00796CEF" w:rsidRDefault="00786FA5" w:rsidP="00712076">
            <w:pPr>
              <w:pStyle w:val="BodyText"/>
              <w:rPr>
                <w:sz w:val="18"/>
                <w:szCs w:val="18"/>
              </w:rPr>
            </w:pPr>
            <w:r>
              <w:rPr>
                <w:sz w:val="18"/>
                <w:szCs w:val="18"/>
              </w:rPr>
              <w:t>1500 (&gt;100 slots)</w:t>
            </w:r>
          </w:p>
        </w:tc>
        <w:tc>
          <w:tcPr>
            <w:tcW w:w="1401" w:type="dxa"/>
            <w:vAlign w:val="bottom"/>
          </w:tcPr>
          <w:p w14:paraId="0ABAF011" w14:textId="77777777" w:rsidR="00786FA5" w:rsidRDefault="00786FA5" w:rsidP="00712076">
            <w:pPr>
              <w:pStyle w:val="BodyText"/>
              <w:rPr>
                <w:sz w:val="18"/>
                <w:szCs w:val="18"/>
              </w:rPr>
            </w:pPr>
            <w:r w:rsidRPr="00796CEF">
              <w:rPr>
                <w:sz w:val="18"/>
                <w:szCs w:val="18"/>
              </w:rPr>
              <w:t>-13.2</w:t>
            </w:r>
            <w:r>
              <w:rPr>
                <w:sz w:val="18"/>
                <w:szCs w:val="18"/>
              </w:rPr>
              <w:t xml:space="preserve"> dB</w:t>
            </w:r>
          </w:p>
        </w:tc>
        <w:tc>
          <w:tcPr>
            <w:tcW w:w="1450" w:type="dxa"/>
          </w:tcPr>
          <w:p w14:paraId="4098762C" w14:textId="77777777" w:rsidR="00786FA5" w:rsidRPr="00796CEF" w:rsidRDefault="00786FA5" w:rsidP="00712076">
            <w:pPr>
              <w:pStyle w:val="BodyText"/>
              <w:rPr>
                <w:sz w:val="18"/>
                <w:szCs w:val="18"/>
              </w:rPr>
            </w:pPr>
            <w:r>
              <w:rPr>
                <w:sz w:val="18"/>
                <w:szCs w:val="18"/>
              </w:rPr>
              <w:t>618 (&gt;40 slots)</w:t>
            </w:r>
          </w:p>
        </w:tc>
        <w:tc>
          <w:tcPr>
            <w:tcW w:w="1171" w:type="dxa"/>
            <w:vAlign w:val="bottom"/>
          </w:tcPr>
          <w:p w14:paraId="33FA4017" w14:textId="77777777" w:rsidR="00786FA5" w:rsidRDefault="00786FA5" w:rsidP="00712076">
            <w:pPr>
              <w:pStyle w:val="BodyText"/>
              <w:rPr>
                <w:sz w:val="18"/>
                <w:szCs w:val="18"/>
              </w:rPr>
            </w:pPr>
            <w:r w:rsidRPr="00796CEF">
              <w:rPr>
                <w:sz w:val="18"/>
                <w:szCs w:val="18"/>
              </w:rPr>
              <w:t>-10.8</w:t>
            </w:r>
            <w:r>
              <w:rPr>
                <w:sz w:val="18"/>
                <w:szCs w:val="18"/>
              </w:rPr>
              <w:t xml:space="preserve"> dB</w:t>
            </w:r>
          </w:p>
        </w:tc>
        <w:tc>
          <w:tcPr>
            <w:tcW w:w="1171" w:type="dxa"/>
          </w:tcPr>
          <w:p w14:paraId="22797E7C" w14:textId="77777777" w:rsidR="00786FA5" w:rsidRDefault="00786FA5" w:rsidP="00712076">
            <w:pPr>
              <w:pStyle w:val="BodyText"/>
              <w:rPr>
                <w:sz w:val="18"/>
                <w:szCs w:val="18"/>
              </w:rPr>
            </w:pPr>
            <w:r>
              <w:rPr>
                <w:sz w:val="18"/>
                <w:szCs w:val="18"/>
              </w:rPr>
              <w:t>24 symbols</w:t>
            </w:r>
          </w:p>
        </w:tc>
      </w:tr>
    </w:tbl>
    <w:p w14:paraId="62BCD823" w14:textId="77777777" w:rsidR="00786FA5" w:rsidRDefault="00786FA5" w:rsidP="00786FA5">
      <w:pPr>
        <w:rPr>
          <w:lang w:val="en-GB" w:eastAsia="ja-JP"/>
        </w:rPr>
      </w:pPr>
    </w:p>
    <w:p w14:paraId="3B77BC13" w14:textId="68170786" w:rsidR="00786FA5" w:rsidRPr="00D40699" w:rsidRDefault="00786FA5" w:rsidP="00786FA5">
      <w:pPr>
        <w:pStyle w:val="Heading2"/>
      </w:pPr>
      <w:r w:rsidRPr="00D40699">
        <w:t>Codepoint for WUS transmission</w:t>
      </w:r>
      <w:r w:rsidR="006626E2">
        <w:t xml:space="preserve"> in Connected mode</w:t>
      </w:r>
    </w:p>
    <w:p w14:paraId="28F0E3E8" w14:textId="77777777" w:rsidR="009A205D" w:rsidRDefault="00BD739E" w:rsidP="00786FA5">
      <w:pPr>
        <w:pStyle w:val="ArialText"/>
      </w:pPr>
      <w:r>
        <w:t xml:space="preserve">In RAN1#120, the following </w:t>
      </w:r>
      <w:r w:rsidR="009A205D">
        <w:t>working assumption was made:</w:t>
      </w:r>
    </w:p>
    <w:tbl>
      <w:tblPr>
        <w:tblStyle w:val="TableGrid"/>
        <w:tblW w:w="0" w:type="auto"/>
        <w:tblLook w:val="04A0" w:firstRow="1" w:lastRow="0" w:firstColumn="1" w:lastColumn="0" w:noHBand="0" w:noVBand="1"/>
      </w:tblPr>
      <w:tblGrid>
        <w:gridCol w:w="9629"/>
      </w:tblGrid>
      <w:tr w:rsidR="009A205D" w14:paraId="3DC149D0" w14:textId="77777777" w:rsidTr="009A205D">
        <w:tc>
          <w:tcPr>
            <w:tcW w:w="9629" w:type="dxa"/>
          </w:tcPr>
          <w:p w14:paraId="51949C04" w14:textId="77777777" w:rsidR="009A205D" w:rsidRPr="00995F50" w:rsidRDefault="009A205D" w:rsidP="009A205D">
            <w:pPr>
              <w:widowControl w:val="0"/>
              <w:tabs>
                <w:tab w:val="left" w:pos="420"/>
              </w:tabs>
              <w:overflowPunct w:val="0"/>
              <w:autoSpaceDE w:val="0"/>
              <w:autoSpaceDN w:val="0"/>
              <w:adjustRightInd w:val="0"/>
              <w:spacing w:after="120" w:line="240" w:lineRule="auto"/>
              <w:contextualSpacing/>
              <w:jc w:val="both"/>
              <w:textAlignment w:val="baseline"/>
              <w:rPr>
                <w:rFonts w:asciiTheme="majorBidi" w:eastAsiaTheme="minorEastAsia" w:hAnsiTheme="majorBidi" w:cstheme="majorBidi"/>
                <w:b/>
                <w:bCs/>
                <w:sz w:val="18"/>
                <w:szCs w:val="18"/>
                <w:lang w:val="en-GB"/>
              </w:rPr>
            </w:pPr>
            <w:r w:rsidRPr="00995F50">
              <w:rPr>
                <w:rFonts w:asciiTheme="majorBidi" w:eastAsia="Batang" w:hAnsiTheme="majorBidi" w:cstheme="majorBidi"/>
                <w:b/>
                <w:bCs/>
                <w:color w:val="000000" w:themeColor="text1"/>
                <w:sz w:val="18"/>
                <w:szCs w:val="18"/>
                <w:highlight w:val="darkYellow"/>
                <w:lang w:val="en-GB"/>
              </w:rPr>
              <w:t>Working Assumption</w:t>
            </w:r>
            <w:r w:rsidRPr="00995F50">
              <w:rPr>
                <w:rFonts w:asciiTheme="majorBidi" w:eastAsiaTheme="minorEastAsia" w:hAnsiTheme="majorBidi" w:cstheme="majorBidi"/>
                <w:b/>
                <w:bCs/>
                <w:sz w:val="18"/>
                <w:szCs w:val="18"/>
                <w:lang w:val="en-GB"/>
              </w:rPr>
              <w:t xml:space="preserve"> </w:t>
            </w:r>
          </w:p>
          <w:p w14:paraId="4D323399" w14:textId="77777777" w:rsidR="009A205D" w:rsidRPr="00995F50" w:rsidRDefault="009A205D" w:rsidP="009A205D">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Regarding the LP-WUS information to trigger PDCCH monitoring of RRC connected UEs:</w:t>
            </w:r>
          </w:p>
          <w:p w14:paraId="19F24EE0" w14:textId="77777777" w:rsidR="009A205D" w:rsidRPr="00995F50" w:rsidRDefault="009A205D" w:rsidP="009A205D">
            <w:pPr>
              <w:widowControl w:val="0"/>
              <w:numPr>
                <w:ilvl w:val="0"/>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Codepoint based</w:t>
            </w:r>
          </w:p>
          <w:p w14:paraId="7FC89620" w14:textId="77777777" w:rsidR="009A205D" w:rsidRPr="00995F50" w:rsidRDefault="009A205D" w:rsidP="009A205D">
            <w:pPr>
              <w:widowControl w:val="0"/>
              <w:numPr>
                <w:ilvl w:val="1"/>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 xml:space="preserve">The maximum number of codepoints </w:t>
            </w:r>
            <w:r w:rsidRPr="00995F50">
              <w:rPr>
                <w:rFonts w:asciiTheme="majorBidi" w:eastAsia="SimSun" w:hAnsiTheme="majorBidi" w:cstheme="majorBidi"/>
                <w:sz w:val="18"/>
                <w:szCs w:val="18"/>
                <w:lang w:val="en-GB" w:eastAsia="ja-JP"/>
              </w:rPr>
              <w:t xml:space="preserve">checked per MO by a UE </w:t>
            </w:r>
            <w:r w:rsidRPr="00995F50">
              <w:rPr>
                <w:rFonts w:asciiTheme="majorBidi" w:eastAsia="SimSun" w:hAnsiTheme="majorBidi" w:cstheme="majorBidi"/>
                <w:color w:val="000000" w:themeColor="text1"/>
                <w:sz w:val="18"/>
                <w:szCs w:val="18"/>
                <w:lang w:val="en-GB" w:eastAsia="ja-JP"/>
              </w:rPr>
              <w:t>is up to 8</w:t>
            </w:r>
          </w:p>
          <w:p w14:paraId="74716875" w14:textId="540201DC" w:rsidR="009A205D" w:rsidRPr="009A205D" w:rsidRDefault="009A205D" w:rsidP="009A205D">
            <w:pPr>
              <w:widowControl w:val="0"/>
              <w:numPr>
                <w:ilvl w:val="2"/>
                <w:numId w:val="14"/>
              </w:numPr>
              <w:tabs>
                <w:tab w:val="left" w:pos="420"/>
              </w:tabs>
              <w:overflowPunct w:val="0"/>
              <w:autoSpaceDE w:val="0"/>
              <w:autoSpaceDN w:val="0"/>
              <w:adjustRightInd w:val="0"/>
              <w:spacing w:after="0" w:line="240" w:lineRule="auto"/>
              <w:ind w:right="200"/>
              <w:contextualSpacing/>
              <w:textAlignment w:val="baseline"/>
              <w:rPr>
                <w:rFonts w:asciiTheme="majorBidi" w:eastAsia="SimSun" w:hAnsiTheme="majorBidi" w:cstheme="majorBidi"/>
                <w:color w:val="000000" w:themeColor="text1"/>
                <w:sz w:val="18"/>
                <w:szCs w:val="18"/>
                <w:lang w:val="en-GB" w:eastAsia="ja-JP"/>
              </w:rPr>
            </w:pPr>
            <w:r w:rsidRPr="00995F50">
              <w:rPr>
                <w:rFonts w:asciiTheme="majorBidi" w:eastAsia="SimSun" w:hAnsiTheme="majorBidi" w:cstheme="majorBidi"/>
                <w:color w:val="000000" w:themeColor="text1"/>
                <w:sz w:val="18"/>
                <w:szCs w:val="18"/>
                <w:lang w:val="en-GB" w:eastAsia="ja-JP"/>
              </w:rPr>
              <w:t>Depending on UE capability, a UE may support less than 8</w:t>
            </w:r>
          </w:p>
        </w:tc>
      </w:tr>
    </w:tbl>
    <w:p w14:paraId="2F6EC8AA" w14:textId="17A6D1DB" w:rsidR="00BD739E" w:rsidRPr="00D40699" w:rsidRDefault="009A205D" w:rsidP="009A205D">
      <w:pPr>
        <w:pStyle w:val="ArialText"/>
      </w:pPr>
      <w:r>
        <w:t xml:space="preserve"> </w:t>
      </w:r>
    </w:p>
    <w:p w14:paraId="369E5055" w14:textId="441AA1CE" w:rsidR="00DC7BEE" w:rsidRDefault="004F604A" w:rsidP="002B7970">
      <w:pPr>
        <w:pStyle w:val="ArialText"/>
        <w:rPr>
          <w:rStyle w:val="cf01"/>
          <w:rFonts w:ascii="Arial" w:hAnsi="Arial" w:cs="Arial"/>
          <w:sz w:val="20"/>
          <w:szCs w:val="22"/>
        </w:rPr>
      </w:pPr>
      <w:r>
        <w:rPr>
          <w:rStyle w:val="cf01"/>
          <w:rFonts w:ascii="Arial" w:hAnsi="Arial" w:cs="Arial"/>
          <w:sz w:val="20"/>
          <w:szCs w:val="22"/>
        </w:rPr>
        <w:t>I</w:t>
      </w:r>
      <w:r w:rsidR="00786FA5" w:rsidRPr="00C71D8C">
        <w:rPr>
          <w:rStyle w:val="cf01"/>
          <w:rFonts w:ascii="Arial" w:hAnsi="Arial" w:cs="Arial"/>
          <w:sz w:val="20"/>
          <w:szCs w:val="22"/>
        </w:rPr>
        <w:t>n the connected mode</w:t>
      </w:r>
      <w:r>
        <w:rPr>
          <w:rStyle w:val="cf01"/>
          <w:rFonts w:ascii="Arial" w:hAnsi="Arial" w:cs="Arial"/>
          <w:sz w:val="20"/>
          <w:szCs w:val="22"/>
        </w:rPr>
        <w:t>,</w:t>
      </w:r>
      <w:r w:rsidR="00786FA5" w:rsidRPr="00C71D8C">
        <w:rPr>
          <w:rStyle w:val="cf01"/>
          <w:rFonts w:ascii="Arial" w:hAnsi="Arial" w:cs="Arial"/>
          <w:sz w:val="20"/>
          <w:szCs w:val="22"/>
        </w:rPr>
        <w:t xml:space="preserve"> link adaptation is possible</w:t>
      </w:r>
      <w:r>
        <w:rPr>
          <w:rStyle w:val="cf01"/>
          <w:rFonts w:ascii="Arial" w:hAnsi="Arial" w:cs="Arial"/>
          <w:sz w:val="20"/>
          <w:szCs w:val="22"/>
        </w:rPr>
        <w:t xml:space="preserve"> thus</w:t>
      </w:r>
      <w:r w:rsidR="00786FA5" w:rsidRPr="00C71D8C">
        <w:rPr>
          <w:rStyle w:val="cf01"/>
          <w:rFonts w:ascii="Arial" w:hAnsi="Arial" w:cs="Arial"/>
          <w:sz w:val="20"/>
          <w:szCs w:val="22"/>
        </w:rPr>
        <w:t xml:space="preserve"> codepoint has the flexibility to address each UE based on its coverage condition. However, bitmap addresses multiple UEs thus it needs to cover UEs with the worst coverage. Therefore, unlike the bitmap case, the WUS duration for codepoint can be flexible.</w:t>
      </w:r>
      <w:r w:rsidR="009A205D">
        <w:rPr>
          <w:rStyle w:val="cf01"/>
          <w:rFonts w:ascii="Arial" w:hAnsi="Arial" w:cs="Arial"/>
          <w:sz w:val="20"/>
          <w:szCs w:val="22"/>
        </w:rPr>
        <w:t xml:space="preserve"> </w:t>
      </w:r>
      <w:r w:rsidR="0047547C">
        <w:rPr>
          <w:rStyle w:val="cf01"/>
          <w:rFonts w:ascii="Arial" w:hAnsi="Arial" w:cs="Arial"/>
          <w:sz w:val="20"/>
          <w:szCs w:val="22"/>
        </w:rPr>
        <w:t xml:space="preserve">In terms of overhead, </w:t>
      </w:r>
      <w:r>
        <w:rPr>
          <w:rStyle w:val="cf01"/>
          <w:rFonts w:ascii="Arial" w:hAnsi="Arial" w:cs="Arial"/>
          <w:sz w:val="20"/>
          <w:szCs w:val="22"/>
        </w:rPr>
        <w:t xml:space="preserve">as shown in our </w:t>
      </w:r>
      <w:r w:rsidR="00EE65B2">
        <w:rPr>
          <w:rStyle w:val="cf01"/>
          <w:rFonts w:ascii="Arial" w:hAnsi="Arial" w:cs="Arial"/>
          <w:sz w:val="20"/>
          <w:szCs w:val="22"/>
        </w:rPr>
        <w:t>RAN1</w:t>
      </w:r>
      <w:r w:rsidR="00336B10">
        <w:rPr>
          <w:rStyle w:val="cf01"/>
          <w:rFonts w:ascii="Arial" w:hAnsi="Arial" w:cs="Arial"/>
          <w:sz w:val="20"/>
          <w:szCs w:val="22"/>
        </w:rPr>
        <w:t xml:space="preserve">#120 </w:t>
      </w:r>
      <w:r>
        <w:rPr>
          <w:rStyle w:val="cf01"/>
          <w:rFonts w:ascii="Arial" w:hAnsi="Arial" w:cs="Arial"/>
          <w:sz w:val="20"/>
          <w:szCs w:val="22"/>
        </w:rPr>
        <w:t xml:space="preserve">paper </w:t>
      </w:r>
      <w:r w:rsidR="00336B10">
        <w:rPr>
          <w:rStyle w:val="cf01"/>
          <w:rFonts w:ascii="Arial" w:hAnsi="Arial" w:cs="Arial"/>
          <w:sz w:val="20"/>
          <w:szCs w:val="22"/>
        </w:rPr>
        <w:t>(</w:t>
      </w:r>
      <w:r w:rsidRPr="004F604A">
        <w:rPr>
          <w:rStyle w:val="cf01"/>
          <w:rFonts w:ascii="Arial" w:hAnsi="Arial" w:cs="Arial"/>
          <w:sz w:val="20"/>
          <w:szCs w:val="22"/>
        </w:rPr>
        <w:t>R1-2501254</w:t>
      </w:r>
      <w:r w:rsidR="00336B10">
        <w:rPr>
          <w:rStyle w:val="cf01"/>
          <w:rFonts w:ascii="Arial" w:hAnsi="Arial" w:cs="Arial"/>
          <w:sz w:val="20"/>
          <w:szCs w:val="22"/>
        </w:rPr>
        <w:t>)</w:t>
      </w:r>
      <w:r>
        <w:rPr>
          <w:rStyle w:val="cf01"/>
          <w:rFonts w:ascii="Arial" w:hAnsi="Arial" w:cs="Arial"/>
          <w:sz w:val="20"/>
          <w:szCs w:val="22"/>
        </w:rPr>
        <w:t>, t</w:t>
      </w:r>
      <w:r w:rsidRPr="00C71D8C">
        <w:rPr>
          <w:rStyle w:val="cf01"/>
          <w:rFonts w:ascii="Arial" w:hAnsi="Arial" w:cs="Arial"/>
          <w:sz w:val="20"/>
          <w:szCs w:val="22"/>
        </w:rPr>
        <w:t>he overhead of codepoint is lower than bitmap. In particular, for low</w:t>
      </w:r>
      <w:r>
        <w:rPr>
          <w:rStyle w:val="cf01"/>
          <w:rFonts w:ascii="Arial" w:hAnsi="Arial" w:cs="Arial"/>
          <w:sz w:val="20"/>
          <w:szCs w:val="22"/>
        </w:rPr>
        <w:t>-medium</w:t>
      </w:r>
      <w:r w:rsidRPr="00C71D8C">
        <w:rPr>
          <w:rStyle w:val="cf01"/>
          <w:rFonts w:ascii="Arial" w:hAnsi="Arial" w:cs="Arial"/>
          <w:sz w:val="20"/>
          <w:szCs w:val="22"/>
        </w:rPr>
        <w:t xml:space="preserve"> load scenarios the overhead for bitmap approach is twice that of the codepoint approach. </w:t>
      </w:r>
      <w:r w:rsidR="0094087B">
        <w:rPr>
          <w:rStyle w:val="cf01"/>
          <w:rFonts w:ascii="Arial" w:hAnsi="Arial" w:cs="Arial"/>
          <w:sz w:val="20"/>
          <w:szCs w:val="22"/>
        </w:rPr>
        <w:t>Moreover, given that codepoint is considered for Idle mode, the same scheme should be consider</w:t>
      </w:r>
      <w:r w:rsidR="00DC7BEE">
        <w:rPr>
          <w:rStyle w:val="cf01"/>
          <w:rFonts w:ascii="Arial" w:hAnsi="Arial" w:cs="Arial"/>
          <w:sz w:val="20"/>
          <w:szCs w:val="22"/>
        </w:rPr>
        <w:t>ed</w:t>
      </w:r>
      <w:r w:rsidR="0094087B">
        <w:rPr>
          <w:rStyle w:val="cf01"/>
          <w:rFonts w:ascii="Arial" w:hAnsi="Arial" w:cs="Arial"/>
          <w:sz w:val="20"/>
          <w:szCs w:val="22"/>
        </w:rPr>
        <w:t xml:space="preserve"> for connected mode</w:t>
      </w:r>
      <w:r w:rsidR="00624998">
        <w:rPr>
          <w:rStyle w:val="cf01"/>
          <w:rFonts w:ascii="Arial" w:hAnsi="Arial" w:cs="Arial"/>
          <w:sz w:val="20"/>
          <w:szCs w:val="22"/>
        </w:rPr>
        <w:t xml:space="preserve"> to have a unified design.</w:t>
      </w:r>
      <w:r w:rsidR="002B7970">
        <w:rPr>
          <w:rStyle w:val="cf01"/>
          <w:rFonts w:ascii="Arial" w:hAnsi="Arial" w:cs="Arial"/>
          <w:sz w:val="20"/>
          <w:szCs w:val="22"/>
        </w:rPr>
        <w:t xml:space="preserve"> Therefore, codepoint-based scheme should be supported in connected mode.</w:t>
      </w:r>
    </w:p>
    <w:p w14:paraId="02FF344C" w14:textId="77777777" w:rsidR="008E21FE" w:rsidRDefault="00C91E66" w:rsidP="004F604A">
      <w:pPr>
        <w:pStyle w:val="ArialText"/>
        <w:rPr>
          <w:rStyle w:val="cf01"/>
          <w:rFonts w:ascii="Arial" w:hAnsi="Arial" w:cs="Arial"/>
          <w:sz w:val="20"/>
          <w:szCs w:val="22"/>
        </w:rPr>
      </w:pPr>
      <w:r>
        <w:rPr>
          <w:rStyle w:val="cf01"/>
          <w:rFonts w:ascii="Arial" w:hAnsi="Arial" w:cs="Arial"/>
          <w:sz w:val="20"/>
          <w:szCs w:val="22"/>
        </w:rPr>
        <w:lastRenderedPageBreak/>
        <w:t xml:space="preserve">To </w:t>
      </w:r>
      <w:r w:rsidR="00331781">
        <w:rPr>
          <w:rStyle w:val="cf01"/>
          <w:rFonts w:ascii="Arial" w:hAnsi="Arial" w:cs="Arial"/>
          <w:sz w:val="20"/>
          <w:szCs w:val="22"/>
        </w:rPr>
        <w:t xml:space="preserve">have the possibility to </w:t>
      </w:r>
      <w:r>
        <w:rPr>
          <w:rStyle w:val="cf01"/>
          <w:rFonts w:ascii="Arial" w:hAnsi="Arial" w:cs="Arial"/>
          <w:sz w:val="20"/>
          <w:szCs w:val="22"/>
        </w:rPr>
        <w:t>simultaneously address multiple UEs</w:t>
      </w:r>
      <w:r w:rsidR="00331781">
        <w:rPr>
          <w:rStyle w:val="cf01"/>
          <w:rFonts w:ascii="Arial" w:hAnsi="Arial" w:cs="Arial"/>
          <w:sz w:val="20"/>
          <w:szCs w:val="22"/>
        </w:rPr>
        <w:t xml:space="preserve"> (similar to bitmap scheme)</w:t>
      </w:r>
      <w:r>
        <w:rPr>
          <w:rStyle w:val="cf01"/>
          <w:rFonts w:ascii="Arial" w:hAnsi="Arial" w:cs="Arial"/>
          <w:sz w:val="20"/>
          <w:szCs w:val="22"/>
        </w:rPr>
        <w:t xml:space="preserve">, </w:t>
      </w:r>
      <w:r w:rsidR="00E5526E">
        <w:rPr>
          <w:rStyle w:val="cf01"/>
          <w:rFonts w:ascii="Arial" w:hAnsi="Arial" w:cs="Arial"/>
          <w:sz w:val="20"/>
          <w:szCs w:val="22"/>
        </w:rPr>
        <w:t xml:space="preserve">the UE </w:t>
      </w:r>
      <w:r w:rsidR="00331781">
        <w:rPr>
          <w:rStyle w:val="cf01"/>
          <w:rFonts w:ascii="Arial" w:hAnsi="Arial" w:cs="Arial"/>
          <w:sz w:val="20"/>
          <w:szCs w:val="22"/>
        </w:rPr>
        <w:t xml:space="preserve">can check multiple codepoints per MO. </w:t>
      </w:r>
      <w:r w:rsidR="008063AC">
        <w:rPr>
          <w:rStyle w:val="cf01"/>
          <w:rFonts w:ascii="Arial" w:hAnsi="Arial" w:cs="Arial"/>
          <w:sz w:val="20"/>
          <w:szCs w:val="22"/>
        </w:rPr>
        <w:t xml:space="preserve">In </w:t>
      </w:r>
      <w:r w:rsidR="008063AC">
        <w:t>RAN1#120</w:t>
      </w:r>
      <w:r w:rsidR="008063AC">
        <w:rPr>
          <w:rStyle w:val="cf01"/>
          <w:rFonts w:ascii="Arial" w:hAnsi="Arial" w:cs="Arial"/>
          <w:sz w:val="20"/>
          <w:szCs w:val="22"/>
        </w:rPr>
        <w:t xml:space="preserve"> working assumption, t</w:t>
      </w:r>
      <w:r w:rsidR="008063AC" w:rsidRPr="008063AC">
        <w:rPr>
          <w:rStyle w:val="cf01"/>
          <w:rFonts w:ascii="Arial" w:hAnsi="Arial" w:cs="Arial"/>
          <w:sz w:val="20"/>
          <w:szCs w:val="22"/>
        </w:rPr>
        <w:t>he maximum number of codepoints checked per MO by a UE is up to 8</w:t>
      </w:r>
      <w:r w:rsidR="00E4307E">
        <w:rPr>
          <w:rStyle w:val="cf01"/>
          <w:rFonts w:ascii="Arial" w:hAnsi="Arial" w:cs="Arial"/>
          <w:sz w:val="20"/>
          <w:szCs w:val="22"/>
        </w:rPr>
        <w:t xml:space="preserve">. </w:t>
      </w:r>
      <w:r w:rsidR="006D039D">
        <w:rPr>
          <w:rStyle w:val="cf01"/>
          <w:rFonts w:ascii="Arial" w:hAnsi="Arial" w:cs="Arial"/>
          <w:sz w:val="20"/>
          <w:szCs w:val="22"/>
        </w:rPr>
        <w:t>This allows</w:t>
      </w:r>
      <w:r w:rsidR="00293F3D">
        <w:rPr>
          <w:rStyle w:val="cf01"/>
          <w:rFonts w:ascii="Arial" w:hAnsi="Arial" w:cs="Arial"/>
          <w:sz w:val="20"/>
          <w:szCs w:val="22"/>
        </w:rPr>
        <w:t xml:space="preserve"> </w:t>
      </w:r>
      <w:r w:rsidR="008507CC">
        <w:rPr>
          <w:rStyle w:val="cf01"/>
          <w:rFonts w:ascii="Arial" w:hAnsi="Arial" w:cs="Arial"/>
          <w:sz w:val="20"/>
          <w:szCs w:val="22"/>
        </w:rPr>
        <w:t>addressing</w:t>
      </w:r>
      <w:r w:rsidR="00DF660B">
        <w:rPr>
          <w:rStyle w:val="cf01"/>
          <w:rFonts w:ascii="Arial" w:hAnsi="Arial" w:cs="Arial"/>
          <w:sz w:val="20"/>
          <w:szCs w:val="22"/>
        </w:rPr>
        <w:t xml:space="preserve"> up to</w:t>
      </w:r>
      <w:r w:rsidR="006D039D">
        <w:rPr>
          <w:rStyle w:val="cf01"/>
          <w:rFonts w:ascii="Arial" w:hAnsi="Arial" w:cs="Arial"/>
          <w:sz w:val="20"/>
          <w:szCs w:val="22"/>
        </w:rPr>
        <w:t xml:space="preserve"> </w:t>
      </w:r>
      <w:r w:rsidR="00DF660B">
        <w:rPr>
          <w:rStyle w:val="cf01"/>
          <w:rFonts w:ascii="Arial" w:hAnsi="Arial" w:cs="Arial"/>
          <w:sz w:val="20"/>
          <w:szCs w:val="22"/>
        </w:rPr>
        <w:t xml:space="preserve">8 different combinations of </w:t>
      </w:r>
      <w:r w:rsidR="008877D7">
        <w:rPr>
          <w:rStyle w:val="cf01"/>
          <w:rFonts w:ascii="Arial" w:hAnsi="Arial" w:cs="Arial"/>
          <w:sz w:val="20"/>
          <w:szCs w:val="22"/>
        </w:rPr>
        <w:t xml:space="preserve">each UE with other </w:t>
      </w:r>
      <w:r w:rsidR="008507CC">
        <w:rPr>
          <w:rStyle w:val="cf01"/>
          <w:rFonts w:ascii="Arial" w:hAnsi="Arial" w:cs="Arial"/>
          <w:sz w:val="20"/>
          <w:szCs w:val="22"/>
        </w:rPr>
        <w:t>UEs per MO</w:t>
      </w:r>
      <w:r w:rsidR="00C33B6B">
        <w:rPr>
          <w:rStyle w:val="cf01"/>
          <w:rFonts w:ascii="Arial" w:hAnsi="Arial" w:cs="Arial"/>
          <w:sz w:val="20"/>
          <w:szCs w:val="22"/>
        </w:rPr>
        <w:t xml:space="preserve"> which provides sufficient scheduling flexibility.</w:t>
      </w:r>
    </w:p>
    <w:p w14:paraId="192AA905" w14:textId="1982A6A3" w:rsidR="00786FA5" w:rsidRPr="00C71D8C" w:rsidRDefault="008E21FE" w:rsidP="00786FA5">
      <w:pPr>
        <w:pStyle w:val="ArialText"/>
        <w:rPr>
          <w:rStyle w:val="cf01"/>
          <w:rFonts w:ascii="Arial" w:hAnsi="Arial" w:cs="Arial"/>
          <w:sz w:val="20"/>
          <w:szCs w:val="22"/>
        </w:rPr>
      </w:pPr>
      <w:r>
        <w:rPr>
          <w:rStyle w:val="cf01"/>
          <w:rFonts w:ascii="Arial" w:hAnsi="Arial" w:cs="Arial"/>
          <w:sz w:val="20"/>
          <w:szCs w:val="22"/>
        </w:rPr>
        <w:t xml:space="preserve">Considering this, we propose to confirm the WA from RAN1#120. </w:t>
      </w:r>
      <w:r w:rsidR="00C33B6B">
        <w:rPr>
          <w:rStyle w:val="cf01"/>
          <w:rFonts w:ascii="Arial" w:hAnsi="Arial" w:cs="Arial"/>
          <w:sz w:val="20"/>
          <w:szCs w:val="22"/>
        </w:rPr>
        <w:t xml:space="preserve"> </w:t>
      </w:r>
    </w:p>
    <w:p w14:paraId="6670ED10" w14:textId="42A2F7D3" w:rsidR="006D2D9E" w:rsidRPr="00C71D8C" w:rsidRDefault="006D2D9E" w:rsidP="00786FA5">
      <w:pPr>
        <w:pStyle w:val="Proposal"/>
        <w:rPr>
          <w:rStyle w:val="cf01"/>
          <w:rFonts w:ascii="Arial" w:hAnsi="Arial" w:cstheme="minorBidi"/>
          <w:sz w:val="20"/>
          <w:szCs w:val="22"/>
        </w:rPr>
      </w:pPr>
      <w:bookmarkStart w:id="100" w:name="_Toc194061498"/>
      <w:bookmarkStart w:id="101" w:name="_Toc194061571"/>
      <w:bookmarkStart w:id="102" w:name="_Toc194061852"/>
      <w:bookmarkStart w:id="103" w:name="_Toc194061499"/>
      <w:bookmarkStart w:id="104" w:name="_Toc194061572"/>
      <w:bookmarkStart w:id="105" w:name="_Toc194061853"/>
      <w:bookmarkStart w:id="106" w:name="_Toc194061500"/>
      <w:bookmarkStart w:id="107" w:name="_Toc194061573"/>
      <w:bookmarkStart w:id="108" w:name="_Toc194061854"/>
      <w:bookmarkStart w:id="109" w:name="_Toc194068111"/>
      <w:bookmarkEnd w:id="100"/>
      <w:bookmarkEnd w:id="101"/>
      <w:bookmarkEnd w:id="102"/>
      <w:bookmarkEnd w:id="103"/>
      <w:bookmarkEnd w:id="104"/>
      <w:bookmarkEnd w:id="105"/>
      <w:bookmarkEnd w:id="106"/>
      <w:bookmarkEnd w:id="107"/>
      <w:bookmarkEnd w:id="108"/>
      <w:r>
        <w:rPr>
          <w:rStyle w:val="cf01"/>
          <w:rFonts w:ascii="Arial" w:hAnsi="Arial" w:cstheme="minorBidi"/>
          <w:sz w:val="20"/>
          <w:szCs w:val="22"/>
        </w:rPr>
        <w:t xml:space="preserve">Confirm the Working Assumption from RAN1#120 regarding </w:t>
      </w:r>
      <w:r w:rsidR="005C2229">
        <w:rPr>
          <w:rStyle w:val="cf01"/>
          <w:rFonts w:ascii="Arial" w:hAnsi="Arial" w:cstheme="minorBidi"/>
          <w:sz w:val="20"/>
          <w:szCs w:val="22"/>
        </w:rPr>
        <w:t xml:space="preserve">codepoint </w:t>
      </w:r>
      <w:r w:rsidR="006B3466">
        <w:rPr>
          <w:rStyle w:val="cf01"/>
          <w:rFonts w:ascii="Arial" w:hAnsi="Arial" w:cstheme="minorBidi"/>
          <w:sz w:val="20"/>
          <w:szCs w:val="22"/>
        </w:rPr>
        <w:t xml:space="preserve">scheme </w:t>
      </w:r>
      <w:r w:rsidR="005C2229">
        <w:rPr>
          <w:rStyle w:val="cf01"/>
          <w:rFonts w:ascii="Arial" w:hAnsi="Arial" w:cstheme="minorBidi"/>
          <w:sz w:val="20"/>
          <w:szCs w:val="22"/>
        </w:rPr>
        <w:t>in connected mode.</w:t>
      </w:r>
      <w:bookmarkEnd w:id="109"/>
      <w:r>
        <w:rPr>
          <w:rStyle w:val="cf01"/>
          <w:rFonts w:ascii="Arial" w:hAnsi="Arial" w:cstheme="minorBidi"/>
          <w:sz w:val="20"/>
          <w:szCs w:val="22"/>
        </w:rPr>
        <w:t xml:space="preserve"> </w:t>
      </w:r>
    </w:p>
    <w:p w14:paraId="6BE19943" w14:textId="1A420692" w:rsidR="009A6711" w:rsidRPr="00870DB7" w:rsidRDefault="003022AC" w:rsidP="008839AC">
      <w:pPr>
        <w:pStyle w:val="Heading1"/>
      </w:pPr>
      <w:r w:rsidRPr="00870DB7">
        <w:tab/>
        <w:t>LP-SS design</w:t>
      </w:r>
      <w:bookmarkStart w:id="110" w:name="_Hlk158197711"/>
    </w:p>
    <w:p w14:paraId="504C7F2E" w14:textId="77777777" w:rsidR="00EF510B" w:rsidRPr="00870DB7" w:rsidRDefault="00EF510B" w:rsidP="00932A61">
      <w:pPr>
        <w:jc w:val="both"/>
      </w:pPr>
    </w:p>
    <w:p w14:paraId="7F4A8C98" w14:textId="5BA0A229" w:rsidR="00443E6D" w:rsidRPr="00870DB7" w:rsidRDefault="003022AC" w:rsidP="008011DE">
      <w:pPr>
        <w:jc w:val="both"/>
      </w:pPr>
      <w:r w:rsidRPr="00870DB7">
        <w:t xml:space="preserve">During the Rel-18 SI, different LP-WUR architectures were considered. One of the differentiating factors in terms of LP-WUR is the type of the signal it can detect or receive. WUR with only envelope detection capability can only detect amplitude modulated signal such as OOK signal, while a more capable LP-WUR can detect/receive signal with I/Q components, making it able to receive existing OFDM-based NR sequences. For the latter type, it is clarified in the WID objective that existing synchronization signal (e.g., SSS) can be used for the purpose of synchronization and RRM measurement. </w:t>
      </w:r>
    </w:p>
    <w:p w14:paraId="50FD4D5A" w14:textId="6A00A13F" w:rsidR="003022AC" w:rsidRPr="00870DB7" w:rsidRDefault="003022AC" w:rsidP="003022AC">
      <w:pPr>
        <w:jc w:val="both"/>
        <w:rPr>
          <w:rFonts w:cs="Arial"/>
        </w:rPr>
      </w:pPr>
      <w:r w:rsidRPr="00870DB7">
        <w:t xml:space="preserve">For the WUR only capable of envelope detection (OOK-based WUR), if synchronization and/or RRM measurement is to be performed by WUR, a new synchronization signal, </w:t>
      </w:r>
      <w:r w:rsidRPr="00870DB7">
        <w:rPr>
          <w:rFonts w:cs="Arial"/>
        </w:rPr>
        <w:t>LP-SS</w:t>
      </w:r>
      <w:r w:rsidRPr="00870DB7">
        <w:t>, that is compatible with envelope detection is needed.</w:t>
      </w:r>
      <w:r w:rsidRPr="00870DB7">
        <w:rPr>
          <w:rFonts w:cs="Arial"/>
        </w:rPr>
        <w:t xml:space="preserve">  </w:t>
      </w:r>
    </w:p>
    <w:p w14:paraId="208D4F16" w14:textId="77777777" w:rsidR="003022AC" w:rsidRPr="00870DB7" w:rsidRDefault="003022AC" w:rsidP="003022AC"/>
    <w:bookmarkEnd w:id="110"/>
    <w:p w14:paraId="681FCD37" w14:textId="77777777" w:rsidR="003022AC" w:rsidRPr="00870DB7" w:rsidRDefault="003022AC" w:rsidP="003022AC">
      <w:pPr>
        <w:keepNext/>
        <w:jc w:val="center"/>
      </w:pPr>
      <w:r w:rsidRPr="00870DB7">
        <w:rPr>
          <w:noProof/>
        </w:rPr>
        <w:drawing>
          <wp:inline distT="0" distB="0" distL="0" distR="0" wp14:anchorId="381D4D3F" wp14:editId="6999D6DD">
            <wp:extent cx="2360555" cy="1976071"/>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62028" cy="1977304"/>
                    </a:xfrm>
                    <a:prstGeom prst="rect">
                      <a:avLst/>
                    </a:prstGeom>
                    <a:noFill/>
                    <a:ln>
                      <a:noFill/>
                    </a:ln>
                  </pic:spPr>
                </pic:pic>
              </a:graphicData>
            </a:graphic>
          </wp:inline>
        </w:drawing>
      </w:r>
    </w:p>
    <w:p w14:paraId="2710A919" w14:textId="5B4451AC" w:rsidR="003022AC" w:rsidRPr="00870DB7" w:rsidRDefault="003022AC" w:rsidP="003022AC">
      <w:pPr>
        <w:pStyle w:val="Caption"/>
        <w:jc w:val="center"/>
      </w:pPr>
      <w:bookmarkStart w:id="111" w:name="_Ref159160648"/>
      <w:r w:rsidRPr="0018290D">
        <w:t xml:space="preserve">Figure </w:t>
      </w:r>
      <w:r w:rsidRPr="0018290D">
        <w:fldChar w:fldCharType="begin"/>
      </w:r>
      <w:r w:rsidRPr="0018290D">
        <w:instrText xml:space="preserve"> SEQ Figure \* ARABIC </w:instrText>
      </w:r>
      <w:r w:rsidRPr="0018290D">
        <w:fldChar w:fldCharType="separate"/>
      </w:r>
      <w:r w:rsidR="00C54D26">
        <w:rPr>
          <w:noProof/>
        </w:rPr>
        <w:t>16</w:t>
      </w:r>
      <w:r w:rsidRPr="0018290D">
        <w:fldChar w:fldCharType="end"/>
      </w:r>
      <w:bookmarkEnd w:id="111"/>
      <w:r w:rsidRPr="0018290D">
        <w:t>. Flexible LP-SS placement options to minimize NW overhead and energy efficiency impact.</w:t>
      </w:r>
    </w:p>
    <w:p w14:paraId="4533F00F" w14:textId="77777777" w:rsidR="003022AC" w:rsidRPr="00870DB7" w:rsidRDefault="003022AC" w:rsidP="003022AC"/>
    <w:p w14:paraId="45EF9BB3" w14:textId="1B83554C" w:rsidR="003022AC" w:rsidRPr="00870DB7" w:rsidRDefault="003022AC" w:rsidP="003022AC">
      <w:pPr>
        <w:jc w:val="both"/>
      </w:pPr>
      <w:r w:rsidRPr="00870DB7">
        <w:t xml:space="preserve">To ensure NW scheduling flexibility, it should be possible to have flexible placement of LP-SS resources in frequency and time. For example, flexibility to configure LP-SS resource near existing NR signals (FDM/TDM) is desirable to minimize gNB impact (Some examples shown in </w:t>
      </w:r>
      <w:r w:rsidRPr="00870DB7">
        <w:fldChar w:fldCharType="begin"/>
      </w:r>
      <w:r w:rsidRPr="00870DB7">
        <w:instrText xml:space="preserve"> REF _Ref159160648 \h  \* MERGEFORMAT </w:instrText>
      </w:r>
      <w:r w:rsidRPr="00870DB7">
        <w:fldChar w:fldCharType="separate"/>
      </w:r>
      <w:r w:rsidR="00C54D26" w:rsidRPr="0018290D">
        <w:t xml:space="preserve">Figure </w:t>
      </w:r>
      <w:r w:rsidR="00C54D26">
        <w:rPr>
          <w:noProof/>
        </w:rPr>
        <w:t>16</w:t>
      </w:r>
      <w:r w:rsidRPr="00870DB7">
        <w:fldChar w:fldCharType="end"/>
      </w:r>
      <w:r w:rsidRPr="00870DB7">
        <w:t>). Since both SSB and LP-SS are broadcasted periodically, it is beneficial if the location of LP-SS can be set such that it allows the gNB to go into micro sleep mode to help with NW energy saving.</w:t>
      </w:r>
    </w:p>
    <w:p w14:paraId="26F0D2C9" w14:textId="77777777" w:rsidR="00BC41AC" w:rsidRPr="00870DB7" w:rsidRDefault="00BC41AC" w:rsidP="00BC41AC">
      <w:pPr>
        <w:pStyle w:val="Proposal"/>
        <w:spacing w:after="240"/>
      </w:pPr>
      <w:bookmarkStart w:id="112" w:name="_Toc189833850"/>
      <w:bookmarkStart w:id="113" w:name="_Toc194068112"/>
      <w:r w:rsidRPr="00870DB7">
        <w:rPr>
          <w:lang w:eastAsia="en-GB"/>
        </w:rPr>
        <w:t>I</w:t>
      </w:r>
      <w:r w:rsidRPr="00870DB7">
        <w:rPr>
          <w:iCs/>
          <w:lang w:eastAsia="en-GB"/>
        </w:rPr>
        <w:t xml:space="preserve">t should be possible for NW to </w:t>
      </w:r>
      <w:r w:rsidRPr="00870DB7">
        <w:rPr>
          <w:lang w:eastAsia="en-GB"/>
        </w:rPr>
        <w:t>flexibly configure the placement of LP-SS resources in frequency and time to minimize overhead and NW energy efficiency impact.</w:t>
      </w:r>
      <w:bookmarkEnd w:id="112"/>
      <w:bookmarkEnd w:id="113"/>
    </w:p>
    <w:p w14:paraId="40298B99" w14:textId="77777777" w:rsidR="00DF215E" w:rsidRPr="00870DB7" w:rsidRDefault="00DF215E" w:rsidP="003022AC">
      <w:pPr>
        <w:jc w:val="both"/>
      </w:pPr>
    </w:p>
    <w:p w14:paraId="04CF9242" w14:textId="77777777" w:rsidR="003022AC" w:rsidRPr="00955B76" w:rsidRDefault="003022AC" w:rsidP="00FF39C9">
      <w:pPr>
        <w:pStyle w:val="Proposal"/>
        <w:numPr>
          <w:ilvl w:val="0"/>
          <w:numId w:val="0"/>
        </w:numPr>
        <w:rPr>
          <w:highlight w:val="yellow"/>
        </w:rPr>
      </w:pPr>
    </w:p>
    <w:p w14:paraId="2A2A8EDF" w14:textId="7120A643" w:rsidR="003022AC" w:rsidRPr="004F363C" w:rsidRDefault="00E776CF" w:rsidP="003022AC">
      <w:pPr>
        <w:pStyle w:val="Heading2"/>
      </w:pPr>
      <w:r w:rsidRPr="004F363C">
        <w:lastRenderedPageBreak/>
        <w:t xml:space="preserve"> </w:t>
      </w:r>
      <w:r w:rsidR="003022AC" w:rsidRPr="004F363C">
        <w:t>LP-SS periodicity</w:t>
      </w:r>
    </w:p>
    <w:p w14:paraId="4FD56011" w14:textId="6EA1CC55" w:rsidR="003022AC" w:rsidRPr="00A0274E" w:rsidRDefault="003022AC" w:rsidP="003022AC">
      <w:pPr>
        <w:jc w:val="both"/>
        <w:rPr>
          <w:rFonts w:cs="Arial"/>
          <w:szCs w:val="20"/>
        </w:rPr>
      </w:pPr>
      <w:r w:rsidRPr="00A0274E">
        <w:rPr>
          <w:rFonts w:cs="Arial"/>
          <w:szCs w:val="20"/>
        </w:rPr>
        <w:t xml:space="preserve">LP-SS periodicity will have a direct impact on additional resource overhead as well as NW energy consumption. </w:t>
      </w:r>
      <w:r w:rsidR="00FD331E" w:rsidRPr="00A0274E">
        <w:rPr>
          <w:rFonts w:cs="Arial"/>
          <w:szCs w:val="20"/>
        </w:rPr>
        <w:t>While smaller periodicity of LP-SS can improve the timing synchronization and RRM performance</w:t>
      </w:r>
      <w:r w:rsidR="00575E57" w:rsidRPr="00A0274E">
        <w:rPr>
          <w:rFonts w:cs="Arial"/>
          <w:szCs w:val="20"/>
        </w:rPr>
        <w:t xml:space="preserve"> of WUR, such always-on transmission has considerable impact on </w:t>
      </w:r>
      <w:r w:rsidR="00DA493C" w:rsidRPr="00A0274E">
        <w:rPr>
          <w:rFonts w:cs="Arial"/>
          <w:szCs w:val="20"/>
        </w:rPr>
        <w:t>NW energy consumption and resource overhead.</w:t>
      </w:r>
      <w:r w:rsidR="00575E57" w:rsidRPr="00A0274E">
        <w:rPr>
          <w:rFonts w:cs="Arial"/>
          <w:szCs w:val="20"/>
        </w:rPr>
        <w:t xml:space="preserve"> </w:t>
      </w:r>
      <w:r w:rsidR="00FD331E" w:rsidRPr="00A0274E">
        <w:rPr>
          <w:rFonts w:cs="Arial"/>
          <w:szCs w:val="20"/>
        </w:rPr>
        <w:t xml:space="preserve"> </w:t>
      </w:r>
      <w:r w:rsidRPr="00A0274E">
        <w:rPr>
          <w:rFonts w:cs="Arial"/>
          <w:szCs w:val="20"/>
        </w:rPr>
        <w:t xml:space="preserve"> To limit the negative impacts on NW overhead, larger periodicity values are preferred. Thus, for flexible operation, LP-SS periodicity should be configurable by the NW.</w:t>
      </w:r>
      <w:r w:rsidR="00C7735F" w:rsidRPr="00A0274E">
        <w:rPr>
          <w:rFonts w:cs="Arial"/>
          <w:szCs w:val="20"/>
        </w:rPr>
        <w:t xml:space="preserve"> </w:t>
      </w:r>
      <w:r w:rsidRPr="00A0274E">
        <w:rPr>
          <w:rFonts w:cs="Arial"/>
          <w:szCs w:val="20"/>
        </w:rPr>
        <w:t>For candidate values for periodicity, the following</w:t>
      </w:r>
      <w:r w:rsidR="00C7735F" w:rsidRPr="00A0274E">
        <w:rPr>
          <w:rFonts w:cs="Arial"/>
          <w:szCs w:val="20"/>
        </w:rPr>
        <w:t xml:space="preserve"> range is preferred</w:t>
      </w:r>
      <w:r w:rsidRPr="00A0274E">
        <w:rPr>
          <w:rFonts w:cs="Arial"/>
          <w:szCs w:val="20"/>
        </w:rPr>
        <w:t xml:space="preserve">: 320ms, 640ms, 1280ms, 2560ms. </w:t>
      </w:r>
    </w:p>
    <w:p w14:paraId="78A670D5" w14:textId="3A5FE6C3" w:rsidR="00C7735F" w:rsidRPr="00A0274E" w:rsidRDefault="007A5C1C" w:rsidP="00C7735F">
      <w:pPr>
        <w:jc w:val="both"/>
        <w:rPr>
          <w:rFonts w:cs="Arial"/>
          <w:szCs w:val="20"/>
        </w:rPr>
      </w:pPr>
      <w:r w:rsidRPr="00A0274E">
        <w:rPr>
          <w:rFonts w:cs="Arial"/>
          <w:szCs w:val="20"/>
        </w:rPr>
        <w:t xml:space="preserve">In the following, we evaluate the impact of LP-SS periodicity and duration on </w:t>
      </w:r>
      <w:r w:rsidR="00AF6685" w:rsidRPr="00A0274E">
        <w:rPr>
          <w:rFonts w:cs="Arial"/>
          <w:szCs w:val="20"/>
        </w:rPr>
        <w:t xml:space="preserve">the NW energy consumption. </w:t>
      </w:r>
      <w:r w:rsidR="007063FC" w:rsidRPr="00A0274E">
        <w:rPr>
          <w:rFonts w:cs="Arial"/>
          <w:szCs w:val="20"/>
        </w:rPr>
        <w:fldChar w:fldCharType="begin"/>
      </w:r>
      <w:r w:rsidR="007063FC" w:rsidRPr="00A0274E">
        <w:rPr>
          <w:rFonts w:cs="Arial"/>
          <w:szCs w:val="20"/>
        </w:rPr>
        <w:instrText xml:space="preserve"> REF _Ref181958612 \h </w:instrText>
      </w:r>
      <w:r w:rsidR="00A0274E">
        <w:rPr>
          <w:rFonts w:cs="Arial"/>
          <w:szCs w:val="20"/>
        </w:rPr>
        <w:instrText xml:space="preserve"> \* MERGEFORMAT </w:instrText>
      </w:r>
      <w:r w:rsidR="007063FC" w:rsidRPr="00A0274E">
        <w:rPr>
          <w:rFonts w:cs="Arial"/>
          <w:szCs w:val="20"/>
        </w:rPr>
      </w:r>
      <w:r w:rsidR="007063FC" w:rsidRPr="00A0274E">
        <w:rPr>
          <w:rFonts w:cs="Arial"/>
          <w:szCs w:val="20"/>
        </w:rPr>
        <w:fldChar w:fldCharType="separate"/>
      </w:r>
      <w:r w:rsidR="00C54D26" w:rsidRPr="00A0274E">
        <w:t xml:space="preserve">Table </w:t>
      </w:r>
      <w:r w:rsidR="00C54D26">
        <w:rPr>
          <w:noProof/>
        </w:rPr>
        <w:t>9</w:t>
      </w:r>
      <w:r w:rsidR="007063FC" w:rsidRPr="00A0274E">
        <w:rPr>
          <w:rFonts w:cs="Arial"/>
          <w:szCs w:val="20"/>
        </w:rPr>
        <w:fldChar w:fldCharType="end"/>
      </w:r>
      <w:r w:rsidR="007063FC" w:rsidRPr="00A0274E">
        <w:rPr>
          <w:rFonts w:cs="Arial"/>
          <w:szCs w:val="20"/>
        </w:rPr>
        <w:t xml:space="preserve"> lists the evaluation assum</w:t>
      </w:r>
      <w:r w:rsidR="00B703FC" w:rsidRPr="00A0274E">
        <w:rPr>
          <w:rFonts w:cs="Arial"/>
          <w:szCs w:val="20"/>
        </w:rPr>
        <w:t>ptions for both baseline case (SSB and SIB1) and LP-SS.</w:t>
      </w:r>
      <w:r w:rsidR="007063FC" w:rsidRPr="00A0274E">
        <w:rPr>
          <w:rFonts w:cs="Arial"/>
          <w:szCs w:val="20"/>
        </w:rPr>
        <w:t xml:space="preserve"> </w:t>
      </w:r>
      <w:r w:rsidR="00030B3F" w:rsidRPr="00A0274E">
        <w:rPr>
          <w:rFonts w:cs="Arial"/>
          <w:szCs w:val="20"/>
        </w:rPr>
        <w:fldChar w:fldCharType="begin"/>
      </w:r>
      <w:r w:rsidR="00030B3F" w:rsidRPr="00A0274E">
        <w:rPr>
          <w:rFonts w:cs="Arial"/>
          <w:szCs w:val="20"/>
        </w:rPr>
        <w:instrText xml:space="preserve"> REF _Ref181958745 \h </w:instrText>
      </w:r>
      <w:r w:rsidR="00A0274E">
        <w:rPr>
          <w:rFonts w:cs="Arial"/>
          <w:szCs w:val="20"/>
        </w:rPr>
        <w:instrText xml:space="preserve"> \* MERGEFORMAT </w:instrText>
      </w:r>
      <w:r w:rsidR="00030B3F" w:rsidRPr="00A0274E">
        <w:rPr>
          <w:rFonts w:cs="Arial"/>
          <w:szCs w:val="20"/>
        </w:rPr>
      </w:r>
      <w:r w:rsidR="00030B3F" w:rsidRPr="00A0274E">
        <w:rPr>
          <w:rFonts w:cs="Arial"/>
          <w:szCs w:val="20"/>
        </w:rPr>
        <w:fldChar w:fldCharType="separate"/>
      </w:r>
      <w:r w:rsidR="00C54D26">
        <w:t xml:space="preserve">Table </w:t>
      </w:r>
      <w:r w:rsidR="00C54D26">
        <w:rPr>
          <w:noProof/>
        </w:rPr>
        <w:t>10</w:t>
      </w:r>
      <w:r w:rsidR="00030B3F" w:rsidRPr="00A0274E">
        <w:rPr>
          <w:rFonts w:cs="Arial"/>
          <w:szCs w:val="20"/>
        </w:rPr>
        <w:fldChar w:fldCharType="end"/>
      </w:r>
      <w:r w:rsidR="00030B3F" w:rsidRPr="00A0274E">
        <w:rPr>
          <w:rFonts w:cs="Arial"/>
          <w:szCs w:val="20"/>
        </w:rPr>
        <w:t xml:space="preserve"> shows </w:t>
      </w:r>
      <w:r w:rsidR="00F45236" w:rsidRPr="00A0274E">
        <w:rPr>
          <w:rFonts w:cs="Arial"/>
          <w:szCs w:val="20"/>
        </w:rPr>
        <w:t>LP-SS NW energy consumption compared to the baseline.</w:t>
      </w:r>
    </w:p>
    <w:p w14:paraId="68F57889" w14:textId="3234AC88" w:rsidR="00AF6685" w:rsidRPr="00A0274E" w:rsidRDefault="00AF6685" w:rsidP="00AF6685">
      <w:pPr>
        <w:pStyle w:val="Caption"/>
        <w:keepNext/>
      </w:pPr>
      <w:bookmarkStart w:id="114" w:name="_Ref181958612"/>
      <w:r w:rsidRPr="00A0274E">
        <w:t xml:space="preserve">Table </w:t>
      </w:r>
      <w:r w:rsidRPr="00A0274E">
        <w:fldChar w:fldCharType="begin"/>
      </w:r>
      <w:r w:rsidRPr="00A0274E">
        <w:instrText xml:space="preserve"> SEQ Table \* ARABIC </w:instrText>
      </w:r>
      <w:r w:rsidRPr="00A0274E">
        <w:fldChar w:fldCharType="separate"/>
      </w:r>
      <w:r w:rsidR="00C54D26">
        <w:rPr>
          <w:noProof/>
        </w:rPr>
        <w:t>9</w:t>
      </w:r>
      <w:r w:rsidRPr="00A0274E">
        <w:fldChar w:fldCharType="end"/>
      </w:r>
      <w:bookmarkEnd w:id="114"/>
      <w:r w:rsidRPr="00A0274E">
        <w:t>: Assumptions for LP-SS network energy consumption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7649"/>
      </w:tblGrid>
      <w:tr w:rsidR="001E2EB4" w:rsidRPr="00C91EB4" w14:paraId="1D90FB46" w14:textId="77777777" w:rsidTr="003A587E">
        <w:trPr>
          <w:trHeight w:val="269"/>
        </w:trPr>
        <w:tc>
          <w:tcPr>
            <w:tcW w:w="1980" w:type="dxa"/>
            <w:tcMar>
              <w:top w:w="0" w:type="dxa"/>
              <w:left w:w="108" w:type="dxa"/>
              <w:bottom w:w="0" w:type="dxa"/>
              <w:right w:w="108" w:type="dxa"/>
            </w:tcMar>
            <w:hideMark/>
          </w:tcPr>
          <w:p w14:paraId="33E77C62" w14:textId="77777777" w:rsidR="00870DB7" w:rsidRPr="00C91EB4" w:rsidRDefault="00870DB7">
            <w:pPr>
              <w:rPr>
                <w:sz w:val="18"/>
                <w:szCs w:val="20"/>
                <w:lang w:val="de-DE"/>
              </w:rPr>
            </w:pPr>
          </w:p>
          <w:p w14:paraId="72BCED3D" w14:textId="7F744CD7" w:rsidR="001E2EB4" w:rsidRPr="00C91EB4" w:rsidRDefault="001E2EB4">
            <w:pPr>
              <w:rPr>
                <w:rFonts w:ascii="Calibri" w:hAnsi="Calibri" w:cs="Calibri"/>
                <w:sz w:val="18"/>
                <w:szCs w:val="20"/>
              </w:rPr>
            </w:pPr>
          </w:p>
        </w:tc>
        <w:tc>
          <w:tcPr>
            <w:tcW w:w="7649" w:type="dxa"/>
            <w:tcMar>
              <w:top w:w="0" w:type="dxa"/>
              <w:left w:w="108" w:type="dxa"/>
              <w:bottom w:w="0" w:type="dxa"/>
              <w:right w:w="108" w:type="dxa"/>
            </w:tcMar>
            <w:hideMark/>
          </w:tcPr>
          <w:p w14:paraId="54E62E74" w14:textId="1E858228" w:rsidR="001E2EB4" w:rsidRPr="00C91EB4" w:rsidRDefault="001E2EB4">
            <w:pPr>
              <w:rPr>
                <w:sz w:val="18"/>
                <w:szCs w:val="20"/>
              </w:rPr>
            </w:pPr>
            <w:r w:rsidRPr="00C91EB4">
              <w:rPr>
                <w:sz w:val="18"/>
                <w:szCs w:val="20"/>
                <w:lang w:val="de-DE"/>
              </w:rPr>
              <w:t>Assumption</w:t>
            </w:r>
            <w:r w:rsidR="00767E82" w:rsidRPr="00C91EB4">
              <w:rPr>
                <w:sz w:val="18"/>
                <w:szCs w:val="20"/>
                <w:lang w:val="de-DE"/>
              </w:rPr>
              <w:t>s</w:t>
            </w:r>
          </w:p>
        </w:tc>
      </w:tr>
      <w:tr w:rsidR="001E2EB4" w:rsidRPr="00C91EB4" w14:paraId="0FCE2B60" w14:textId="77777777" w:rsidTr="001E2EB4">
        <w:tc>
          <w:tcPr>
            <w:tcW w:w="1980" w:type="dxa"/>
            <w:tcMar>
              <w:top w:w="0" w:type="dxa"/>
              <w:left w:w="108" w:type="dxa"/>
              <w:bottom w:w="0" w:type="dxa"/>
              <w:right w:w="108" w:type="dxa"/>
            </w:tcMar>
            <w:hideMark/>
          </w:tcPr>
          <w:p w14:paraId="5E046BD1" w14:textId="77777777" w:rsidR="001E2EB4" w:rsidRPr="00C91EB4" w:rsidRDefault="001E2EB4">
            <w:pPr>
              <w:rPr>
                <w:sz w:val="18"/>
                <w:szCs w:val="20"/>
              </w:rPr>
            </w:pPr>
            <w:r w:rsidRPr="00C91EB4">
              <w:rPr>
                <w:sz w:val="18"/>
                <w:szCs w:val="20"/>
                <w:lang w:val="de-DE"/>
              </w:rPr>
              <w:t>Baseline</w:t>
            </w:r>
          </w:p>
        </w:tc>
        <w:tc>
          <w:tcPr>
            <w:tcW w:w="7649" w:type="dxa"/>
            <w:tcMar>
              <w:top w:w="0" w:type="dxa"/>
              <w:left w:w="108" w:type="dxa"/>
              <w:bottom w:w="0" w:type="dxa"/>
              <w:right w:w="108" w:type="dxa"/>
            </w:tcMar>
            <w:hideMark/>
          </w:tcPr>
          <w:p w14:paraId="6AA92463" w14:textId="77777777" w:rsidR="001E2EB4" w:rsidRPr="00C91EB4" w:rsidRDefault="001E2EB4">
            <w:pPr>
              <w:rPr>
                <w:sz w:val="18"/>
                <w:szCs w:val="20"/>
              </w:rPr>
            </w:pPr>
            <w:r w:rsidRPr="00C91EB4">
              <w:rPr>
                <w:sz w:val="18"/>
                <w:szCs w:val="20"/>
                <w:lang w:val="de-DE"/>
              </w:rPr>
              <w:t>SSB: 20PRBs, 20ms periodicity, occupying 4 symbols, 8 beams</w:t>
            </w:r>
          </w:p>
          <w:p w14:paraId="75E5E6A4" w14:textId="77777777" w:rsidR="001E2EB4" w:rsidRPr="00C91EB4" w:rsidRDefault="001E2EB4">
            <w:pPr>
              <w:rPr>
                <w:sz w:val="18"/>
                <w:szCs w:val="20"/>
              </w:rPr>
            </w:pPr>
            <w:r w:rsidRPr="00C91EB4">
              <w:rPr>
                <w:sz w:val="18"/>
                <w:szCs w:val="20"/>
                <w:lang w:val="de-DE"/>
              </w:rPr>
              <w:t>SIB1: 20MHz, 160ms periodicity, occupying 1 slot, 8 beams</w:t>
            </w:r>
          </w:p>
        </w:tc>
      </w:tr>
      <w:tr w:rsidR="001E2EB4" w:rsidRPr="00C91EB4" w14:paraId="14E5A3EF" w14:textId="77777777" w:rsidTr="001E2EB4">
        <w:tc>
          <w:tcPr>
            <w:tcW w:w="1980" w:type="dxa"/>
            <w:tcMar>
              <w:top w:w="0" w:type="dxa"/>
              <w:left w:w="108" w:type="dxa"/>
              <w:bottom w:w="0" w:type="dxa"/>
              <w:right w:w="108" w:type="dxa"/>
            </w:tcMar>
          </w:tcPr>
          <w:p w14:paraId="71D572A5" w14:textId="6D1EE8B9" w:rsidR="001E2EB4" w:rsidRPr="00C91EB4" w:rsidRDefault="001E2EB4">
            <w:pPr>
              <w:rPr>
                <w:sz w:val="18"/>
                <w:szCs w:val="20"/>
                <w:lang w:val="de-DE"/>
              </w:rPr>
            </w:pPr>
            <w:r w:rsidRPr="00C91EB4">
              <w:rPr>
                <w:sz w:val="18"/>
                <w:szCs w:val="20"/>
                <w:lang w:val="de-DE"/>
              </w:rPr>
              <w:t>LP-SS</w:t>
            </w:r>
          </w:p>
        </w:tc>
        <w:tc>
          <w:tcPr>
            <w:tcW w:w="7649" w:type="dxa"/>
            <w:tcMar>
              <w:top w:w="0" w:type="dxa"/>
              <w:left w:w="108" w:type="dxa"/>
              <w:bottom w:w="0" w:type="dxa"/>
              <w:right w:w="108" w:type="dxa"/>
            </w:tcMar>
          </w:tcPr>
          <w:p w14:paraId="249C2289" w14:textId="7D034001" w:rsidR="001E2EB4" w:rsidRPr="00C91EB4" w:rsidRDefault="001E2EB4">
            <w:pPr>
              <w:rPr>
                <w:sz w:val="18"/>
                <w:szCs w:val="20"/>
                <w:lang w:val="de-DE"/>
              </w:rPr>
            </w:pPr>
            <w:r w:rsidRPr="00C91EB4">
              <w:rPr>
                <w:sz w:val="18"/>
                <w:szCs w:val="20"/>
                <w:lang w:val="de-DE"/>
              </w:rPr>
              <w:t>Duration: {4,6,8}</w:t>
            </w:r>
            <w:r w:rsidR="00ED42A6" w:rsidRPr="00C91EB4">
              <w:rPr>
                <w:sz w:val="18"/>
                <w:szCs w:val="20"/>
                <w:lang w:val="de-DE"/>
              </w:rPr>
              <w:t xml:space="preserve"> OFDM symbols, Periodicity: {640, 320, 160, 80} ms</w:t>
            </w:r>
            <w:r w:rsidR="00422C61" w:rsidRPr="00C91EB4">
              <w:rPr>
                <w:sz w:val="18"/>
                <w:szCs w:val="20"/>
                <w:lang w:val="de-DE"/>
              </w:rPr>
              <w:t>, 11 PRBs, 8 beams</w:t>
            </w:r>
            <w:r w:rsidR="00ED42A6" w:rsidRPr="00C91EB4">
              <w:rPr>
                <w:sz w:val="18"/>
                <w:szCs w:val="20"/>
                <w:lang w:val="de-DE"/>
              </w:rPr>
              <w:t xml:space="preserve"> </w:t>
            </w:r>
          </w:p>
        </w:tc>
      </w:tr>
    </w:tbl>
    <w:p w14:paraId="6FCD0ECE" w14:textId="3E72CF77" w:rsidR="001E2EB4" w:rsidRPr="004F363C" w:rsidRDefault="001E2EB4" w:rsidP="003022AC">
      <w:pPr>
        <w:jc w:val="both"/>
        <w:rPr>
          <w:rFonts w:eastAsiaTheme="minorEastAsia" w:cs="Arial"/>
          <w:szCs w:val="20"/>
          <w:lang w:eastAsia="ja-JP"/>
        </w:rPr>
      </w:pPr>
    </w:p>
    <w:p w14:paraId="7119017E" w14:textId="7EBE745B" w:rsidR="00B703FC" w:rsidRDefault="00B703FC" w:rsidP="00B703FC">
      <w:pPr>
        <w:pStyle w:val="Caption"/>
        <w:keepNext/>
        <w:jc w:val="center"/>
      </w:pPr>
      <w:bookmarkStart w:id="115" w:name="_Ref181958745"/>
      <w:r>
        <w:t xml:space="preserve">Table </w:t>
      </w:r>
      <w:r>
        <w:fldChar w:fldCharType="begin"/>
      </w:r>
      <w:r>
        <w:instrText xml:space="preserve"> SEQ Table \* ARABIC </w:instrText>
      </w:r>
      <w:r>
        <w:fldChar w:fldCharType="separate"/>
      </w:r>
      <w:r w:rsidR="00C54D26">
        <w:rPr>
          <w:noProof/>
        </w:rPr>
        <w:t>10</w:t>
      </w:r>
      <w:r>
        <w:fldChar w:fldCharType="end"/>
      </w:r>
      <w:bookmarkEnd w:id="115"/>
      <w:r>
        <w:t xml:space="preserve">: </w:t>
      </w:r>
      <w:r w:rsidRPr="009205FA">
        <w:t>LP-SS NW energy consumption (relative to baseline)</w:t>
      </w:r>
    </w:p>
    <w:tbl>
      <w:tblPr>
        <w:tblStyle w:val="TableGrid"/>
        <w:tblW w:w="0" w:type="auto"/>
        <w:jc w:val="center"/>
        <w:tblLook w:val="04A0" w:firstRow="1" w:lastRow="0" w:firstColumn="1" w:lastColumn="0" w:noHBand="0" w:noVBand="1"/>
      </w:tblPr>
      <w:tblGrid>
        <w:gridCol w:w="3209"/>
        <w:gridCol w:w="2096"/>
        <w:gridCol w:w="2250"/>
      </w:tblGrid>
      <w:tr w:rsidR="002A04A8" w:rsidRPr="00870DB7" w14:paraId="0F79CA8C" w14:textId="77777777" w:rsidTr="00B703FC">
        <w:trPr>
          <w:jc w:val="center"/>
        </w:trPr>
        <w:tc>
          <w:tcPr>
            <w:tcW w:w="3209" w:type="dxa"/>
          </w:tcPr>
          <w:p w14:paraId="1079FE25" w14:textId="37E81C06" w:rsidR="00FE5357" w:rsidRPr="00870DB7" w:rsidRDefault="00FE5357" w:rsidP="00B703FC">
            <w:pPr>
              <w:jc w:val="center"/>
              <w:rPr>
                <w:sz w:val="18"/>
                <w:szCs w:val="18"/>
                <w:lang w:eastAsia="ja-JP"/>
              </w:rPr>
            </w:pPr>
            <w:r w:rsidRPr="00870DB7">
              <w:rPr>
                <w:sz w:val="18"/>
                <w:szCs w:val="18"/>
                <w:lang w:eastAsia="ja-JP"/>
              </w:rPr>
              <w:t>LP-SS duration</w:t>
            </w:r>
          </w:p>
        </w:tc>
        <w:tc>
          <w:tcPr>
            <w:tcW w:w="2096" w:type="dxa"/>
          </w:tcPr>
          <w:p w14:paraId="331798B3" w14:textId="77777777" w:rsidR="00FE5357" w:rsidRPr="00870DB7" w:rsidRDefault="00FE5357" w:rsidP="00B703FC">
            <w:pPr>
              <w:jc w:val="center"/>
              <w:rPr>
                <w:sz w:val="18"/>
                <w:szCs w:val="18"/>
                <w:lang w:eastAsia="ja-JP"/>
              </w:rPr>
            </w:pPr>
            <w:r w:rsidRPr="00870DB7">
              <w:rPr>
                <w:sz w:val="18"/>
                <w:szCs w:val="18"/>
                <w:lang w:eastAsia="ja-JP"/>
              </w:rPr>
              <w:t>LP-SS periodicity [ms]</w:t>
            </w:r>
          </w:p>
        </w:tc>
        <w:tc>
          <w:tcPr>
            <w:tcW w:w="2250" w:type="dxa"/>
          </w:tcPr>
          <w:p w14:paraId="2B49DAE7" w14:textId="77777777" w:rsidR="00FE5357" w:rsidRPr="00870DB7" w:rsidRDefault="00FE5357" w:rsidP="00B703FC">
            <w:pPr>
              <w:jc w:val="center"/>
              <w:rPr>
                <w:sz w:val="18"/>
                <w:szCs w:val="18"/>
                <w:lang w:eastAsia="ja-JP"/>
              </w:rPr>
            </w:pPr>
            <w:r w:rsidRPr="00870DB7">
              <w:rPr>
                <w:sz w:val="18"/>
                <w:szCs w:val="18"/>
                <w:lang w:eastAsia="ja-JP"/>
              </w:rPr>
              <w:t>Additional network energy consumption</w:t>
            </w:r>
          </w:p>
        </w:tc>
      </w:tr>
      <w:tr w:rsidR="002A04A8" w:rsidRPr="00870DB7" w14:paraId="6FC6D73B" w14:textId="77777777" w:rsidTr="00B703FC">
        <w:trPr>
          <w:jc w:val="center"/>
        </w:trPr>
        <w:tc>
          <w:tcPr>
            <w:tcW w:w="3209" w:type="dxa"/>
            <w:vMerge w:val="restart"/>
          </w:tcPr>
          <w:p w14:paraId="2DDE21B9" w14:textId="1109A81F" w:rsidR="00FE5357" w:rsidRPr="00870DB7" w:rsidRDefault="00FE5357" w:rsidP="00B703FC">
            <w:pPr>
              <w:spacing w:after="0"/>
              <w:jc w:val="center"/>
              <w:rPr>
                <w:sz w:val="18"/>
                <w:szCs w:val="18"/>
                <w:lang w:eastAsia="ja-JP"/>
              </w:rPr>
            </w:pPr>
            <w:r w:rsidRPr="00870DB7">
              <w:rPr>
                <w:sz w:val="18"/>
                <w:szCs w:val="18"/>
                <w:lang w:eastAsia="ja-JP"/>
              </w:rPr>
              <w:t xml:space="preserve">4 </w:t>
            </w:r>
            <w:r w:rsidR="00AC2BBD">
              <w:rPr>
                <w:sz w:val="18"/>
                <w:szCs w:val="18"/>
                <w:lang w:eastAsia="ja-JP"/>
              </w:rPr>
              <w:t xml:space="preserve">OFDM </w:t>
            </w:r>
            <w:r w:rsidRPr="00870DB7">
              <w:rPr>
                <w:sz w:val="18"/>
                <w:szCs w:val="18"/>
                <w:lang w:eastAsia="ja-JP"/>
              </w:rPr>
              <w:t>symbols</w:t>
            </w:r>
          </w:p>
        </w:tc>
        <w:tc>
          <w:tcPr>
            <w:tcW w:w="2096" w:type="dxa"/>
          </w:tcPr>
          <w:p w14:paraId="3DC078F8" w14:textId="3C85FD5A"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80</w:t>
            </w:r>
          </w:p>
        </w:tc>
        <w:tc>
          <w:tcPr>
            <w:tcW w:w="2250" w:type="dxa"/>
            <w:vAlign w:val="bottom"/>
          </w:tcPr>
          <w:p w14:paraId="1BED95DE" w14:textId="0231C2C2" w:rsidR="00FE5357" w:rsidRPr="00736EC1" w:rsidRDefault="00FF7B27" w:rsidP="00736EC1">
            <w:pPr>
              <w:spacing w:after="0" w:line="240" w:lineRule="auto"/>
              <w:jc w:val="center"/>
              <w:rPr>
                <w:rFonts w:eastAsiaTheme="minorEastAsia" w:cs="Arial"/>
                <w:color w:val="181818"/>
                <w:sz w:val="18"/>
                <w:szCs w:val="18"/>
                <w:lang w:eastAsia="ja-JP"/>
              </w:rPr>
            </w:pPr>
            <w:r w:rsidRPr="00736EC1">
              <w:rPr>
                <w:rFonts w:eastAsiaTheme="minorEastAsia" w:cs="Arial"/>
                <w:color w:val="FF0000"/>
                <w:sz w:val="18"/>
                <w:szCs w:val="18"/>
                <w:lang w:eastAsia="ja-JP"/>
              </w:rPr>
              <w:t>5</w:t>
            </w:r>
            <w:r w:rsidR="001E786F" w:rsidRPr="00736EC1">
              <w:rPr>
                <w:rFonts w:eastAsiaTheme="minorEastAsia" w:cs="Arial" w:hint="eastAsia"/>
                <w:color w:val="FF0000"/>
                <w:sz w:val="18"/>
                <w:szCs w:val="18"/>
                <w:lang w:eastAsia="ja-JP"/>
              </w:rPr>
              <w:t>%</w:t>
            </w:r>
          </w:p>
        </w:tc>
      </w:tr>
      <w:tr w:rsidR="002A04A8" w:rsidRPr="00870DB7" w14:paraId="17A4EE83" w14:textId="77777777" w:rsidTr="00B703FC">
        <w:trPr>
          <w:jc w:val="center"/>
        </w:trPr>
        <w:tc>
          <w:tcPr>
            <w:tcW w:w="3209" w:type="dxa"/>
            <w:vMerge/>
          </w:tcPr>
          <w:p w14:paraId="4D8CED62" w14:textId="77777777" w:rsidR="00FE5357" w:rsidRPr="00870DB7" w:rsidRDefault="00FE5357" w:rsidP="00B703FC">
            <w:pPr>
              <w:spacing w:after="0"/>
              <w:jc w:val="center"/>
              <w:rPr>
                <w:sz w:val="18"/>
                <w:szCs w:val="18"/>
                <w:lang w:eastAsia="ja-JP"/>
              </w:rPr>
            </w:pPr>
          </w:p>
        </w:tc>
        <w:tc>
          <w:tcPr>
            <w:tcW w:w="2096" w:type="dxa"/>
          </w:tcPr>
          <w:p w14:paraId="327B9ED8" w14:textId="7B554454" w:rsidR="00FE5357" w:rsidRPr="00870DB7" w:rsidRDefault="00566FEE" w:rsidP="00736EC1">
            <w:pPr>
              <w:spacing w:after="0"/>
              <w:jc w:val="center"/>
              <w:rPr>
                <w:rFonts w:eastAsiaTheme="minorEastAsia"/>
                <w:sz w:val="18"/>
                <w:szCs w:val="18"/>
                <w:lang w:eastAsia="ja-JP"/>
              </w:rPr>
            </w:pPr>
            <w:r w:rsidRPr="00870DB7">
              <w:rPr>
                <w:rFonts w:eastAsiaTheme="minorEastAsia" w:hint="eastAsia"/>
                <w:sz w:val="18"/>
                <w:szCs w:val="18"/>
                <w:lang w:eastAsia="ja-JP"/>
              </w:rPr>
              <w:t>160</w:t>
            </w:r>
          </w:p>
        </w:tc>
        <w:tc>
          <w:tcPr>
            <w:tcW w:w="2250" w:type="dxa"/>
            <w:vAlign w:val="bottom"/>
          </w:tcPr>
          <w:p w14:paraId="4B89A0EE" w14:textId="543F1F03" w:rsidR="00FE5357" w:rsidRPr="00736EC1" w:rsidRDefault="00A31EC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0A39A8B" w14:textId="77777777" w:rsidTr="00B703FC">
        <w:trPr>
          <w:jc w:val="center"/>
        </w:trPr>
        <w:tc>
          <w:tcPr>
            <w:tcW w:w="3209" w:type="dxa"/>
            <w:vMerge/>
          </w:tcPr>
          <w:p w14:paraId="7A53A612" w14:textId="77777777" w:rsidR="00FE5357" w:rsidRPr="00870DB7" w:rsidRDefault="00FE5357" w:rsidP="00B703FC">
            <w:pPr>
              <w:spacing w:after="0"/>
              <w:jc w:val="center"/>
              <w:rPr>
                <w:sz w:val="18"/>
                <w:szCs w:val="18"/>
                <w:lang w:eastAsia="ja-JP"/>
              </w:rPr>
            </w:pPr>
          </w:p>
        </w:tc>
        <w:tc>
          <w:tcPr>
            <w:tcW w:w="2096" w:type="dxa"/>
          </w:tcPr>
          <w:p w14:paraId="7617023D" w14:textId="112B342B"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320</w:t>
            </w:r>
          </w:p>
        </w:tc>
        <w:tc>
          <w:tcPr>
            <w:tcW w:w="2250" w:type="dxa"/>
            <w:vAlign w:val="bottom"/>
          </w:tcPr>
          <w:p w14:paraId="6BBDC82E" w14:textId="3217971C" w:rsidR="00FE5357" w:rsidRPr="00736EC1" w:rsidRDefault="00532EC1"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r w:rsidR="002A04A8" w:rsidRPr="00870DB7" w14:paraId="1A2AD1FA" w14:textId="77777777" w:rsidTr="00B703FC">
        <w:trPr>
          <w:jc w:val="center"/>
        </w:trPr>
        <w:tc>
          <w:tcPr>
            <w:tcW w:w="3209" w:type="dxa"/>
            <w:vMerge/>
          </w:tcPr>
          <w:p w14:paraId="520E3D34" w14:textId="77777777" w:rsidR="00FE5357" w:rsidRPr="00870DB7" w:rsidRDefault="00FE5357" w:rsidP="00B703FC">
            <w:pPr>
              <w:spacing w:after="0"/>
              <w:jc w:val="center"/>
              <w:rPr>
                <w:sz w:val="18"/>
                <w:szCs w:val="18"/>
                <w:lang w:eastAsia="ja-JP"/>
              </w:rPr>
            </w:pPr>
          </w:p>
        </w:tc>
        <w:tc>
          <w:tcPr>
            <w:tcW w:w="2096" w:type="dxa"/>
          </w:tcPr>
          <w:p w14:paraId="074EC92A" w14:textId="417D0D98" w:rsidR="00FE5357" w:rsidRPr="00870DB7" w:rsidRDefault="0039349D" w:rsidP="00736EC1">
            <w:pPr>
              <w:spacing w:after="0"/>
              <w:jc w:val="center"/>
              <w:rPr>
                <w:rFonts w:eastAsiaTheme="minorEastAsia"/>
                <w:sz w:val="18"/>
                <w:szCs w:val="18"/>
                <w:lang w:eastAsia="ja-JP"/>
              </w:rPr>
            </w:pPr>
            <w:r w:rsidRPr="00870DB7">
              <w:rPr>
                <w:rFonts w:eastAsiaTheme="minorEastAsia" w:hint="eastAsia"/>
                <w:sz w:val="18"/>
                <w:szCs w:val="18"/>
                <w:lang w:eastAsia="ja-JP"/>
              </w:rPr>
              <w:t>640</w:t>
            </w:r>
          </w:p>
        </w:tc>
        <w:tc>
          <w:tcPr>
            <w:tcW w:w="2250" w:type="dxa"/>
            <w:vAlign w:val="bottom"/>
          </w:tcPr>
          <w:p w14:paraId="7487F87E" w14:textId="1C5E8120" w:rsidR="00FE5357" w:rsidRPr="00736EC1" w:rsidRDefault="007815C8"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6</w:t>
            </w:r>
            <w:r w:rsidRPr="00736EC1">
              <w:rPr>
                <w:rFonts w:eastAsiaTheme="minorEastAsia" w:hint="eastAsia"/>
                <w:sz w:val="18"/>
                <w:szCs w:val="18"/>
                <w:lang w:eastAsia="ja-JP"/>
              </w:rPr>
              <w:t>%</w:t>
            </w:r>
          </w:p>
        </w:tc>
      </w:tr>
      <w:tr w:rsidR="002A04A8" w:rsidRPr="00870DB7" w14:paraId="572D622F" w14:textId="77777777" w:rsidTr="00B703FC">
        <w:trPr>
          <w:jc w:val="center"/>
        </w:trPr>
        <w:tc>
          <w:tcPr>
            <w:tcW w:w="3209" w:type="dxa"/>
            <w:vMerge w:val="restart"/>
          </w:tcPr>
          <w:p w14:paraId="3D6CEAE7" w14:textId="0D8817AC" w:rsidR="00457BBB" w:rsidRPr="00870DB7" w:rsidRDefault="00457BBB" w:rsidP="00B703FC">
            <w:pPr>
              <w:spacing w:after="0"/>
              <w:jc w:val="center"/>
              <w:rPr>
                <w:sz w:val="18"/>
                <w:szCs w:val="18"/>
                <w:lang w:eastAsia="ja-JP"/>
              </w:rPr>
            </w:pPr>
            <w:r w:rsidRPr="00870DB7">
              <w:rPr>
                <w:rFonts w:eastAsiaTheme="minorEastAsia" w:hint="eastAsia"/>
                <w:sz w:val="18"/>
                <w:szCs w:val="18"/>
                <w:lang w:eastAsia="ja-JP"/>
              </w:rPr>
              <w:t>6</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167C6F32" w14:textId="757F4DFE"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3EC28B62" w14:textId="19FF52A0" w:rsidR="00457BBB" w:rsidRPr="00736EC1" w:rsidRDefault="008C3E6B"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7.</w:t>
            </w:r>
            <w:r w:rsidR="00FF7B27" w:rsidRPr="00736EC1">
              <w:rPr>
                <w:rFonts w:eastAsiaTheme="minorEastAsia"/>
                <w:color w:val="FF0000"/>
                <w:sz w:val="18"/>
                <w:szCs w:val="18"/>
                <w:lang w:eastAsia="ja-JP"/>
              </w:rPr>
              <w:t>1</w:t>
            </w:r>
            <w:r w:rsidRPr="00736EC1">
              <w:rPr>
                <w:rFonts w:eastAsiaTheme="minorEastAsia" w:hint="eastAsia"/>
                <w:color w:val="FF0000"/>
                <w:sz w:val="18"/>
                <w:szCs w:val="18"/>
                <w:lang w:eastAsia="ja-JP"/>
              </w:rPr>
              <w:t>%</w:t>
            </w:r>
          </w:p>
        </w:tc>
      </w:tr>
      <w:tr w:rsidR="002A04A8" w:rsidRPr="00870DB7" w14:paraId="227352B5" w14:textId="77777777" w:rsidTr="00B703FC">
        <w:trPr>
          <w:jc w:val="center"/>
        </w:trPr>
        <w:tc>
          <w:tcPr>
            <w:tcW w:w="3209" w:type="dxa"/>
            <w:vMerge/>
          </w:tcPr>
          <w:p w14:paraId="2798FFCD" w14:textId="77777777" w:rsidR="00457BBB" w:rsidRPr="00870DB7" w:rsidRDefault="00457BBB" w:rsidP="00B703FC">
            <w:pPr>
              <w:spacing w:after="0"/>
              <w:jc w:val="center"/>
              <w:rPr>
                <w:sz w:val="18"/>
                <w:szCs w:val="18"/>
                <w:lang w:eastAsia="ja-JP"/>
              </w:rPr>
            </w:pPr>
          </w:p>
        </w:tc>
        <w:tc>
          <w:tcPr>
            <w:tcW w:w="2096" w:type="dxa"/>
          </w:tcPr>
          <w:p w14:paraId="339A250E" w14:textId="2FDFF7F2"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3B8C4BCC" w14:textId="53AFCE27" w:rsidR="00457BBB" w:rsidRPr="00736EC1" w:rsidRDefault="00746EE2"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3.</w:t>
            </w:r>
            <w:r w:rsidR="00FF7B27" w:rsidRPr="00736EC1">
              <w:rPr>
                <w:rFonts w:eastAsiaTheme="minorEastAsia"/>
                <w:color w:val="FF0000"/>
                <w:sz w:val="18"/>
                <w:szCs w:val="18"/>
                <w:lang w:eastAsia="ja-JP"/>
              </w:rPr>
              <w:t>4</w:t>
            </w:r>
            <w:r w:rsidRPr="00736EC1">
              <w:rPr>
                <w:rFonts w:eastAsiaTheme="minorEastAsia" w:hint="eastAsia"/>
                <w:color w:val="FF0000"/>
                <w:sz w:val="18"/>
                <w:szCs w:val="18"/>
                <w:lang w:eastAsia="ja-JP"/>
              </w:rPr>
              <w:t>%</w:t>
            </w:r>
          </w:p>
        </w:tc>
      </w:tr>
      <w:tr w:rsidR="002A04A8" w:rsidRPr="00870DB7" w14:paraId="307D6695" w14:textId="77777777" w:rsidTr="00B703FC">
        <w:trPr>
          <w:jc w:val="center"/>
        </w:trPr>
        <w:tc>
          <w:tcPr>
            <w:tcW w:w="3209" w:type="dxa"/>
            <w:vMerge/>
          </w:tcPr>
          <w:p w14:paraId="3716CA2A" w14:textId="77777777" w:rsidR="00457BBB" w:rsidRPr="00870DB7" w:rsidRDefault="00457BBB" w:rsidP="00B703FC">
            <w:pPr>
              <w:spacing w:after="0"/>
              <w:jc w:val="center"/>
              <w:rPr>
                <w:sz w:val="18"/>
                <w:szCs w:val="18"/>
                <w:lang w:eastAsia="ja-JP"/>
              </w:rPr>
            </w:pPr>
          </w:p>
        </w:tc>
        <w:tc>
          <w:tcPr>
            <w:tcW w:w="2096" w:type="dxa"/>
          </w:tcPr>
          <w:p w14:paraId="005675F1" w14:textId="3E37BD54"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0FF7595F" w14:textId="760C3A41" w:rsidR="00457BBB" w:rsidRPr="00736EC1" w:rsidRDefault="00D37DF9"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7</w:t>
            </w:r>
            <w:r w:rsidRPr="00736EC1">
              <w:rPr>
                <w:rFonts w:eastAsiaTheme="minorEastAsia" w:hint="eastAsia"/>
                <w:sz w:val="18"/>
                <w:szCs w:val="18"/>
                <w:lang w:eastAsia="ja-JP"/>
              </w:rPr>
              <w:t>%</w:t>
            </w:r>
          </w:p>
        </w:tc>
      </w:tr>
      <w:tr w:rsidR="002A04A8" w:rsidRPr="00870DB7" w14:paraId="3EAF58DD" w14:textId="77777777" w:rsidTr="00B703FC">
        <w:trPr>
          <w:jc w:val="center"/>
        </w:trPr>
        <w:tc>
          <w:tcPr>
            <w:tcW w:w="3209" w:type="dxa"/>
            <w:vMerge/>
          </w:tcPr>
          <w:p w14:paraId="03C0B707" w14:textId="77777777" w:rsidR="00457BBB" w:rsidRPr="00870DB7" w:rsidRDefault="00457BBB" w:rsidP="00B703FC">
            <w:pPr>
              <w:spacing w:after="0"/>
              <w:jc w:val="center"/>
              <w:rPr>
                <w:sz w:val="18"/>
                <w:szCs w:val="18"/>
                <w:lang w:eastAsia="ja-JP"/>
              </w:rPr>
            </w:pPr>
          </w:p>
        </w:tc>
        <w:tc>
          <w:tcPr>
            <w:tcW w:w="2096" w:type="dxa"/>
          </w:tcPr>
          <w:p w14:paraId="133A30D5" w14:textId="7B67251D" w:rsidR="00457BBB" w:rsidRPr="00870DB7" w:rsidRDefault="00457BBB"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A701214" w14:textId="534AA57D" w:rsidR="00457BBB" w:rsidRPr="00736EC1" w:rsidRDefault="005451BB" w:rsidP="00736EC1">
            <w:pPr>
              <w:spacing w:after="0"/>
              <w:jc w:val="center"/>
              <w:rPr>
                <w:rFonts w:eastAsiaTheme="minorEastAsia"/>
                <w:sz w:val="18"/>
                <w:szCs w:val="18"/>
                <w:lang w:eastAsia="ja-JP"/>
              </w:rPr>
            </w:pPr>
            <w:r w:rsidRPr="00736EC1">
              <w:rPr>
                <w:rFonts w:eastAsiaTheme="minorEastAsia" w:hint="eastAsia"/>
                <w:sz w:val="18"/>
                <w:szCs w:val="18"/>
                <w:lang w:eastAsia="ja-JP"/>
              </w:rPr>
              <w:t>0.</w:t>
            </w:r>
            <w:r w:rsidR="00FF7B27" w:rsidRPr="00736EC1">
              <w:rPr>
                <w:rFonts w:eastAsiaTheme="minorEastAsia"/>
                <w:sz w:val="18"/>
                <w:szCs w:val="18"/>
                <w:lang w:eastAsia="ja-JP"/>
              </w:rPr>
              <w:t>9</w:t>
            </w:r>
            <w:r w:rsidRPr="00736EC1">
              <w:rPr>
                <w:rFonts w:eastAsiaTheme="minorEastAsia" w:hint="eastAsia"/>
                <w:sz w:val="18"/>
                <w:szCs w:val="18"/>
                <w:lang w:eastAsia="ja-JP"/>
              </w:rPr>
              <w:t>%</w:t>
            </w:r>
          </w:p>
        </w:tc>
      </w:tr>
      <w:tr w:rsidR="002A04A8" w:rsidRPr="00870DB7" w14:paraId="735D5B35" w14:textId="77777777" w:rsidTr="00B703FC">
        <w:trPr>
          <w:jc w:val="center"/>
        </w:trPr>
        <w:tc>
          <w:tcPr>
            <w:tcW w:w="3209" w:type="dxa"/>
            <w:vMerge w:val="restart"/>
          </w:tcPr>
          <w:p w14:paraId="4413DC44" w14:textId="521AA87F" w:rsidR="00E03752" w:rsidRPr="00870DB7" w:rsidRDefault="00E03752" w:rsidP="00B703FC">
            <w:pPr>
              <w:spacing w:after="0"/>
              <w:jc w:val="center"/>
              <w:rPr>
                <w:sz w:val="18"/>
                <w:szCs w:val="18"/>
                <w:lang w:eastAsia="ja-JP"/>
              </w:rPr>
            </w:pPr>
            <w:r w:rsidRPr="00870DB7">
              <w:rPr>
                <w:rFonts w:eastAsiaTheme="minorEastAsia" w:hint="eastAsia"/>
                <w:sz w:val="18"/>
                <w:szCs w:val="18"/>
                <w:lang w:eastAsia="ja-JP"/>
              </w:rPr>
              <w:t>8</w:t>
            </w:r>
            <w:r w:rsidRPr="00870DB7">
              <w:rPr>
                <w:sz w:val="18"/>
                <w:szCs w:val="18"/>
                <w:lang w:eastAsia="ja-JP"/>
              </w:rPr>
              <w:t xml:space="preserve"> </w:t>
            </w:r>
            <w:r w:rsidR="00AC2BBD">
              <w:rPr>
                <w:sz w:val="18"/>
                <w:szCs w:val="18"/>
                <w:lang w:eastAsia="ja-JP"/>
              </w:rPr>
              <w:t xml:space="preserve">OFDM </w:t>
            </w:r>
            <w:r w:rsidRPr="00870DB7">
              <w:rPr>
                <w:sz w:val="18"/>
                <w:szCs w:val="18"/>
                <w:lang w:eastAsia="ja-JP"/>
              </w:rPr>
              <w:t>symbols</w:t>
            </w:r>
          </w:p>
        </w:tc>
        <w:tc>
          <w:tcPr>
            <w:tcW w:w="2096" w:type="dxa"/>
          </w:tcPr>
          <w:p w14:paraId="48F5EC0D" w14:textId="3F07D56D"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80</w:t>
            </w:r>
          </w:p>
        </w:tc>
        <w:tc>
          <w:tcPr>
            <w:tcW w:w="2250" w:type="dxa"/>
            <w:vAlign w:val="bottom"/>
          </w:tcPr>
          <w:p w14:paraId="1D6D9647" w14:textId="484B18CD" w:rsidR="00E03752" w:rsidRPr="00736EC1" w:rsidRDefault="00734EC8"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9.</w:t>
            </w:r>
            <w:r w:rsidR="00FF7B27" w:rsidRPr="00736EC1">
              <w:rPr>
                <w:rFonts w:eastAsiaTheme="minorEastAsia"/>
                <w:color w:val="FF0000"/>
                <w:sz w:val="18"/>
                <w:szCs w:val="18"/>
                <w:lang w:eastAsia="ja-JP"/>
              </w:rPr>
              <w:t>4</w:t>
            </w:r>
            <w:r w:rsidR="00803E8C" w:rsidRPr="00736EC1">
              <w:rPr>
                <w:rFonts w:eastAsiaTheme="minorEastAsia" w:hint="eastAsia"/>
                <w:color w:val="FF0000"/>
                <w:sz w:val="18"/>
                <w:szCs w:val="18"/>
                <w:lang w:eastAsia="ja-JP"/>
              </w:rPr>
              <w:t>%</w:t>
            </w:r>
          </w:p>
        </w:tc>
      </w:tr>
      <w:tr w:rsidR="002A04A8" w:rsidRPr="00870DB7" w14:paraId="651219A8" w14:textId="77777777" w:rsidTr="00B703FC">
        <w:trPr>
          <w:jc w:val="center"/>
        </w:trPr>
        <w:tc>
          <w:tcPr>
            <w:tcW w:w="3209" w:type="dxa"/>
            <w:vMerge/>
          </w:tcPr>
          <w:p w14:paraId="566CC7ED" w14:textId="77777777" w:rsidR="00E03752" w:rsidRPr="00870DB7" w:rsidRDefault="00E03752" w:rsidP="00B703FC">
            <w:pPr>
              <w:spacing w:after="0"/>
              <w:jc w:val="center"/>
              <w:rPr>
                <w:sz w:val="18"/>
                <w:szCs w:val="18"/>
                <w:lang w:eastAsia="ja-JP"/>
              </w:rPr>
            </w:pPr>
          </w:p>
        </w:tc>
        <w:tc>
          <w:tcPr>
            <w:tcW w:w="2096" w:type="dxa"/>
          </w:tcPr>
          <w:p w14:paraId="263EBB85" w14:textId="2A93953C"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160</w:t>
            </w:r>
          </w:p>
        </w:tc>
        <w:tc>
          <w:tcPr>
            <w:tcW w:w="2250" w:type="dxa"/>
            <w:vAlign w:val="bottom"/>
          </w:tcPr>
          <w:p w14:paraId="4FACB0C9" w14:textId="4A096144" w:rsidR="00E03752" w:rsidRPr="00736EC1" w:rsidRDefault="00B66649" w:rsidP="00736EC1">
            <w:pPr>
              <w:spacing w:after="0"/>
              <w:jc w:val="center"/>
              <w:rPr>
                <w:rFonts w:eastAsiaTheme="minorEastAsia"/>
                <w:color w:val="FF0000"/>
                <w:sz w:val="18"/>
                <w:szCs w:val="18"/>
                <w:lang w:eastAsia="ja-JP"/>
              </w:rPr>
            </w:pPr>
            <w:r w:rsidRPr="00736EC1">
              <w:rPr>
                <w:rFonts w:eastAsiaTheme="minorEastAsia" w:hint="eastAsia"/>
                <w:color w:val="FF0000"/>
                <w:sz w:val="18"/>
                <w:szCs w:val="18"/>
                <w:lang w:eastAsia="ja-JP"/>
              </w:rPr>
              <w:t>4.</w:t>
            </w:r>
            <w:r w:rsidR="00FF7B27" w:rsidRPr="00736EC1">
              <w:rPr>
                <w:rFonts w:eastAsiaTheme="minorEastAsia"/>
                <w:color w:val="FF0000"/>
                <w:sz w:val="18"/>
                <w:szCs w:val="18"/>
                <w:lang w:eastAsia="ja-JP"/>
              </w:rPr>
              <w:t>5</w:t>
            </w:r>
            <w:r w:rsidRPr="00736EC1">
              <w:rPr>
                <w:rFonts w:eastAsiaTheme="minorEastAsia" w:hint="eastAsia"/>
                <w:color w:val="FF0000"/>
                <w:sz w:val="18"/>
                <w:szCs w:val="18"/>
                <w:lang w:eastAsia="ja-JP"/>
              </w:rPr>
              <w:t>%</w:t>
            </w:r>
          </w:p>
        </w:tc>
      </w:tr>
      <w:tr w:rsidR="002A04A8" w:rsidRPr="00870DB7" w14:paraId="11704449" w14:textId="77777777" w:rsidTr="00B703FC">
        <w:trPr>
          <w:jc w:val="center"/>
        </w:trPr>
        <w:tc>
          <w:tcPr>
            <w:tcW w:w="3209" w:type="dxa"/>
            <w:vMerge/>
          </w:tcPr>
          <w:p w14:paraId="391FBA93" w14:textId="77777777" w:rsidR="00E03752" w:rsidRPr="00870DB7" w:rsidRDefault="00E03752" w:rsidP="00B703FC">
            <w:pPr>
              <w:spacing w:after="0"/>
              <w:jc w:val="center"/>
              <w:rPr>
                <w:sz w:val="18"/>
                <w:szCs w:val="18"/>
                <w:lang w:eastAsia="ja-JP"/>
              </w:rPr>
            </w:pPr>
          </w:p>
        </w:tc>
        <w:tc>
          <w:tcPr>
            <w:tcW w:w="2096" w:type="dxa"/>
          </w:tcPr>
          <w:p w14:paraId="11456E26" w14:textId="7AD0E214"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320</w:t>
            </w:r>
          </w:p>
        </w:tc>
        <w:tc>
          <w:tcPr>
            <w:tcW w:w="2250" w:type="dxa"/>
            <w:vAlign w:val="bottom"/>
          </w:tcPr>
          <w:p w14:paraId="2F9F6BFE" w14:textId="5F1C5711" w:rsidR="00E03752" w:rsidRPr="00736EC1" w:rsidRDefault="00B66649" w:rsidP="00736EC1">
            <w:pPr>
              <w:spacing w:after="0"/>
              <w:jc w:val="center"/>
              <w:rPr>
                <w:rFonts w:eastAsiaTheme="minorEastAsia"/>
                <w:sz w:val="18"/>
                <w:szCs w:val="18"/>
                <w:lang w:eastAsia="ja-JP"/>
              </w:rPr>
            </w:pPr>
            <w:r w:rsidRPr="00736EC1">
              <w:rPr>
                <w:rFonts w:eastAsiaTheme="minorEastAsia" w:hint="eastAsia"/>
                <w:sz w:val="18"/>
                <w:szCs w:val="18"/>
                <w:lang w:eastAsia="ja-JP"/>
              </w:rPr>
              <w:t>2.</w:t>
            </w:r>
            <w:r w:rsidR="00FF7B27" w:rsidRPr="00736EC1">
              <w:rPr>
                <w:rFonts w:eastAsiaTheme="minorEastAsia"/>
                <w:sz w:val="18"/>
                <w:szCs w:val="18"/>
                <w:lang w:eastAsia="ja-JP"/>
              </w:rPr>
              <w:t>3</w:t>
            </w:r>
            <w:r w:rsidRPr="00736EC1">
              <w:rPr>
                <w:rFonts w:eastAsiaTheme="minorEastAsia" w:hint="eastAsia"/>
                <w:sz w:val="18"/>
                <w:szCs w:val="18"/>
                <w:lang w:eastAsia="ja-JP"/>
              </w:rPr>
              <w:t>%</w:t>
            </w:r>
          </w:p>
        </w:tc>
      </w:tr>
      <w:tr w:rsidR="002A04A8" w:rsidRPr="00870DB7" w14:paraId="7A76C4BD" w14:textId="77777777" w:rsidTr="00B703FC">
        <w:trPr>
          <w:jc w:val="center"/>
        </w:trPr>
        <w:tc>
          <w:tcPr>
            <w:tcW w:w="3209" w:type="dxa"/>
            <w:vMerge/>
          </w:tcPr>
          <w:p w14:paraId="72659E05" w14:textId="77777777" w:rsidR="00E03752" w:rsidRPr="00870DB7" w:rsidRDefault="00E03752" w:rsidP="00B703FC">
            <w:pPr>
              <w:spacing w:after="0"/>
              <w:jc w:val="center"/>
              <w:rPr>
                <w:sz w:val="18"/>
                <w:szCs w:val="18"/>
                <w:lang w:eastAsia="ja-JP"/>
              </w:rPr>
            </w:pPr>
          </w:p>
        </w:tc>
        <w:tc>
          <w:tcPr>
            <w:tcW w:w="2096" w:type="dxa"/>
          </w:tcPr>
          <w:p w14:paraId="3F6C2139" w14:textId="3A7E1DD0" w:rsidR="00E03752" w:rsidRPr="00870DB7" w:rsidRDefault="00E03752" w:rsidP="00736EC1">
            <w:pPr>
              <w:spacing w:after="0"/>
              <w:jc w:val="center"/>
              <w:rPr>
                <w:sz w:val="18"/>
                <w:szCs w:val="18"/>
                <w:lang w:eastAsia="ja-JP"/>
              </w:rPr>
            </w:pPr>
            <w:r w:rsidRPr="00870DB7">
              <w:rPr>
                <w:rFonts w:eastAsiaTheme="minorEastAsia" w:hint="eastAsia"/>
                <w:sz w:val="18"/>
                <w:szCs w:val="18"/>
                <w:lang w:eastAsia="ja-JP"/>
              </w:rPr>
              <w:t>640</w:t>
            </w:r>
          </w:p>
        </w:tc>
        <w:tc>
          <w:tcPr>
            <w:tcW w:w="2250" w:type="dxa"/>
            <w:vAlign w:val="bottom"/>
          </w:tcPr>
          <w:p w14:paraId="324367D7" w14:textId="5A061C1E" w:rsidR="00E03752" w:rsidRPr="00736EC1" w:rsidRDefault="0037362C" w:rsidP="00736EC1">
            <w:pPr>
              <w:spacing w:after="0"/>
              <w:jc w:val="center"/>
              <w:rPr>
                <w:rFonts w:eastAsiaTheme="minorEastAsia"/>
                <w:sz w:val="18"/>
                <w:szCs w:val="18"/>
                <w:lang w:eastAsia="ja-JP"/>
              </w:rPr>
            </w:pPr>
            <w:r w:rsidRPr="00736EC1">
              <w:rPr>
                <w:rFonts w:eastAsiaTheme="minorEastAsia" w:hint="eastAsia"/>
                <w:sz w:val="18"/>
                <w:szCs w:val="18"/>
                <w:lang w:eastAsia="ja-JP"/>
              </w:rPr>
              <w:t>1.</w:t>
            </w:r>
            <w:r w:rsidR="00FF7B27" w:rsidRPr="00736EC1">
              <w:rPr>
                <w:rFonts w:eastAsiaTheme="minorEastAsia"/>
                <w:sz w:val="18"/>
                <w:szCs w:val="18"/>
                <w:lang w:eastAsia="ja-JP"/>
              </w:rPr>
              <w:t>2</w:t>
            </w:r>
            <w:r w:rsidRPr="00736EC1">
              <w:rPr>
                <w:rFonts w:eastAsiaTheme="minorEastAsia" w:hint="eastAsia"/>
                <w:sz w:val="18"/>
                <w:szCs w:val="18"/>
                <w:lang w:eastAsia="ja-JP"/>
              </w:rPr>
              <w:t>%</w:t>
            </w:r>
          </w:p>
        </w:tc>
      </w:tr>
    </w:tbl>
    <w:p w14:paraId="50B9220C" w14:textId="77777777" w:rsidR="005E76F7" w:rsidRPr="00870DB7" w:rsidRDefault="005E76F7" w:rsidP="003022AC">
      <w:pPr>
        <w:jc w:val="both"/>
        <w:rPr>
          <w:rFonts w:cs="Arial"/>
          <w:szCs w:val="20"/>
          <w:u w:val="single"/>
        </w:rPr>
      </w:pPr>
    </w:p>
    <w:p w14:paraId="0AD966AF" w14:textId="65064099" w:rsidR="005E76F7" w:rsidRPr="004F363C" w:rsidRDefault="00CE5433" w:rsidP="003022AC">
      <w:pPr>
        <w:jc w:val="both"/>
      </w:pPr>
      <w:r w:rsidRPr="004F363C">
        <w:t xml:space="preserve">The above results show that the additional </w:t>
      </w:r>
      <w:r w:rsidR="009006E1" w:rsidRPr="004F363C">
        <w:t xml:space="preserve">network energy consumption </w:t>
      </w:r>
      <w:r w:rsidR="00E62A2F" w:rsidRPr="004F363C">
        <w:t xml:space="preserve">can be significant </w:t>
      </w:r>
      <w:r w:rsidR="007C7DF3" w:rsidRPr="004F363C">
        <w:t xml:space="preserve">for LP-SS periodicity of </w:t>
      </w:r>
      <w:r w:rsidR="008C722D" w:rsidRPr="004F363C">
        <w:t>smaller than 320 ms</w:t>
      </w:r>
      <w:r w:rsidR="001C5C17" w:rsidRPr="004F363C">
        <w:t xml:space="preserve">. </w:t>
      </w:r>
      <w:r w:rsidR="00E43C30" w:rsidRPr="004F363C">
        <w:t>While it may be</w:t>
      </w:r>
      <w:r w:rsidR="00B03D39" w:rsidRPr="004F363C">
        <w:t xml:space="preserve"> argued that </w:t>
      </w:r>
      <w:r w:rsidR="000E4371" w:rsidRPr="004F363C">
        <w:t xml:space="preserve">smaller LP-SS </w:t>
      </w:r>
      <w:r w:rsidR="00142065" w:rsidRPr="004F363C">
        <w:t xml:space="preserve">periodicity can be </w:t>
      </w:r>
      <w:r w:rsidR="004D49F0" w:rsidRPr="004F363C">
        <w:t xml:space="preserve">beneficial for </w:t>
      </w:r>
      <w:r w:rsidR="001431BC" w:rsidRPr="004F363C">
        <w:t>improving the timing accuracy</w:t>
      </w:r>
      <w:r w:rsidR="00E43C30" w:rsidRPr="004F363C">
        <w:t xml:space="preserve">, </w:t>
      </w:r>
      <w:r w:rsidR="001625DC" w:rsidRPr="004F363C">
        <w:t xml:space="preserve">our results show that </w:t>
      </w:r>
      <w:r w:rsidR="00D96F8C" w:rsidRPr="004F363C">
        <w:t xml:space="preserve">using preamble </w:t>
      </w:r>
      <w:r w:rsidR="00445581" w:rsidRPr="004F363C">
        <w:t xml:space="preserve">is more efficient than frequent LP-SS transmissions. Therefore, LP-SS periodicities </w:t>
      </w:r>
      <w:r w:rsidR="00F630E6" w:rsidRPr="004F363C">
        <w:t>smaller than 320 ms should not be supported.</w:t>
      </w:r>
    </w:p>
    <w:p w14:paraId="71F4DE43" w14:textId="77777777" w:rsidR="003022AC" w:rsidRPr="004F363C" w:rsidRDefault="003022AC" w:rsidP="003022AC">
      <w:pPr>
        <w:pStyle w:val="ListParagraph"/>
        <w:ind w:left="1440"/>
        <w:jc w:val="both"/>
      </w:pPr>
    </w:p>
    <w:p w14:paraId="763731DA" w14:textId="36E99485" w:rsidR="00BE0ADC" w:rsidRPr="004F363C" w:rsidRDefault="00BE0ADC" w:rsidP="008D0CB5">
      <w:pPr>
        <w:pStyle w:val="Observation"/>
        <w:ind w:left="1584" w:hanging="1584"/>
      </w:pPr>
      <w:bookmarkStart w:id="116" w:name="_Toc194068140"/>
      <w:r w:rsidRPr="004F363C">
        <w:t xml:space="preserve">The additional overhead and network energy consumption </w:t>
      </w:r>
      <w:r w:rsidR="004F363C" w:rsidRPr="004F363C">
        <w:t>is</w:t>
      </w:r>
      <w:r w:rsidRPr="004F363C">
        <w:t xml:space="preserve"> significant for LP-SS periodicit</w:t>
      </w:r>
      <w:r w:rsidR="007B0A10" w:rsidRPr="004F363C">
        <w:t>ies 80m</w:t>
      </w:r>
      <w:r w:rsidR="000F0107">
        <w:t>s</w:t>
      </w:r>
      <w:r w:rsidR="007B0A10" w:rsidRPr="004F363C">
        <w:t xml:space="preserve"> </w:t>
      </w:r>
      <w:r w:rsidR="002C53CF" w:rsidRPr="004F363C">
        <w:t>or 160 ms</w:t>
      </w:r>
      <w:r w:rsidR="00C453A4" w:rsidRPr="004F363C">
        <w:t>.</w:t>
      </w:r>
      <w:bookmarkEnd w:id="116"/>
    </w:p>
    <w:p w14:paraId="3DE01BCD" w14:textId="5C16B81B" w:rsidR="003022AC" w:rsidRPr="004F363C" w:rsidRDefault="002D1655" w:rsidP="003022AC">
      <w:pPr>
        <w:pStyle w:val="Proposal"/>
      </w:pPr>
      <w:bookmarkStart w:id="117" w:name="_Toc189833854"/>
      <w:bookmarkStart w:id="118" w:name="_Toc194068113"/>
      <w:r w:rsidRPr="004F363C">
        <w:t xml:space="preserve">LP-SS periodicities smaller than 320 ms should not be supported. </w:t>
      </w:r>
      <w:r w:rsidR="003022AC" w:rsidRPr="004F363C">
        <w:t>Consider following values for configuring LP-SS periodicity: 320ms, 640ms, 1280ms, 2560ms.</w:t>
      </w:r>
      <w:bookmarkEnd w:id="117"/>
      <w:bookmarkEnd w:id="118"/>
      <w:r w:rsidR="003022AC" w:rsidRPr="004F363C">
        <w:t xml:space="preserve"> </w:t>
      </w:r>
    </w:p>
    <w:p w14:paraId="59976AD4" w14:textId="4A1C1ADB" w:rsidR="003022AC" w:rsidRDefault="003022AC" w:rsidP="004F363C">
      <w:pPr>
        <w:pStyle w:val="Proposal"/>
        <w:numPr>
          <w:ilvl w:val="0"/>
          <w:numId w:val="0"/>
        </w:numPr>
        <w:rPr>
          <w:highlight w:val="yellow"/>
        </w:rPr>
      </w:pPr>
    </w:p>
    <w:p w14:paraId="6B480CE5" w14:textId="77777777" w:rsidR="009C2FD5" w:rsidRPr="00955B76" w:rsidRDefault="009C2FD5" w:rsidP="004F363C">
      <w:pPr>
        <w:pStyle w:val="Proposal"/>
        <w:numPr>
          <w:ilvl w:val="0"/>
          <w:numId w:val="0"/>
        </w:numPr>
        <w:rPr>
          <w:highlight w:val="yellow"/>
        </w:rPr>
      </w:pPr>
    </w:p>
    <w:p w14:paraId="35B7EAE6" w14:textId="109A7B93" w:rsidR="00B56A0E" w:rsidRPr="006E31D2" w:rsidRDefault="003022AC" w:rsidP="00B56A0E">
      <w:pPr>
        <w:pStyle w:val="Heading2"/>
      </w:pPr>
      <w:bookmarkStart w:id="119" w:name="_Hlk165372899"/>
      <w:r w:rsidRPr="006E31D2">
        <w:lastRenderedPageBreak/>
        <w:t>LP-SS</w:t>
      </w:r>
      <w:r w:rsidR="006E31D2" w:rsidRPr="006E31D2">
        <w:t xml:space="preserve"> </w:t>
      </w:r>
      <w:r w:rsidR="00EE22BE">
        <w:t>duration and s</w:t>
      </w:r>
      <w:r w:rsidR="006E31D2" w:rsidRPr="006E31D2">
        <w:t>equences</w:t>
      </w:r>
    </w:p>
    <w:p w14:paraId="0646E856" w14:textId="6C32B0E3" w:rsidR="00DA67B3" w:rsidRPr="006E31D2" w:rsidRDefault="00844745" w:rsidP="001C7EEC">
      <w:pPr>
        <w:jc w:val="both"/>
      </w:pPr>
      <w:r w:rsidRPr="006E31D2">
        <w:t>The following was agreed in RAN1#11</w:t>
      </w:r>
      <w:r w:rsidR="00DA67B3">
        <w:t>9</w:t>
      </w:r>
      <w:r w:rsidRPr="006E31D2">
        <w:t xml:space="preserve"> regarding LP-SS sequence length:</w:t>
      </w:r>
    </w:p>
    <w:tbl>
      <w:tblPr>
        <w:tblStyle w:val="TableGrid"/>
        <w:tblW w:w="0" w:type="auto"/>
        <w:tblLook w:val="04A0" w:firstRow="1" w:lastRow="0" w:firstColumn="1" w:lastColumn="0" w:noHBand="0" w:noVBand="1"/>
      </w:tblPr>
      <w:tblGrid>
        <w:gridCol w:w="9629"/>
      </w:tblGrid>
      <w:tr w:rsidR="00844745" w:rsidRPr="001C7EEC" w14:paraId="77709C9E" w14:textId="77777777" w:rsidTr="001C7EEC">
        <w:trPr>
          <w:trHeight w:val="1322"/>
        </w:trPr>
        <w:tc>
          <w:tcPr>
            <w:tcW w:w="9629" w:type="dxa"/>
          </w:tcPr>
          <w:p w14:paraId="735DE7A9" w14:textId="77777777" w:rsidR="00DA67B3" w:rsidRPr="001C7EEC" w:rsidRDefault="00DA67B3" w:rsidP="00DA67B3">
            <w:pPr>
              <w:shd w:val="clear" w:color="auto" w:fill="FFFFFF"/>
              <w:snapToGrid w:val="0"/>
              <w:rPr>
                <w:rFonts w:ascii="Times" w:eastAsia="SimSun" w:hAnsi="Times" w:cs="Times"/>
                <w:color w:val="000000"/>
                <w:sz w:val="18"/>
                <w:szCs w:val="18"/>
              </w:rPr>
            </w:pPr>
            <w:r w:rsidRPr="001C7EEC">
              <w:rPr>
                <w:rFonts w:ascii="Times" w:eastAsia="SimSun" w:hAnsi="Times" w:cs="Times"/>
                <w:b/>
                <w:bCs/>
                <w:iCs/>
                <w:color w:val="000000"/>
                <w:sz w:val="18"/>
                <w:szCs w:val="18"/>
                <w:highlight w:val="green"/>
              </w:rPr>
              <w:t>Agreement</w:t>
            </w:r>
          </w:p>
          <w:p w14:paraId="748D22CC" w14:textId="77777777" w:rsidR="00DA67B3" w:rsidRPr="001C7EEC" w:rsidRDefault="00DA67B3" w:rsidP="00DA67B3">
            <w:pPr>
              <w:widowControl w:val="0"/>
              <w:tabs>
                <w:tab w:val="left" w:pos="420"/>
              </w:tabs>
              <w:overflowPunct w:val="0"/>
              <w:autoSpaceDE w:val="0"/>
              <w:autoSpaceDN w:val="0"/>
              <w:adjustRightInd w:val="0"/>
              <w:ind w:right="200"/>
              <w:contextualSpacing/>
              <w:jc w:val="both"/>
              <w:textAlignment w:val="baseline"/>
              <w:rPr>
                <w:rFonts w:ascii="Times" w:hAnsi="Times" w:cs="Times"/>
                <w:noProof/>
                <w:sz w:val="18"/>
                <w:szCs w:val="18"/>
              </w:rPr>
            </w:pPr>
            <w:r w:rsidRPr="001C7EEC">
              <w:rPr>
                <w:rFonts w:ascii="Times" w:hAnsi="Times" w:cs="Times"/>
                <w:noProof/>
                <w:sz w:val="18"/>
                <w:szCs w:val="18"/>
              </w:rPr>
              <w:t>For the length L of LP-SS binary sequence, limit the selection to the following:</w:t>
            </w:r>
          </w:p>
          <w:p w14:paraId="657CD53B" w14:textId="77777777" w:rsidR="00DA67B3"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M=1, L= {4, 6, 8}</w:t>
            </w:r>
          </w:p>
          <w:p w14:paraId="010D32A5" w14:textId="77777777" w:rsidR="00DA67B3"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M=2, L= {8, 12, 16}</w:t>
            </w:r>
          </w:p>
          <w:p w14:paraId="64ADB7CA" w14:textId="04ADB698" w:rsidR="00844745" w:rsidRPr="001C7EEC" w:rsidRDefault="00DA67B3" w:rsidP="007E7337">
            <w:pPr>
              <w:numPr>
                <w:ilvl w:val="0"/>
                <w:numId w:val="24"/>
              </w:numPr>
              <w:spacing w:after="0" w:line="240" w:lineRule="auto"/>
              <w:jc w:val="both"/>
              <w:rPr>
                <w:rFonts w:ascii="Times" w:eastAsia="Microsoft YaHei" w:hAnsi="Times" w:cs="Times"/>
                <w:bCs/>
                <w:iCs/>
                <w:color w:val="000000"/>
                <w:sz w:val="18"/>
                <w:szCs w:val="18"/>
                <w:lang w:eastAsia="zh-CN"/>
              </w:rPr>
            </w:pPr>
            <w:r w:rsidRPr="001C7EEC">
              <w:rPr>
                <w:rFonts w:ascii="Times" w:eastAsia="Microsoft YaHei" w:hAnsi="Times" w:cs="Times"/>
                <w:bCs/>
                <w:iCs/>
                <w:color w:val="000000"/>
                <w:sz w:val="18"/>
                <w:szCs w:val="18"/>
                <w:lang w:eastAsia="zh-CN"/>
              </w:rPr>
              <w:t>M=4, L= {16, 32}</w:t>
            </w:r>
          </w:p>
        </w:tc>
      </w:tr>
    </w:tbl>
    <w:p w14:paraId="7908F3D7" w14:textId="77777777" w:rsidR="00B56A0E" w:rsidRDefault="00B56A0E" w:rsidP="003022AC">
      <w:pPr>
        <w:jc w:val="both"/>
      </w:pPr>
    </w:p>
    <w:p w14:paraId="5148EA2B" w14:textId="567E9260" w:rsidR="00B56A0E" w:rsidRPr="00BE3618" w:rsidRDefault="00B56A0E" w:rsidP="00232C8B">
      <w:pPr>
        <w:pStyle w:val="Heading3"/>
        <w:numPr>
          <w:ilvl w:val="0"/>
          <w:numId w:val="0"/>
        </w:numPr>
        <w:ind w:left="720" w:hanging="720"/>
      </w:pPr>
      <w:r w:rsidRPr="00BE3618">
        <w:t>Timing error</w:t>
      </w:r>
      <w:r>
        <w:t xml:space="preserve"> tolerance for OOK</w:t>
      </w:r>
    </w:p>
    <w:p w14:paraId="0A0E0783" w14:textId="0217EF16" w:rsidR="00B56A0E" w:rsidRPr="00BE3618" w:rsidRDefault="00B56A0E" w:rsidP="00B56A0E">
      <w:pPr>
        <w:pStyle w:val="BodyText"/>
      </w:pPr>
      <w:r w:rsidRPr="00BE3618">
        <w:fldChar w:fldCharType="begin"/>
      </w:r>
      <w:r w:rsidRPr="00BE3618">
        <w:instrText xml:space="preserve"> REF _Ref181960414 \h </w:instrText>
      </w:r>
      <w:r>
        <w:instrText xml:space="preserve"> \* MERGEFORMAT </w:instrText>
      </w:r>
      <w:r w:rsidRPr="00BE3618">
        <w:fldChar w:fldCharType="separate"/>
      </w:r>
      <w:r w:rsidR="00C54D26" w:rsidRPr="00BE3618">
        <w:t xml:space="preserve">Figure </w:t>
      </w:r>
      <w:r w:rsidR="00C54D26">
        <w:rPr>
          <w:noProof/>
        </w:rPr>
        <w:t>17</w:t>
      </w:r>
      <w:r w:rsidRPr="00BE3618">
        <w:fldChar w:fldCharType="end"/>
      </w:r>
      <w:r w:rsidRPr="00BE3618">
        <w:t xml:space="preserve"> show the impact of timing error on detection performance of OOK-1 and OOK-4 (overlaid with ZC sequence). As we can see:</w:t>
      </w:r>
    </w:p>
    <w:p w14:paraId="5742D07B" w14:textId="77777777" w:rsidR="00B56A0E" w:rsidRPr="00BE3618" w:rsidRDefault="00B56A0E" w:rsidP="00B56A0E">
      <w:pPr>
        <w:pStyle w:val="BodyText"/>
        <w:numPr>
          <w:ilvl w:val="0"/>
          <w:numId w:val="22"/>
        </w:numPr>
      </w:pPr>
      <w:r w:rsidRPr="00BE3618">
        <w:t>To keep SNR degradation &lt;1dB due to timing error (at 1% MDR)</w:t>
      </w:r>
    </w:p>
    <w:p w14:paraId="3944D8C0" w14:textId="77777777" w:rsidR="00B56A0E" w:rsidRPr="00BE3618" w:rsidRDefault="00B56A0E" w:rsidP="00B56A0E">
      <w:pPr>
        <w:pStyle w:val="BodyText"/>
        <w:numPr>
          <w:ilvl w:val="1"/>
          <w:numId w:val="22"/>
        </w:numPr>
      </w:pPr>
      <w:r w:rsidRPr="00BE3618">
        <w:t xml:space="preserve">For OOK-1, timing error should be </w:t>
      </w:r>
      <w:r w:rsidRPr="00BE3618">
        <w:rPr>
          <w:rFonts w:cs="Arial"/>
        </w:rPr>
        <w:t xml:space="preserve">≤ </w:t>
      </w:r>
      <w:r w:rsidRPr="00BE3618">
        <w:t>6 us</w:t>
      </w:r>
    </w:p>
    <w:p w14:paraId="213BFDF7" w14:textId="77777777" w:rsidR="00B56A0E" w:rsidRPr="00BE3618" w:rsidRDefault="00B56A0E" w:rsidP="00B56A0E">
      <w:pPr>
        <w:pStyle w:val="BodyText"/>
        <w:numPr>
          <w:ilvl w:val="1"/>
          <w:numId w:val="22"/>
        </w:numPr>
      </w:pPr>
      <w:r w:rsidRPr="00BE3618">
        <w:t xml:space="preserve">For OOK-4, M=2, timing error should be </w:t>
      </w:r>
      <w:r w:rsidRPr="00BE3618">
        <w:rPr>
          <w:rFonts w:cs="Arial"/>
        </w:rPr>
        <w:t xml:space="preserve">≤ </w:t>
      </w:r>
      <w:r w:rsidRPr="00BE3618">
        <w:t>2 us</w:t>
      </w:r>
    </w:p>
    <w:p w14:paraId="158AB9C2" w14:textId="77777777" w:rsidR="00B56A0E" w:rsidRPr="00BE3618" w:rsidRDefault="00B56A0E" w:rsidP="00B56A0E">
      <w:pPr>
        <w:pStyle w:val="BodyText"/>
        <w:numPr>
          <w:ilvl w:val="1"/>
          <w:numId w:val="22"/>
        </w:numPr>
      </w:pPr>
      <w:r w:rsidRPr="00BE3618">
        <w:t xml:space="preserve">For OOK-4, M=4, timing error should be </w:t>
      </w:r>
      <w:r w:rsidRPr="00BE3618">
        <w:rPr>
          <w:rFonts w:cs="Arial"/>
        </w:rPr>
        <w:t xml:space="preserve">≤ </w:t>
      </w:r>
      <w:r w:rsidRPr="00BE3618">
        <w:t>1 us</w:t>
      </w:r>
    </w:p>
    <w:p w14:paraId="060516D4" w14:textId="77777777" w:rsidR="00B56A0E" w:rsidRPr="00BE3618" w:rsidRDefault="00B56A0E" w:rsidP="00B56A0E">
      <w:pPr>
        <w:pStyle w:val="BodyText"/>
      </w:pPr>
    </w:p>
    <w:tbl>
      <w:tblPr>
        <w:tblStyle w:val="TableGrid"/>
        <w:tblW w:w="9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5"/>
      </w:tblGrid>
      <w:tr w:rsidR="00B56A0E" w:rsidRPr="00BE3618" w14:paraId="7B6199C6" w14:textId="77777777" w:rsidTr="005C4642">
        <w:tc>
          <w:tcPr>
            <w:tcW w:w="9715" w:type="dxa"/>
          </w:tcPr>
          <w:p w14:paraId="0C498435" w14:textId="77777777" w:rsidR="00B56A0E" w:rsidRPr="00BE3618" w:rsidRDefault="00B56A0E" w:rsidP="005C4642">
            <w:pPr>
              <w:pStyle w:val="BodyText"/>
              <w:keepNext/>
            </w:pPr>
            <w:r w:rsidRPr="00BE3618">
              <w:rPr>
                <w:noProof/>
              </w:rPr>
              <w:drawing>
                <wp:inline distT="0" distB="0" distL="0" distR="0" wp14:anchorId="026EDEAD" wp14:editId="72614233">
                  <wp:extent cx="1993956" cy="1711475"/>
                  <wp:effectExtent l="0" t="0" r="6350" b="3175"/>
                  <wp:docPr id="7483703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689" r="6762"/>
                          <a:stretch/>
                        </pic:blipFill>
                        <pic:spPr bwMode="auto">
                          <a:xfrm>
                            <a:off x="0" y="0"/>
                            <a:ext cx="2014555" cy="1729156"/>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183596F1" wp14:editId="5AEC620F">
                  <wp:extent cx="2008585" cy="1698998"/>
                  <wp:effectExtent l="0" t="0" r="0" b="0"/>
                  <wp:docPr id="7456693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484" r="6778"/>
                          <a:stretch/>
                        </pic:blipFill>
                        <pic:spPr bwMode="auto">
                          <a:xfrm>
                            <a:off x="0" y="0"/>
                            <a:ext cx="2027571" cy="1715058"/>
                          </a:xfrm>
                          <a:prstGeom prst="rect">
                            <a:avLst/>
                          </a:prstGeom>
                          <a:noFill/>
                          <a:ln>
                            <a:noFill/>
                          </a:ln>
                          <a:extLst>
                            <a:ext uri="{53640926-AAD7-44D8-BBD7-CCE9431645EC}">
                              <a14:shadowObscured xmlns:a14="http://schemas.microsoft.com/office/drawing/2010/main"/>
                            </a:ext>
                          </a:extLst>
                        </pic:spPr>
                      </pic:pic>
                    </a:graphicData>
                  </a:graphic>
                </wp:inline>
              </w:drawing>
            </w:r>
            <w:r w:rsidRPr="00BE3618">
              <w:rPr>
                <w:noProof/>
              </w:rPr>
              <w:drawing>
                <wp:inline distT="0" distB="0" distL="0" distR="0" wp14:anchorId="397AB05E" wp14:editId="32CCD499">
                  <wp:extent cx="1963271" cy="1700641"/>
                  <wp:effectExtent l="0" t="0" r="0" b="0"/>
                  <wp:docPr id="7084823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818" r="6999"/>
                          <a:stretch/>
                        </pic:blipFill>
                        <pic:spPr bwMode="auto">
                          <a:xfrm>
                            <a:off x="0" y="0"/>
                            <a:ext cx="1984996" cy="1719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A554DCB" w14:textId="093B75A6" w:rsidR="00B56A0E" w:rsidRPr="00BE3618" w:rsidRDefault="00B56A0E" w:rsidP="00B56A0E">
      <w:pPr>
        <w:pStyle w:val="Caption"/>
      </w:pPr>
      <w:bookmarkStart w:id="120" w:name="_Ref181960414"/>
      <w:r w:rsidRPr="00BE3618">
        <w:t xml:space="preserve">Figure </w:t>
      </w:r>
      <w:r w:rsidRPr="00BE3618">
        <w:fldChar w:fldCharType="begin"/>
      </w:r>
      <w:r w:rsidRPr="00BE3618">
        <w:instrText xml:space="preserve"> SEQ Figure \* ARABIC </w:instrText>
      </w:r>
      <w:r w:rsidRPr="00BE3618">
        <w:fldChar w:fldCharType="separate"/>
      </w:r>
      <w:r w:rsidR="00C54D26">
        <w:rPr>
          <w:noProof/>
        </w:rPr>
        <w:t>17</w:t>
      </w:r>
      <w:r w:rsidRPr="00BE3618">
        <w:fldChar w:fldCharType="end"/>
      </w:r>
      <w:bookmarkEnd w:id="120"/>
      <w:r w:rsidRPr="00BE3618">
        <w:t>: Impact of timing error on OOK-1 and OOK-4 [M=2, 4] detection performance</w:t>
      </w:r>
    </w:p>
    <w:p w14:paraId="6596512A" w14:textId="77777777" w:rsidR="00B56A0E" w:rsidRPr="00BE3618" w:rsidRDefault="00B56A0E" w:rsidP="00B56A0E">
      <w:pPr>
        <w:pStyle w:val="BodyText"/>
      </w:pPr>
    </w:p>
    <w:p w14:paraId="52B4B217" w14:textId="77777777" w:rsidR="00B56A0E" w:rsidRPr="00BE3618" w:rsidRDefault="00B56A0E" w:rsidP="00B56A0E">
      <w:pPr>
        <w:pStyle w:val="Observation"/>
      </w:pPr>
      <w:bookmarkStart w:id="121" w:name="_Toc189828476"/>
      <w:bookmarkStart w:id="122" w:name="_Toc189832003"/>
      <w:bookmarkStart w:id="123" w:name="_Toc189832120"/>
      <w:bookmarkStart w:id="124" w:name="_Toc189832269"/>
      <w:bookmarkStart w:id="125" w:name="_Toc189835402"/>
      <w:bookmarkStart w:id="126" w:name="_Toc181968834"/>
      <w:bookmarkStart w:id="127" w:name="_Toc194068141"/>
      <w:bookmarkEnd w:id="121"/>
      <w:bookmarkEnd w:id="122"/>
      <w:bookmarkEnd w:id="123"/>
      <w:bookmarkEnd w:id="124"/>
      <w:bookmarkEnd w:id="125"/>
      <w:r w:rsidRPr="00BE3618">
        <w:t>To keep SNR degradation &lt;1dB due to timing error (at 1%MDR)</w:t>
      </w:r>
      <w:bookmarkEnd w:id="126"/>
      <w:bookmarkEnd w:id="127"/>
    </w:p>
    <w:p w14:paraId="79210387" w14:textId="77777777" w:rsidR="00B56A0E" w:rsidRPr="00BE3618" w:rsidRDefault="00B56A0E" w:rsidP="00B56A0E">
      <w:pPr>
        <w:pStyle w:val="Observation"/>
        <w:numPr>
          <w:ilvl w:val="0"/>
          <w:numId w:val="22"/>
        </w:numPr>
      </w:pPr>
      <w:bookmarkStart w:id="128" w:name="_Toc181968835"/>
      <w:bookmarkStart w:id="129" w:name="_Toc194068142"/>
      <w:r w:rsidRPr="00BE3618">
        <w:t xml:space="preserve">For OOK-1, timing error should be </w:t>
      </w:r>
      <w:r w:rsidRPr="00BE3618">
        <w:rPr>
          <w:rFonts w:cs="Arial"/>
        </w:rPr>
        <w:t>≤</w:t>
      </w:r>
      <w:r w:rsidRPr="00BE3618">
        <w:t xml:space="preserve"> 6us</w:t>
      </w:r>
      <w:bookmarkEnd w:id="128"/>
      <w:bookmarkEnd w:id="129"/>
    </w:p>
    <w:p w14:paraId="029156D2" w14:textId="77777777" w:rsidR="00B56A0E" w:rsidRPr="00BE3618" w:rsidRDefault="00B56A0E" w:rsidP="00B56A0E">
      <w:pPr>
        <w:pStyle w:val="Observation"/>
        <w:numPr>
          <w:ilvl w:val="0"/>
          <w:numId w:val="22"/>
        </w:numPr>
      </w:pPr>
      <w:bookmarkStart w:id="130" w:name="_Toc181968836"/>
      <w:bookmarkStart w:id="131" w:name="_Toc194068143"/>
      <w:r w:rsidRPr="00BE3618">
        <w:t xml:space="preserve">For OOK-4, M=2, timing error should be </w:t>
      </w:r>
      <w:r w:rsidRPr="00BE3618">
        <w:rPr>
          <w:rFonts w:cs="Arial"/>
        </w:rPr>
        <w:t xml:space="preserve">≤ </w:t>
      </w:r>
      <w:r w:rsidRPr="00BE3618">
        <w:t>2us</w:t>
      </w:r>
      <w:bookmarkEnd w:id="130"/>
      <w:bookmarkEnd w:id="131"/>
    </w:p>
    <w:p w14:paraId="1CBC64AC" w14:textId="77777777" w:rsidR="00B56A0E" w:rsidRPr="00BE3618" w:rsidRDefault="00B56A0E" w:rsidP="00B56A0E">
      <w:pPr>
        <w:pStyle w:val="Observation"/>
        <w:numPr>
          <w:ilvl w:val="0"/>
          <w:numId w:val="22"/>
        </w:numPr>
      </w:pPr>
      <w:bookmarkStart w:id="132" w:name="_Toc181968837"/>
      <w:bookmarkStart w:id="133" w:name="_Toc194068144"/>
      <w:r w:rsidRPr="00BE3618">
        <w:t xml:space="preserve">For OOK-4, M=4, timing error should be </w:t>
      </w:r>
      <w:r w:rsidRPr="00BE3618">
        <w:rPr>
          <w:rFonts w:cs="Arial"/>
        </w:rPr>
        <w:t xml:space="preserve">≤ </w:t>
      </w:r>
      <w:r w:rsidRPr="00BE3618">
        <w:t>1us</w:t>
      </w:r>
      <w:bookmarkEnd w:id="132"/>
      <w:bookmarkEnd w:id="133"/>
    </w:p>
    <w:p w14:paraId="7A921552" w14:textId="77777777" w:rsidR="00B56A0E" w:rsidRPr="006E31D2" w:rsidRDefault="00B56A0E" w:rsidP="003022AC">
      <w:pPr>
        <w:jc w:val="both"/>
      </w:pPr>
    </w:p>
    <w:p w14:paraId="75BBDD98" w14:textId="04E567E0" w:rsidR="00A0274E" w:rsidRDefault="003022AC" w:rsidP="00EE058E">
      <w:pPr>
        <w:jc w:val="both"/>
      </w:pPr>
      <w:r w:rsidRPr="006E31D2">
        <w:t>The timing synchronization accuracy achieved by the LP-SS depends on the LP-SS duration, SNR condition, and LP-SS waveform. Here we provide results for residual timing error after LP-SS detection.</w:t>
      </w:r>
      <w:r w:rsidR="00A0274E">
        <w:t xml:space="preserve"> </w:t>
      </w:r>
      <w:r w:rsidR="00EE058E">
        <w:t xml:space="preserve"> </w:t>
      </w:r>
      <w:r w:rsidR="00556C01">
        <w:fldChar w:fldCharType="begin"/>
      </w:r>
      <w:r w:rsidR="00556C01">
        <w:instrText xml:space="preserve"> REF _Ref189411880 \h </w:instrText>
      </w:r>
      <w:r w:rsidR="00556C01">
        <w:fldChar w:fldCharType="separate"/>
      </w:r>
      <w:r w:rsidR="00C54D26">
        <w:t xml:space="preserve">Figure </w:t>
      </w:r>
      <w:r w:rsidR="00C54D26">
        <w:rPr>
          <w:noProof/>
        </w:rPr>
        <w:t>18</w:t>
      </w:r>
      <w:r w:rsidR="00556C01">
        <w:fldChar w:fldCharType="end"/>
      </w:r>
      <w:r w:rsidRPr="0018290D">
        <w:t xml:space="preserve"> show</w:t>
      </w:r>
      <w:r w:rsidR="00556C01">
        <w:t>s</w:t>
      </w:r>
      <w:r w:rsidRPr="0018290D">
        <w:t xml:space="preserve"> </w:t>
      </w:r>
      <w:r w:rsidR="00556C01" w:rsidRPr="003A53EB">
        <w:t xml:space="preserve">LP-SS timing accuracy </w:t>
      </w:r>
      <w:r w:rsidR="00556C01">
        <w:t xml:space="preserve">for OOK1 and OOK4 (M=2) </w:t>
      </w:r>
      <w:r w:rsidR="00556C01" w:rsidRPr="003A53EB">
        <w:t>at -3dB SNR</w:t>
      </w:r>
      <w:r w:rsidRPr="0018290D">
        <w:t xml:space="preserve">. </w:t>
      </w:r>
      <w:r w:rsidR="0018290D">
        <w:t>For receiver, w</w:t>
      </w:r>
      <w:r w:rsidR="00A0274E" w:rsidRPr="0018290D">
        <w:t xml:space="preserve">e </w:t>
      </w:r>
      <w:r w:rsidR="0018290D">
        <w:t xml:space="preserve">assumed </w:t>
      </w:r>
      <w:r w:rsidR="00A0274E" w:rsidRPr="0018290D">
        <w:t>low-detection complexity scheme where</w:t>
      </w:r>
      <w:r w:rsidRPr="0018290D">
        <w:t xml:space="preserve"> </w:t>
      </w:r>
      <w:r w:rsidR="00A0274E" w:rsidRPr="0018290D">
        <w:t>the receiver performs simple correlation with the received signal through a sliding window of +/-25us as per agreements. No additional operation (e.g., regarding CP, etc</w:t>
      </w:r>
      <w:r w:rsidR="0018290D">
        <w:t>.</w:t>
      </w:r>
      <w:r w:rsidR="00A0274E" w:rsidRPr="0018290D">
        <w:t xml:space="preserve">) is considered on the UE side.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E058E" w14:paraId="7E82F949" w14:textId="77777777" w:rsidTr="0086132B">
        <w:tc>
          <w:tcPr>
            <w:tcW w:w="9629" w:type="dxa"/>
          </w:tcPr>
          <w:p w14:paraId="4303A94E" w14:textId="77777777" w:rsidR="00EE058E" w:rsidRDefault="00EE058E" w:rsidP="0086132B">
            <w:pPr>
              <w:keepNext/>
              <w:rPr>
                <w:lang w:val="en-GB" w:eastAsia="ja-JP"/>
              </w:rPr>
            </w:pPr>
            <w:r w:rsidRPr="00C64BFD">
              <w:rPr>
                <w:noProof/>
                <w:lang w:val="en-GB" w:eastAsia="ja-JP"/>
              </w:rPr>
              <w:lastRenderedPageBreak/>
              <w:drawing>
                <wp:inline distT="0" distB="0" distL="0" distR="0" wp14:anchorId="4FEB6785" wp14:editId="14EF3ABA">
                  <wp:extent cx="2974769" cy="2109890"/>
                  <wp:effectExtent l="0" t="0" r="0" b="5080"/>
                  <wp:docPr id="20044828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84303" cy="2116652"/>
                          </a:xfrm>
                          <a:prstGeom prst="rect">
                            <a:avLst/>
                          </a:prstGeom>
                          <a:noFill/>
                          <a:ln>
                            <a:noFill/>
                          </a:ln>
                        </pic:spPr>
                      </pic:pic>
                    </a:graphicData>
                  </a:graphic>
                </wp:inline>
              </w:drawing>
            </w:r>
            <w:r w:rsidRPr="0065103E">
              <w:rPr>
                <w:noProof/>
                <w:lang w:val="en-GB" w:eastAsia="ja-JP"/>
              </w:rPr>
              <w:drawing>
                <wp:inline distT="0" distB="0" distL="0" distR="0" wp14:anchorId="38ACB59B" wp14:editId="54BFD273">
                  <wp:extent cx="2861953" cy="2103884"/>
                  <wp:effectExtent l="0" t="0" r="0" b="0"/>
                  <wp:docPr id="48039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3288" cy="2119568"/>
                          </a:xfrm>
                          <a:prstGeom prst="rect">
                            <a:avLst/>
                          </a:prstGeom>
                          <a:noFill/>
                          <a:ln>
                            <a:noFill/>
                          </a:ln>
                        </pic:spPr>
                      </pic:pic>
                    </a:graphicData>
                  </a:graphic>
                </wp:inline>
              </w:drawing>
            </w:r>
          </w:p>
        </w:tc>
      </w:tr>
    </w:tbl>
    <w:p w14:paraId="01A27191" w14:textId="2F6D06DC" w:rsidR="00EE058E" w:rsidRDefault="00EE058E" w:rsidP="00EE058E">
      <w:pPr>
        <w:pStyle w:val="Caption"/>
        <w:rPr>
          <w:lang w:val="en-GB" w:eastAsia="ja-JP"/>
        </w:rPr>
      </w:pPr>
      <w:bookmarkStart w:id="134" w:name="_Ref189411880"/>
      <w:r>
        <w:t xml:space="preserve">Figure </w:t>
      </w:r>
      <w:r>
        <w:fldChar w:fldCharType="begin"/>
      </w:r>
      <w:r>
        <w:instrText xml:space="preserve"> SEQ Figure \* ARABIC </w:instrText>
      </w:r>
      <w:r>
        <w:fldChar w:fldCharType="separate"/>
      </w:r>
      <w:r w:rsidR="00C54D26">
        <w:rPr>
          <w:noProof/>
        </w:rPr>
        <w:t>18</w:t>
      </w:r>
      <w:r>
        <w:fldChar w:fldCharType="end"/>
      </w:r>
      <w:bookmarkEnd w:id="134"/>
      <w:r>
        <w:t xml:space="preserve">: </w:t>
      </w:r>
      <w:r w:rsidRPr="003A53EB">
        <w:t xml:space="preserve">LP-SS timing accuracy </w:t>
      </w:r>
      <w:r>
        <w:t xml:space="preserve">for OOK1 and OOK4 (M=2) </w:t>
      </w:r>
      <w:r w:rsidRPr="003A53EB">
        <w:t>at -3dB SNR</w:t>
      </w:r>
      <w:r>
        <w:t>.</w:t>
      </w:r>
    </w:p>
    <w:p w14:paraId="40DEEBAA" w14:textId="77777777" w:rsidR="00EE058E" w:rsidRPr="0018290D" w:rsidRDefault="00EE058E" w:rsidP="00EE058E">
      <w:pPr>
        <w:jc w:val="both"/>
      </w:pPr>
    </w:p>
    <w:p w14:paraId="042EC1FC" w14:textId="73CE598E" w:rsidR="003022AC" w:rsidRPr="006E31D2" w:rsidRDefault="003022AC" w:rsidP="003022AC">
      <w:pPr>
        <w:jc w:val="both"/>
      </w:pPr>
      <w:r w:rsidRPr="0018290D">
        <w:t>The timing accuracy improves by increasing the LP-SS duration due to increased signal energy. Nevertheless,</w:t>
      </w:r>
      <w:r w:rsidRPr="006E31D2">
        <w:t xml:space="preserve"> doubling the LP-SS duration slightly improves the timing accuracy at the cost of increased system overhead and network energy consumption. Given that the number of different LP-SS sequences should be 4, LP-SS duration of 4</w:t>
      </w:r>
      <w:r w:rsidR="00A71E0C" w:rsidRPr="006E31D2">
        <w:t xml:space="preserve"> or </w:t>
      </w:r>
      <w:r w:rsidRPr="006E31D2">
        <w:t>6 OFDM symbols can provide sufficient timing accuracy</w:t>
      </w:r>
      <w:r w:rsidR="00EE058E">
        <w:t xml:space="preserve"> at least for </w:t>
      </w:r>
      <w:r w:rsidR="00117F75">
        <w:t>OOK1 and OOK4</w:t>
      </w:r>
      <w:r w:rsidR="00EE058E">
        <w:t xml:space="preserve"> </w:t>
      </w:r>
      <w:r w:rsidR="00117F75">
        <w:t>(</w:t>
      </w:r>
      <w:r w:rsidR="00EE058E">
        <w:t>M=2</w:t>
      </w:r>
      <w:r w:rsidR="00117F75">
        <w:t>)</w:t>
      </w:r>
      <w:r w:rsidR="00EE058E">
        <w:t>,</w:t>
      </w:r>
      <w:r w:rsidRPr="006E31D2">
        <w:t xml:space="preserve"> and allows </w:t>
      </w:r>
      <w:r w:rsidR="00117F75">
        <w:t xml:space="preserve">having </w:t>
      </w:r>
      <w:r w:rsidRPr="006E31D2">
        <w:t>four distinct sequences.</w:t>
      </w:r>
      <w:r w:rsidR="00800289" w:rsidRPr="006E31D2">
        <w:t xml:space="preserve"> </w:t>
      </w:r>
      <w:r w:rsidR="00F84FB0" w:rsidRPr="006E31D2">
        <w:t>The 4 or 6 symbols</w:t>
      </w:r>
      <w:r w:rsidR="00B913E7" w:rsidRPr="006E31D2">
        <w:t xml:space="preserve"> LP-SS duration corresponds to</w:t>
      </w:r>
      <w:r w:rsidR="003E7B64" w:rsidRPr="006E31D2">
        <w:t xml:space="preserve"> different lengths for different M values:</w:t>
      </w:r>
    </w:p>
    <w:p w14:paraId="18A95F5A" w14:textId="4AF92992" w:rsidR="00532770" w:rsidRPr="006E31D2" w:rsidRDefault="00532770" w:rsidP="001C332F">
      <w:pPr>
        <w:pStyle w:val="ListParagraph"/>
        <w:numPr>
          <w:ilvl w:val="0"/>
          <w:numId w:val="29"/>
        </w:numPr>
        <w:jc w:val="both"/>
      </w:pPr>
      <w:r w:rsidRPr="006E31D2">
        <w:t>M=1, L= {4,6}</w:t>
      </w:r>
    </w:p>
    <w:p w14:paraId="34BBB62B" w14:textId="79296EAA" w:rsidR="00532770" w:rsidRPr="006E31D2" w:rsidRDefault="00532770" w:rsidP="001C332F">
      <w:pPr>
        <w:pStyle w:val="ListParagraph"/>
        <w:numPr>
          <w:ilvl w:val="0"/>
          <w:numId w:val="29"/>
        </w:numPr>
        <w:jc w:val="both"/>
      </w:pPr>
      <w:r w:rsidRPr="006E31D2">
        <w:t>M=2, L= {8,12}</w:t>
      </w:r>
    </w:p>
    <w:p w14:paraId="3FF9E3D0" w14:textId="77777777" w:rsidR="00B04DB8" w:rsidRDefault="00B04DB8" w:rsidP="00B04DB8">
      <w:pPr>
        <w:jc w:val="both"/>
      </w:pPr>
    </w:p>
    <w:p w14:paraId="36A80E76" w14:textId="7B07957F" w:rsidR="008F0732" w:rsidRDefault="00535FA1" w:rsidP="00B04DB8">
      <w:pPr>
        <w:jc w:val="both"/>
      </w:pPr>
      <w:r>
        <w:t xml:space="preserve">Note that </w:t>
      </w:r>
      <w:r w:rsidR="007F384D">
        <w:t xml:space="preserve">with LP-SS duration </w:t>
      </w:r>
      <w:r w:rsidR="00793EAC">
        <w:t>4 or 6 OFDM symbol</w:t>
      </w:r>
      <w:r w:rsidR="001E3C9F">
        <w:t>s,</w:t>
      </w:r>
      <w:r w:rsidR="00793EAC">
        <w:t xml:space="preserve"> </w:t>
      </w:r>
      <w:r w:rsidR="001E3C9F">
        <w:t>the LP-SS</w:t>
      </w:r>
      <w:r w:rsidR="00A64B80">
        <w:t xml:space="preserve"> beam sweeping</w:t>
      </w:r>
      <w:r w:rsidR="001E3C9F">
        <w:t xml:space="preserve"> can be done more </w:t>
      </w:r>
      <w:r w:rsidR="00D35136">
        <w:t>efficiently</w:t>
      </w:r>
      <w:r w:rsidR="001E3C9F">
        <w:t xml:space="preserve"> compared to the 8</w:t>
      </w:r>
      <w:r w:rsidR="0095253C">
        <w:t>-</w:t>
      </w:r>
      <w:r w:rsidR="001E3C9F">
        <w:t xml:space="preserve">symbol </w:t>
      </w:r>
      <w:r w:rsidR="0095253C">
        <w:t>LP-SS.</w:t>
      </w:r>
      <w:r w:rsidR="00D35136">
        <w:t xml:space="preserve"> </w:t>
      </w:r>
      <w:r w:rsidR="00880ED5">
        <w:t>Typically, in</w:t>
      </w:r>
      <w:r w:rsidR="001843F6">
        <w:t xml:space="preserve"> a slot</w:t>
      </w:r>
      <w:r w:rsidR="009C598E">
        <w:t xml:space="preserve"> 2 OFDM symbols </w:t>
      </w:r>
      <w:r w:rsidR="00880ED5">
        <w:t xml:space="preserve">are </w:t>
      </w:r>
      <w:r w:rsidR="009C598E">
        <w:t>allocated for PDCCH</w:t>
      </w:r>
      <w:r w:rsidR="0094121B">
        <w:t xml:space="preserve"> thus </w:t>
      </w:r>
      <w:r w:rsidR="009C598E">
        <w:t>12 OFDM symbols can be available for LP-SS</w:t>
      </w:r>
      <w:r w:rsidR="0094121B">
        <w:t xml:space="preserve">. </w:t>
      </w:r>
      <w:r w:rsidR="001A5681">
        <w:t xml:space="preserve">With LP-SS duration of 4 or 6 OFDM symbols, two or three beams can perfectly fit within 12 available OFDM symbols. However, </w:t>
      </w:r>
      <w:r w:rsidR="008A5E38">
        <w:t>this is not possible with 8-symbol LP-SS and around 4 OFDM symbols</w:t>
      </w:r>
      <w:r w:rsidR="008B7DF0">
        <w:t xml:space="preserve"> of a slot</w:t>
      </w:r>
      <w:r w:rsidR="008A5E38">
        <w:t xml:space="preserve"> </w:t>
      </w:r>
      <w:r w:rsidR="00C55183">
        <w:t>may</w:t>
      </w:r>
      <w:r w:rsidR="008B7DF0">
        <w:t xml:space="preserve"> not be utilized</w:t>
      </w:r>
      <w:r w:rsidR="00C55183">
        <w:t xml:space="preserve">. </w:t>
      </w:r>
    </w:p>
    <w:p w14:paraId="0F6138F2" w14:textId="51A55E2D" w:rsidR="00664AFF" w:rsidRDefault="00664AFF" w:rsidP="00B04DB8">
      <w:pPr>
        <w:jc w:val="both"/>
      </w:pPr>
      <w:r>
        <w:t>For M=4,</w:t>
      </w:r>
      <w:r w:rsidR="0095479C">
        <w:t xml:space="preserve"> two LP-SS lengths </w:t>
      </w:r>
      <w:r w:rsidR="00C60EEB">
        <w:t>{16,32} are under consideration.</w:t>
      </w:r>
      <w:r w:rsidR="00292FC2">
        <w:t xml:space="preserve"> LP-SS duration of </w:t>
      </w:r>
      <w:r w:rsidR="00A90D29">
        <w:t>8</w:t>
      </w:r>
      <w:r w:rsidR="000A7850">
        <w:t xml:space="preserve"> </w:t>
      </w:r>
      <w:r w:rsidR="00292FC2">
        <w:t xml:space="preserve">OFDM symbols is needed to reach </w:t>
      </w:r>
      <w:r w:rsidR="005F05C8">
        <w:t>the agreed timing accuracy</w:t>
      </w:r>
      <w:r w:rsidR="00C37635">
        <w:t xml:space="preserve"> </w:t>
      </w:r>
      <w:r w:rsidR="00C60EEB">
        <w:t xml:space="preserve">for M=4 </w:t>
      </w:r>
      <w:r w:rsidR="0095479C">
        <w:t>(</w:t>
      </w:r>
      <w:r w:rsidR="00C37635">
        <w:t xml:space="preserve">as </w:t>
      </w:r>
      <w:r w:rsidR="0095479C">
        <w:t>4-symbol LP-SS is not enough)</w:t>
      </w:r>
      <w:r w:rsidR="005F05C8">
        <w:t xml:space="preserve">. </w:t>
      </w:r>
      <w:r w:rsidR="00A90D29">
        <w:t>Hence</w:t>
      </w:r>
      <w:r w:rsidR="00BE2824">
        <w:t>,</w:t>
      </w:r>
      <w:r w:rsidR="00A90D29">
        <w:t xml:space="preserve"> </w:t>
      </w:r>
      <w:r w:rsidR="006139B4">
        <w:t>L=</w:t>
      </w:r>
      <w:r w:rsidR="00F200A3">
        <w:t>32</w:t>
      </w:r>
      <w:r w:rsidR="00C60EEB">
        <w:t xml:space="preserve"> should be supported</w:t>
      </w:r>
      <w:r w:rsidR="00F200A3">
        <w:t xml:space="preserve"> for M=4. </w:t>
      </w:r>
    </w:p>
    <w:p w14:paraId="3B516AB4" w14:textId="6CFF2A89" w:rsidR="00B04DB8" w:rsidRPr="006E31D2" w:rsidRDefault="007C6177" w:rsidP="00B04DB8">
      <w:pPr>
        <w:jc w:val="both"/>
      </w:pPr>
      <w:r w:rsidRPr="006E31D2">
        <w:t>To ensure</w:t>
      </w:r>
      <w:r w:rsidR="00B04DB8" w:rsidRPr="006E31D2">
        <w:t xml:space="preserve"> network flexibility </w:t>
      </w:r>
      <w:r w:rsidR="000634AE" w:rsidRPr="006E31D2">
        <w:t xml:space="preserve">for LP-SS transmissions and </w:t>
      </w:r>
      <w:r w:rsidR="00C47AD0" w:rsidRPr="006E31D2">
        <w:t>balanc</w:t>
      </w:r>
      <w:r w:rsidRPr="006E31D2">
        <w:t>e</w:t>
      </w:r>
      <w:r w:rsidR="00C47AD0" w:rsidRPr="006E31D2">
        <w:t xml:space="preserve"> the tradeoff between </w:t>
      </w:r>
      <w:r w:rsidR="003F67E3" w:rsidRPr="006E31D2">
        <w:t xml:space="preserve">overhead/network energy efficiency and </w:t>
      </w:r>
      <w:r w:rsidR="004C1EE3" w:rsidRPr="006E31D2">
        <w:t xml:space="preserve">timing accuracy </w:t>
      </w:r>
      <w:r w:rsidR="00C245A7" w:rsidRPr="006E31D2">
        <w:t xml:space="preserve">in different SNR conditions, </w:t>
      </w:r>
      <w:r w:rsidR="0086757C" w:rsidRPr="006E31D2">
        <w:t>multiple</w:t>
      </w:r>
      <w:r w:rsidR="008A1F2B" w:rsidRPr="006E31D2">
        <w:t xml:space="preserve"> LP-SS</w:t>
      </w:r>
      <w:r w:rsidR="0086757C" w:rsidRPr="006E31D2">
        <w:t xml:space="preserve"> </w:t>
      </w:r>
      <w:r w:rsidR="008A1F2B" w:rsidRPr="006E31D2">
        <w:t xml:space="preserve">sequence lengths should be supported for each M value. </w:t>
      </w:r>
    </w:p>
    <w:p w14:paraId="629B1569" w14:textId="77777777" w:rsidR="003022AC" w:rsidRPr="006E31D2" w:rsidRDefault="003022AC" w:rsidP="003022AC">
      <w:pPr>
        <w:keepNext/>
        <w:jc w:val="center"/>
      </w:pPr>
    </w:p>
    <w:p w14:paraId="2DB936FB" w14:textId="2113C586" w:rsidR="003022AC" w:rsidRDefault="003022AC" w:rsidP="009139A3">
      <w:pPr>
        <w:pStyle w:val="Observation"/>
        <w:ind w:left="1584" w:hanging="1584"/>
        <w:rPr>
          <w:lang w:eastAsia="en-US"/>
        </w:rPr>
      </w:pPr>
      <w:bookmarkStart w:id="135" w:name="_Toc181968832"/>
      <w:bookmarkStart w:id="136" w:name="_Toc194068145"/>
      <w:r w:rsidRPr="006E31D2">
        <w:t>LP-SS duration of 4</w:t>
      </w:r>
      <w:r w:rsidR="00BC7D29" w:rsidRPr="006E31D2">
        <w:t xml:space="preserve"> or </w:t>
      </w:r>
      <w:r w:rsidRPr="006E31D2">
        <w:t xml:space="preserve">6 OFDM symbols is suitable to provide </w:t>
      </w:r>
      <w:r w:rsidR="008A1F11">
        <w:t xml:space="preserve">sufficient </w:t>
      </w:r>
      <w:r w:rsidRPr="006E31D2">
        <w:t xml:space="preserve">timing accuracy </w:t>
      </w:r>
      <w:r w:rsidR="003955B9">
        <w:t>for OOK</w:t>
      </w:r>
      <w:r w:rsidR="00B639B9">
        <w:t>1 and OOK4 (M=2)</w:t>
      </w:r>
      <w:r w:rsidRPr="006E31D2">
        <w:t>.</w:t>
      </w:r>
      <w:bookmarkEnd w:id="135"/>
      <w:r w:rsidR="00BE2824">
        <w:t xml:space="preserve"> For M=4, </w:t>
      </w:r>
      <w:r w:rsidR="00C60EEB">
        <w:t xml:space="preserve">the </w:t>
      </w:r>
      <w:r w:rsidR="00EE5362">
        <w:t xml:space="preserve">L-SS duration </w:t>
      </w:r>
      <w:r w:rsidR="00736F43">
        <w:t>of</w:t>
      </w:r>
      <w:r w:rsidR="00EE5362">
        <w:t xml:space="preserve"> </w:t>
      </w:r>
      <w:r w:rsidR="000B12ED">
        <w:t>8 OFDM sy</w:t>
      </w:r>
      <w:r w:rsidR="00C96464">
        <w:t>mbols</w:t>
      </w:r>
      <w:r w:rsidR="00736F43">
        <w:t xml:space="preserve"> is needed</w:t>
      </w:r>
      <w:r w:rsidR="00C96464">
        <w:t>.</w:t>
      </w:r>
      <w:bookmarkEnd w:id="136"/>
    </w:p>
    <w:p w14:paraId="20473FBA" w14:textId="2044D556" w:rsidR="00C55183" w:rsidRPr="006E31D2" w:rsidRDefault="00C55183" w:rsidP="00205608">
      <w:pPr>
        <w:pStyle w:val="Observation"/>
        <w:ind w:left="1584" w:hanging="1584"/>
        <w:rPr>
          <w:lang w:eastAsia="en-US"/>
        </w:rPr>
      </w:pPr>
      <w:bookmarkStart w:id="137" w:name="_Toc194068146"/>
      <w:r>
        <w:t>With LP-SS duration 4 or 6 OFDM symbols, the LP-SS beam sweeping can be done more efficiently compared to the 8-symbol LP-SS as two or three beams can perfectly fit within a slot with 12 available OFDM symbols.</w:t>
      </w:r>
      <w:bookmarkEnd w:id="137"/>
    </w:p>
    <w:p w14:paraId="7E021993" w14:textId="1ADAE0DA" w:rsidR="008F2C75" w:rsidRPr="006E31D2" w:rsidRDefault="008F2C75" w:rsidP="00C04F6C">
      <w:pPr>
        <w:pStyle w:val="Proposal"/>
        <w:rPr>
          <w:lang w:eastAsia="ja-JP"/>
        </w:rPr>
      </w:pPr>
      <w:bookmarkStart w:id="138" w:name="_Toc189833855"/>
      <w:bookmarkStart w:id="139" w:name="_Toc194068114"/>
      <w:r w:rsidRPr="006E31D2">
        <w:t>To ensure network flexibility for LP-SS transmissions and balance the tradeoff between overhead/network energy efficiency and timing accuracy in different SNR conditions, multiple LP-SS sequence lengths should be supported for each M value.</w:t>
      </w:r>
      <w:bookmarkEnd w:id="138"/>
      <w:bookmarkEnd w:id="139"/>
      <w:r w:rsidRPr="006E31D2">
        <w:t xml:space="preserve"> </w:t>
      </w:r>
    </w:p>
    <w:p w14:paraId="69C768F3" w14:textId="64EB1764" w:rsidR="00F40D9C" w:rsidRDefault="003022AC" w:rsidP="009C2FD5">
      <w:pPr>
        <w:pStyle w:val="Proposal"/>
      </w:pPr>
      <w:bookmarkStart w:id="140" w:name="_Toc189833856"/>
      <w:bookmarkStart w:id="141" w:name="_Toc194068115"/>
      <w:r w:rsidRPr="006E31D2">
        <w:t>LP-SS duration should be 4</w:t>
      </w:r>
      <w:r w:rsidR="00BC7D29" w:rsidRPr="006E31D2">
        <w:t xml:space="preserve"> or </w:t>
      </w:r>
      <w:r w:rsidRPr="006E31D2">
        <w:t>6 OFDM symbols</w:t>
      </w:r>
      <w:r w:rsidR="008F2C75" w:rsidRPr="006E31D2">
        <w:t>, corresponding to the following lengths for different M values: L= {4,6} for M=1</w:t>
      </w:r>
      <w:r w:rsidR="00C96464">
        <w:t>,</w:t>
      </w:r>
      <w:r w:rsidR="00B639B9">
        <w:t xml:space="preserve"> </w:t>
      </w:r>
      <w:r w:rsidR="008F2C75" w:rsidRPr="006E31D2">
        <w:t>L= {8,12} for M=2</w:t>
      </w:r>
      <w:r w:rsidR="00C96464">
        <w:t>, and L=32 for M=4</w:t>
      </w:r>
      <w:r w:rsidR="008F2C75" w:rsidRPr="006E31D2">
        <w:t>.</w:t>
      </w:r>
      <w:bookmarkEnd w:id="140"/>
      <w:bookmarkEnd w:id="141"/>
    </w:p>
    <w:p w14:paraId="4FE64C6F" w14:textId="627D9635" w:rsidR="001048E4" w:rsidRPr="00BE3618" w:rsidRDefault="001048E4" w:rsidP="001048E4">
      <w:pPr>
        <w:pStyle w:val="Heading3"/>
        <w:numPr>
          <w:ilvl w:val="0"/>
          <w:numId w:val="0"/>
        </w:numPr>
        <w:ind w:left="720" w:hanging="720"/>
      </w:pPr>
      <w:r>
        <w:lastRenderedPageBreak/>
        <w:t>Sequences for M=4</w:t>
      </w:r>
    </w:p>
    <w:p w14:paraId="6B9F0DEE" w14:textId="77777777" w:rsidR="001048E4" w:rsidRDefault="001048E4" w:rsidP="00807936">
      <w:pPr>
        <w:pStyle w:val="Proposal"/>
        <w:numPr>
          <w:ilvl w:val="0"/>
          <w:numId w:val="0"/>
        </w:numPr>
        <w:ind w:left="1304"/>
      </w:pPr>
    </w:p>
    <w:p w14:paraId="6E9DDFC9" w14:textId="156E8620" w:rsidR="00D94003" w:rsidRDefault="003E3AC0" w:rsidP="001048E4">
      <w:pPr>
        <w:jc w:val="both"/>
        <w:rPr>
          <w:lang w:val="en-GB"/>
        </w:rPr>
      </w:pPr>
      <w:r>
        <w:rPr>
          <w:lang w:val="en-GB"/>
        </w:rPr>
        <w:t>For M=4,</w:t>
      </w:r>
      <w:r w:rsidR="004645B2">
        <w:rPr>
          <w:lang w:val="en-GB"/>
        </w:rPr>
        <w:t xml:space="preserve"> two sets of sequences </w:t>
      </w:r>
      <w:r w:rsidR="00390417">
        <w:rPr>
          <w:lang w:val="en-GB"/>
        </w:rPr>
        <w:t>were</w:t>
      </w:r>
      <w:r w:rsidR="004645B2">
        <w:rPr>
          <w:lang w:val="en-GB"/>
        </w:rPr>
        <w:t xml:space="preserve"> identified</w:t>
      </w:r>
      <w:r w:rsidR="00390417">
        <w:rPr>
          <w:lang w:val="en-GB"/>
        </w:rPr>
        <w:t xml:space="preserve"> in RAN1#1120</w:t>
      </w:r>
      <w:r w:rsidR="004645B2">
        <w:rPr>
          <w:lang w:val="en-GB"/>
        </w:rPr>
        <w:t xml:space="preserve">. Set 1 </w:t>
      </w:r>
      <w:r w:rsidR="007D1715">
        <w:rPr>
          <w:lang w:val="en-GB"/>
        </w:rPr>
        <w:t xml:space="preserve">ensures balanced 1/0 within </w:t>
      </w:r>
      <w:r w:rsidR="00F45594">
        <w:rPr>
          <w:lang w:val="en-GB"/>
        </w:rPr>
        <w:t>each OFDM symbol while Set 2 corresponds to unbalanced 1/0s.</w:t>
      </w:r>
      <w:r w:rsidR="008C7B11">
        <w:rPr>
          <w:lang w:val="en-GB"/>
        </w:rPr>
        <w:t xml:space="preserve"> </w:t>
      </w:r>
    </w:p>
    <w:tbl>
      <w:tblPr>
        <w:tblStyle w:val="TableGrid"/>
        <w:tblW w:w="0" w:type="auto"/>
        <w:tblLook w:val="04A0" w:firstRow="1" w:lastRow="0" w:firstColumn="1" w:lastColumn="0" w:noHBand="0" w:noVBand="1"/>
      </w:tblPr>
      <w:tblGrid>
        <w:gridCol w:w="9629"/>
      </w:tblGrid>
      <w:tr w:rsidR="00D94003" w14:paraId="75927141" w14:textId="77777777" w:rsidTr="00D94003">
        <w:trPr>
          <w:trHeight w:val="5255"/>
        </w:trPr>
        <w:tc>
          <w:tcPr>
            <w:tcW w:w="9629" w:type="dxa"/>
          </w:tcPr>
          <w:p w14:paraId="73701851" w14:textId="77777777" w:rsidR="00D94003" w:rsidRDefault="00D94003" w:rsidP="00D94003">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p>
          <w:p w14:paraId="2E61DD5A" w14:textId="77777777" w:rsidR="00D94003" w:rsidRPr="00995F50" w:rsidRDefault="00D94003" w:rsidP="00D94003">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7B759E55" w14:textId="77777777" w:rsidR="00D94003" w:rsidRPr="00995F50" w:rsidRDefault="00D94003" w:rsidP="00D94003">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M=4, L=16 (if supported), the set of LP-SS sequence is down-selected between:</w:t>
            </w:r>
          </w:p>
          <w:p w14:paraId="6A481E82" w14:textId="77777777" w:rsidR="00D94003" w:rsidRPr="00995F50" w:rsidRDefault="00D94003" w:rsidP="00D94003">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1</w:t>
            </w:r>
          </w:p>
          <w:p w14:paraId="6BC75656"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0 1 1 0 1 0 1 0 1 0]</w:t>
            </w:r>
          </w:p>
          <w:p w14:paraId="59481DC6"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1 0 1 0 1 0 0 1 1 0 1 0]</w:t>
            </w:r>
          </w:p>
          <w:p w14:paraId="3EAB0A93"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0 1 1 0 1 0 1 0 1 0 0 1]</w:t>
            </w:r>
          </w:p>
          <w:p w14:paraId="42C1747B"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1 0 1 0 0 1 1 0 1 0 0 1 1 0]</w:t>
            </w:r>
          </w:p>
          <w:p w14:paraId="129E6CAD" w14:textId="77777777" w:rsidR="00D94003" w:rsidRPr="00995F50" w:rsidRDefault="00D94003" w:rsidP="00D94003">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2</w:t>
            </w:r>
          </w:p>
          <w:p w14:paraId="62BBE217"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1 0 0 0 0 0 0 1 0 0 1 0]</w:t>
            </w:r>
          </w:p>
          <w:p w14:paraId="5CDD83DD"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1 0 0 0 0 0 1 0]</w:t>
            </w:r>
          </w:p>
          <w:p w14:paraId="3918AAA0"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0 1 0 0 1 0 0 0]</w:t>
            </w:r>
          </w:p>
          <w:p w14:paraId="025680D7"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[1 0 0 0 0 1 0 0 0 0 0 1 0 0 0 1]</w:t>
            </w:r>
          </w:p>
          <w:p w14:paraId="4B995ADF" w14:textId="77777777" w:rsidR="00D94003" w:rsidRPr="00995F50" w:rsidRDefault="00D94003" w:rsidP="00D94003">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p>
          <w:p w14:paraId="554001A4" w14:textId="77777777" w:rsidR="00D94003" w:rsidRPr="00995F50" w:rsidRDefault="00D94003" w:rsidP="00D94003">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r w:rsidRPr="00995F50">
              <w:rPr>
                <w:rFonts w:asciiTheme="majorBidi" w:eastAsiaTheme="minorEastAsia" w:hAnsiTheme="majorBidi" w:cstheme="majorBidi"/>
                <w:b/>
                <w:bCs/>
                <w:sz w:val="18"/>
                <w:szCs w:val="18"/>
                <w:highlight w:val="green"/>
                <w:lang w:val="en-GB"/>
              </w:rPr>
              <w:t>Agreement</w:t>
            </w:r>
          </w:p>
          <w:p w14:paraId="138BDF40" w14:textId="77777777" w:rsidR="00D94003" w:rsidRPr="00995F50" w:rsidRDefault="00D94003" w:rsidP="00D94003">
            <w:pPr>
              <w:widowControl w:val="0"/>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rPr>
            </w:pPr>
            <w:r w:rsidRPr="00995F50">
              <w:rPr>
                <w:rFonts w:asciiTheme="majorBidi" w:eastAsiaTheme="minorEastAsia" w:hAnsiTheme="majorBidi" w:cstheme="majorBidi"/>
                <w:sz w:val="18"/>
                <w:szCs w:val="18"/>
                <w:lang w:val="en-GB"/>
              </w:rPr>
              <w:t>For M=4, L=32(if supported), the set of LP-SS sequence is down-selected between:</w:t>
            </w:r>
          </w:p>
          <w:p w14:paraId="78005896" w14:textId="77777777" w:rsidR="00D94003" w:rsidRPr="00995F50" w:rsidRDefault="00D94003" w:rsidP="00D94003">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1:</w:t>
            </w:r>
          </w:p>
          <w:p w14:paraId="4053777D"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1 0 1 0 1 0 1 0 1 0 0 1 1 0 1 0 0 1 1 0 0 1 1 0 0 1 0 1]</w:t>
            </w:r>
          </w:p>
          <w:p w14:paraId="5D1BE022"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1 0 0 1 0 1 0 1 1 0 0 1 0 1 1 0 0 1 1 0 1 0 1 0 1 0 0 1 0 1]</w:t>
            </w:r>
          </w:p>
          <w:p w14:paraId="11725D82"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 0 1 1 0 1 0 1 0 0 1 1 0 1 0 1 0 0 1 1 0 1 0 0 1 1 0]</w:t>
            </w:r>
          </w:p>
          <w:p w14:paraId="6B79FFF1"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1 0 1 0 1 1 0 0 1 0 1 1 0 1 0 0 1 1 0 0 1 1 0 1 0 1 0 0 1 0 1]</w:t>
            </w:r>
          </w:p>
          <w:p w14:paraId="425CB7D6" w14:textId="77777777" w:rsidR="00D94003" w:rsidRPr="00995F50" w:rsidRDefault="00D94003" w:rsidP="00D94003">
            <w:pPr>
              <w:widowControl w:val="0"/>
              <w:numPr>
                <w:ilvl w:val="0"/>
                <w:numId w:val="35"/>
              </w:numPr>
              <w:tabs>
                <w:tab w:val="left" w:pos="420"/>
              </w:tabs>
              <w:overflowPunct w:val="0"/>
              <w:autoSpaceDE w:val="0"/>
              <w:autoSpaceDN w:val="0"/>
              <w:adjustRightInd w:val="0"/>
              <w:spacing w:after="0" w:line="240" w:lineRule="auto"/>
              <w:ind w:rightChars="101" w:right="202"/>
              <w:contextualSpacing/>
              <w:jc w:val="both"/>
              <w:textAlignment w:val="baseline"/>
              <w:rPr>
                <w:rFonts w:asciiTheme="majorBidi" w:eastAsiaTheme="minorEastAsia" w:hAnsiTheme="majorBidi" w:cstheme="majorBidi"/>
                <w:sz w:val="18"/>
                <w:szCs w:val="18"/>
                <w:lang w:val="en-GB" w:eastAsia="ja-JP"/>
              </w:rPr>
            </w:pPr>
            <w:r w:rsidRPr="00995F50">
              <w:rPr>
                <w:rFonts w:asciiTheme="majorBidi" w:eastAsiaTheme="minorEastAsia" w:hAnsiTheme="majorBidi" w:cstheme="majorBidi"/>
                <w:sz w:val="18"/>
                <w:szCs w:val="18"/>
                <w:lang w:val="en-GB" w:eastAsia="ja-JP"/>
              </w:rPr>
              <w:t>Set 2</w:t>
            </w:r>
          </w:p>
          <w:p w14:paraId="7A056D2C"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0 1 1 0 0 0 0 0 0 1 0 0 0 1 1 0 0 0 0 0 0 1 0 0 0 1 0 1 0 0]</w:t>
            </w:r>
          </w:p>
          <w:p w14:paraId="3D3A286C"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0 1 0 1 0 0 1 0 0 0 1 0 0 0 0 1 0 0 0 1 0 0 0 0 0 1 0 1 0 0]</w:t>
            </w:r>
          </w:p>
          <w:p w14:paraId="7B2D7F63" w14:textId="77777777" w:rsidR="00D94003" w:rsidRPr="00995F50"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1 0 0 0 1 0 1 0 0 0 0 1 0 0 1 0 0 0 0 0 0 1 0 0 1 0 0 0 1 0]</w:t>
            </w:r>
          </w:p>
          <w:p w14:paraId="3CC891E9" w14:textId="0A13B58F" w:rsidR="00D94003" w:rsidRPr="00D94003" w:rsidRDefault="00D94003" w:rsidP="00D94003">
            <w:pPr>
              <w:widowControl w:val="0"/>
              <w:tabs>
                <w:tab w:val="left" w:pos="420"/>
              </w:tabs>
              <w:overflowPunct w:val="0"/>
              <w:autoSpaceDE w:val="0"/>
              <w:autoSpaceDN w:val="0"/>
              <w:adjustRightInd w:val="0"/>
              <w:spacing w:after="0" w:line="240" w:lineRule="auto"/>
              <w:ind w:left="720" w:right="202"/>
              <w:contextualSpacing/>
              <w:jc w:val="both"/>
              <w:textAlignment w:val="baseline"/>
              <w:rPr>
                <w:rFonts w:asciiTheme="majorBidi" w:eastAsiaTheme="minorEastAsia" w:hAnsiTheme="majorBidi" w:cstheme="majorBidi"/>
                <w:sz w:val="16"/>
                <w:szCs w:val="16"/>
                <w:lang w:val="en-GB"/>
              </w:rPr>
            </w:pPr>
            <w:r w:rsidRPr="00995F50">
              <w:rPr>
                <w:rFonts w:asciiTheme="majorBidi" w:eastAsiaTheme="minorEastAsia" w:hAnsiTheme="majorBidi" w:cstheme="majorBidi"/>
                <w:sz w:val="16"/>
                <w:szCs w:val="16"/>
                <w:lang w:val="en-GB"/>
              </w:rPr>
              <w:t>[0 0 1 0 0 1 0 0 0 0 0 1 1 0 0 0 0 0 1 0 1 0 0 0 0 1 0 0 0 0 1 0]</w:t>
            </w:r>
          </w:p>
        </w:tc>
      </w:tr>
    </w:tbl>
    <w:p w14:paraId="36E7E8F2" w14:textId="77777777" w:rsidR="00D94003" w:rsidRDefault="00D94003" w:rsidP="001048E4">
      <w:pPr>
        <w:jc w:val="both"/>
        <w:rPr>
          <w:lang w:val="en-GB"/>
        </w:rPr>
      </w:pPr>
    </w:p>
    <w:p w14:paraId="127B4AFC" w14:textId="4F4E7607" w:rsidR="00ED2895" w:rsidRDefault="008C7B11" w:rsidP="001048E4">
      <w:pPr>
        <w:jc w:val="both"/>
        <w:rPr>
          <w:highlight w:val="green"/>
          <w:lang w:val="en-GB"/>
        </w:rPr>
      </w:pPr>
      <w:r>
        <w:rPr>
          <w:lang w:val="en-GB"/>
        </w:rPr>
        <w:t xml:space="preserve">In terms of timing accuracy assuming the same </w:t>
      </w:r>
      <w:r w:rsidR="00D94003">
        <w:rPr>
          <w:lang w:val="en-GB"/>
        </w:rPr>
        <w:t xml:space="preserve">total </w:t>
      </w:r>
      <w:r>
        <w:rPr>
          <w:lang w:val="en-GB"/>
        </w:rPr>
        <w:t xml:space="preserve">transmit power, </w:t>
      </w:r>
      <w:r w:rsidR="003631BC">
        <w:rPr>
          <w:lang w:val="en-GB"/>
        </w:rPr>
        <w:t xml:space="preserve">these two sets have similar performance. For example, </w:t>
      </w:r>
      <w:r w:rsidR="00931C1F">
        <w:rPr>
          <w:lang w:val="en-GB"/>
        </w:rPr>
        <w:t xml:space="preserve">based on our evaluations </w:t>
      </w:r>
      <w:r w:rsidR="003631BC">
        <w:rPr>
          <w:lang w:val="en-GB"/>
        </w:rPr>
        <w:t xml:space="preserve">for L=32, </w:t>
      </w:r>
      <w:r w:rsidR="005A7DBE">
        <w:rPr>
          <w:lang w:val="en-GB"/>
        </w:rPr>
        <w:t xml:space="preserve">the average timing accuracy </w:t>
      </w:r>
      <w:r w:rsidR="004633D8">
        <w:rPr>
          <w:lang w:val="en-GB"/>
        </w:rPr>
        <w:t>using</w:t>
      </w:r>
      <w:r w:rsidR="005A7DBE">
        <w:rPr>
          <w:lang w:val="en-GB"/>
        </w:rPr>
        <w:t xml:space="preserve"> set 1 is around 1 us </w:t>
      </w:r>
      <w:r w:rsidR="00931C1F">
        <w:rPr>
          <w:lang w:val="en-GB"/>
        </w:rPr>
        <w:t>and it is</w:t>
      </w:r>
      <w:r w:rsidR="0032009A">
        <w:rPr>
          <w:lang w:val="en-GB"/>
        </w:rPr>
        <w:t xml:space="preserve"> around</w:t>
      </w:r>
      <w:r w:rsidR="00931C1F">
        <w:rPr>
          <w:lang w:val="en-GB"/>
        </w:rPr>
        <w:t xml:space="preserve"> 0.9</w:t>
      </w:r>
      <w:r w:rsidR="0032009A">
        <w:rPr>
          <w:lang w:val="en-GB"/>
        </w:rPr>
        <w:t xml:space="preserve">5 us </w:t>
      </w:r>
      <w:r w:rsidR="004633D8">
        <w:rPr>
          <w:lang w:val="en-GB"/>
        </w:rPr>
        <w:t>using</w:t>
      </w:r>
      <w:r w:rsidR="0032009A">
        <w:rPr>
          <w:lang w:val="en-GB"/>
        </w:rPr>
        <w:t xml:space="preserve"> set 2. </w:t>
      </w:r>
      <w:r w:rsidR="00730439">
        <w:rPr>
          <w:lang w:val="en-GB"/>
        </w:rPr>
        <w:t xml:space="preserve">However, </w:t>
      </w:r>
      <w:r w:rsidR="008A0E30">
        <w:rPr>
          <w:lang w:val="en-GB"/>
        </w:rPr>
        <w:t>a</w:t>
      </w:r>
      <w:r w:rsidR="00D94003">
        <w:rPr>
          <w:lang w:val="en-GB"/>
        </w:rPr>
        <w:t xml:space="preserve">s illustrated in </w:t>
      </w:r>
      <w:r w:rsidR="00D94003">
        <w:rPr>
          <w:lang w:val="en-GB"/>
        </w:rPr>
        <w:fldChar w:fldCharType="begin"/>
      </w:r>
      <w:r w:rsidR="00D94003">
        <w:rPr>
          <w:lang w:val="en-GB"/>
        </w:rPr>
        <w:instrText xml:space="preserve"> REF _Ref192515288 \h </w:instrText>
      </w:r>
      <w:r w:rsidR="00D94003">
        <w:rPr>
          <w:lang w:val="en-GB"/>
        </w:rPr>
      </w:r>
      <w:r w:rsidR="00D94003">
        <w:rPr>
          <w:lang w:val="en-GB"/>
        </w:rPr>
        <w:fldChar w:fldCharType="separate"/>
      </w:r>
      <w:r w:rsidR="00C54D26">
        <w:t xml:space="preserve">Figure </w:t>
      </w:r>
      <w:r w:rsidR="00C54D26">
        <w:rPr>
          <w:noProof/>
        </w:rPr>
        <w:t>19</w:t>
      </w:r>
      <w:r w:rsidR="00D94003">
        <w:rPr>
          <w:lang w:val="en-GB"/>
        </w:rPr>
        <w:fldChar w:fldCharType="end"/>
      </w:r>
      <w:r w:rsidR="00D94003">
        <w:rPr>
          <w:lang w:val="en-GB"/>
        </w:rPr>
        <w:t xml:space="preserve">, </w:t>
      </w:r>
      <w:r w:rsidR="00730439">
        <w:rPr>
          <w:lang w:val="en-GB"/>
        </w:rPr>
        <w:t xml:space="preserve">set 2 has 3 dB higher PAPR </w:t>
      </w:r>
      <w:r w:rsidR="00A14B41">
        <w:rPr>
          <w:lang w:val="en-GB"/>
        </w:rPr>
        <w:t>compared to set 1 which</w:t>
      </w:r>
      <w:r w:rsidR="004157C1">
        <w:rPr>
          <w:lang w:val="en-GB"/>
        </w:rPr>
        <w:t xml:space="preserve"> has negative impact on the gNB implementation.</w:t>
      </w:r>
      <w:r w:rsidR="00600B23">
        <w:rPr>
          <w:lang w:val="en-GB"/>
        </w:rPr>
        <w:t xml:space="preserve"> </w:t>
      </w:r>
      <w:r w:rsidR="00600B23">
        <w:rPr>
          <w:lang w:val="en-GB"/>
        </w:rPr>
        <w:fldChar w:fldCharType="begin"/>
      </w:r>
      <w:r w:rsidR="00600B23">
        <w:rPr>
          <w:lang w:val="en-GB"/>
        </w:rPr>
        <w:instrText xml:space="preserve"> REF _Ref193201939 \h </w:instrText>
      </w:r>
      <w:r w:rsidR="00600B23">
        <w:rPr>
          <w:lang w:val="en-GB"/>
        </w:rPr>
      </w:r>
      <w:r w:rsidR="00600B23">
        <w:rPr>
          <w:lang w:val="en-GB"/>
        </w:rPr>
        <w:fldChar w:fldCharType="separate"/>
      </w:r>
      <w:r w:rsidR="00C54D26">
        <w:t xml:space="preserve">Figure </w:t>
      </w:r>
      <w:r w:rsidR="00C54D26">
        <w:rPr>
          <w:noProof/>
        </w:rPr>
        <w:t>20</w:t>
      </w:r>
      <w:r w:rsidR="00600B23">
        <w:rPr>
          <w:lang w:val="en-GB"/>
        </w:rPr>
        <w:fldChar w:fldCharType="end"/>
      </w:r>
      <w:r w:rsidR="00600B23">
        <w:rPr>
          <w:lang w:val="en-GB"/>
        </w:rPr>
        <w:t xml:space="preserve"> show the CDF of PAPR</w:t>
      </w:r>
      <w:r w:rsidR="00C64A84">
        <w:rPr>
          <w:lang w:val="en-GB"/>
        </w:rPr>
        <w:t xml:space="preserve"> for NR transmissions with and without WUS. As we can see, the PAPR increases for </w:t>
      </w:r>
      <w:r w:rsidR="00DF1753">
        <w:rPr>
          <w:lang w:val="en-GB"/>
        </w:rPr>
        <w:t xml:space="preserve">the </w:t>
      </w:r>
      <w:r w:rsidR="00C64A84">
        <w:rPr>
          <w:lang w:val="en-GB"/>
        </w:rPr>
        <w:t>unbalanced OOK [</w:t>
      </w:r>
      <w:r w:rsidR="00DF1753">
        <w:rPr>
          <w:lang w:val="en-GB"/>
        </w:rPr>
        <w:t>M=4</w:t>
      </w:r>
      <w:r w:rsidR="00C64A84">
        <w:rPr>
          <w:lang w:val="en-GB"/>
        </w:rPr>
        <w:t>]</w:t>
      </w:r>
      <w:r w:rsidR="00DF1753">
        <w:rPr>
          <w:lang w:val="en-GB"/>
        </w:rPr>
        <w:t xml:space="preserve"> sequence.</w:t>
      </w:r>
      <w:r w:rsidR="004157C1">
        <w:rPr>
          <w:lang w:val="en-GB"/>
        </w:rPr>
        <w:t xml:space="preserve"> Therefore, </w:t>
      </w:r>
      <w:r w:rsidR="00A90E0C">
        <w:rPr>
          <w:lang w:val="en-GB"/>
        </w:rPr>
        <w:t xml:space="preserve">considering the similar performance of these two sets </w:t>
      </w:r>
      <w:r w:rsidR="00E7140C">
        <w:rPr>
          <w:lang w:val="en-GB"/>
        </w:rPr>
        <w:t>while</w:t>
      </w:r>
      <w:r w:rsidR="00A90E0C">
        <w:rPr>
          <w:lang w:val="en-GB"/>
        </w:rPr>
        <w:t xml:space="preserve"> lower PAPR of set 1,</w:t>
      </w:r>
      <w:r w:rsidR="00E7140C">
        <w:rPr>
          <w:lang w:val="en-GB"/>
        </w:rPr>
        <w:t xml:space="preserve"> set </w:t>
      </w:r>
      <w:r w:rsidR="00A468D8">
        <w:rPr>
          <w:lang w:val="en-GB"/>
        </w:rPr>
        <w:t>1 should be supported.</w:t>
      </w:r>
    </w:p>
    <w:p w14:paraId="37FAB2AC" w14:textId="77777777" w:rsidR="00ED2895" w:rsidRDefault="00ED2895" w:rsidP="00F40D9C">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p>
    <w:p w14:paraId="3DD302A5" w14:textId="1CFF2259" w:rsidR="00180A9E" w:rsidRDefault="00173ED3" w:rsidP="00180A9E">
      <w:pPr>
        <w:keepNext/>
        <w:widowControl w:val="0"/>
        <w:tabs>
          <w:tab w:val="left" w:pos="420"/>
        </w:tabs>
        <w:overflowPunct w:val="0"/>
        <w:autoSpaceDE w:val="0"/>
        <w:autoSpaceDN w:val="0"/>
        <w:adjustRightInd w:val="0"/>
        <w:spacing w:after="0" w:line="240" w:lineRule="auto"/>
        <w:contextualSpacing/>
        <w:jc w:val="center"/>
        <w:textAlignment w:val="baseline"/>
      </w:pPr>
      <w:r w:rsidRPr="00173ED3">
        <w:rPr>
          <w:noProof/>
        </w:rPr>
        <w:drawing>
          <wp:inline distT="0" distB="0" distL="0" distR="0" wp14:anchorId="11997C0B" wp14:editId="68CD09D5">
            <wp:extent cx="4429125" cy="1598295"/>
            <wp:effectExtent l="0" t="0" r="9525" b="0"/>
            <wp:docPr id="2283528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29125" cy="1598295"/>
                    </a:xfrm>
                    <a:prstGeom prst="rect">
                      <a:avLst/>
                    </a:prstGeom>
                    <a:noFill/>
                    <a:ln>
                      <a:noFill/>
                    </a:ln>
                  </pic:spPr>
                </pic:pic>
              </a:graphicData>
            </a:graphic>
          </wp:inline>
        </w:drawing>
      </w:r>
    </w:p>
    <w:p w14:paraId="2608A89A" w14:textId="689FE6E0" w:rsidR="00EC0ADB" w:rsidRDefault="00180A9E" w:rsidP="00180A9E">
      <w:pPr>
        <w:pStyle w:val="Caption"/>
        <w:jc w:val="center"/>
        <w:rPr>
          <w:noProof/>
        </w:rPr>
      </w:pPr>
      <w:bookmarkStart w:id="142" w:name="_Ref192515288"/>
      <w:r>
        <w:t xml:space="preserve">Figure </w:t>
      </w:r>
      <w:r>
        <w:fldChar w:fldCharType="begin"/>
      </w:r>
      <w:r>
        <w:instrText xml:space="preserve"> SEQ Figure \* ARABIC </w:instrText>
      </w:r>
      <w:r>
        <w:fldChar w:fldCharType="separate"/>
      </w:r>
      <w:r w:rsidR="00C54D26">
        <w:rPr>
          <w:noProof/>
        </w:rPr>
        <w:t>19</w:t>
      </w:r>
      <w:r>
        <w:fldChar w:fldCharType="end"/>
      </w:r>
      <w:bookmarkEnd w:id="142"/>
      <w:r>
        <w:t>: Example of time domain signal for set 1 and set 2</w:t>
      </w:r>
      <w:r>
        <w:rPr>
          <w:noProof/>
        </w:rPr>
        <w:t xml:space="preserve"> of LP-SS sequences in one OFDM symbol assuming </w:t>
      </w:r>
      <w:r w:rsidR="008A0E30">
        <w:rPr>
          <w:noProof/>
        </w:rPr>
        <w:t>(</w:t>
      </w:r>
      <w:r>
        <w:rPr>
          <w:noProof/>
        </w:rPr>
        <w:t>same total transmit power</w:t>
      </w:r>
      <w:r w:rsidR="008A0E30">
        <w:rPr>
          <w:noProof/>
        </w:rPr>
        <w:t>)</w:t>
      </w:r>
      <w:r>
        <w:rPr>
          <w:noProof/>
        </w:rPr>
        <w:t>.</w:t>
      </w:r>
    </w:p>
    <w:p w14:paraId="18B0D13D" w14:textId="77777777" w:rsidR="00600B23" w:rsidRDefault="00600B23" w:rsidP="00D94003">
      <w:pPr>
        <w:rPr>
          <w:highlight w:val="green"/>
          <w:lang w:eastAsia="en-GB"/>
        </w:rPr>
      </w:pPr>
    </w:p>
    <w:p w14:paraId="20EA13B9" w14:textId="30935171" w:rsidR="00600B23" w:rsidRDefault="002B1000" w:rsidP="00600B23">
      <w:pPr>
        <w:keepNext/>
        <w:jc w:val="center"/>
      </w:pPr>
      <w:r w:rsidRPr="002B1000">
        <w:rPr>
          <w:noProof/>
        </w:rPr>
        <w:lastRenderedPageBreak/>
        <w:drawing>
          <wp:inline distT="0" distB="0" distL="0" distR="0" wp14:anchorId="112B8DB8" wp14:editId="49EE36C8">
            <wp:extent cx="3971800" cy="2747596"/>
            <wp:effectExtent l="0" t="0" r="0"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81424" cy="2754253"/>
                    </a:xfrm>
                    <a:prstGeom prst="rect">
                      <a:avLst/>
                    </a:prstGeom>
                    <a:noFill/>
                    <a:ln>
                      <a:noFill/>
                    </a:ln>
                  </pic:spPr>
                </pic:pic>
              </a:graphicData>
            </a:graphic>
          </wp:inline>
        </w:drawing>
      </w:r>
    </w:p>
    <w:p w14:paraId="0FF96688" w14:textId="24297F17" w:rsidR="00600B23" w:rsidRDefault="00600B23" w:rsidP="00600B23">
      <w:pPr>
        <w:pStyle w:val="Caption"/>
        <w:jc w:val="center"/>
        <w:rPr>
          <w:highlight w:val="green"/>
        </w:rPr>
      </w:pPr>
      <w:bookmarkStart w:id="143" w:name="_Ref193201939"/>
      <w:r>
        <w:t xml:space="preserve">Figure </w:t>
      </w:r>
      <w:r>
        <w:fldChar w:fldCharType="begin"/>
      </w:r>
      <w:r>
        <w:instrText xml:space="preserve"> SEQ Figure \* ARABIC </w:instrText>
      </w:r>
      <w:r>
        <w:fldChar w:fldCharType="separate"/>
      </w:r>
      <w:r w:rsidR="00C54D26">
        <w:rPr>
          <w:noProof/>
        </w:rPr>
        <w:t>20</w:t>
      </w:r>
      <w:r>
        <w:fldChar w:fldCharType="end"/>
      </w:r>
      <w:bookmarkEnd w:id="143"/>
      <w:r>
        <w:t>: CDF of PAPR with and without WUS.</w:t>
      </w:r>
    </w:p>
    <w:p w14:paraId="251BE056" w14:textId="77777777" w:rsidR="00600B23" w:rsidRDefault="00600B23" w:rsidP="00D94003">
      <w:pPr>
        <w:rPr>
          <w:highlight w:val="green"/>
          <w:lang w:eastAsia="en-GB"/>
        </w:rPr>
      </w:pPr>
    </w:p>
    <w:p w14:paraId="64EC552E" w14:textId="77777777" w:rsidR="00EC0ADB" w:rsidRDefault="00EC0ADB" w:rsidP="00F40D9C">
      <w:pPr>
        <w:widowControl w:val="0"/>
        <w:tabs>
          <w:tab w:val="left" w:pos="420"/>
        </w:tabs>
        <w:overflowPunct w:val="0"/>
        <w:autoSpaceDE w:val="0"/>
        <w:autoSpaceDN w:val="0"/>
        <w:adjustRightInd w:val="0"/>
        <w:spacing w:after="0" w:line="240" w:lineRule="auto"/>
        <w:contextualSpacing/>
        <w:jc w:val="both"/>
        <w:textAlignment w:val="baseline"/>
        <w:rPr>
          <w:rFonts w:asciiTheme="majorBidi" w:eastAsiaTheme="minorEastAsia" w:hAnsiTheme="majorBidi" w:cstheme="majorBidi"/>
          <w:b/>
          <w:bCs/>
          <w:sz w:val="18"/>
          <w:szCs w:val="18"/>
          <w:highlight w:val="green"/>
          <w:lang w:val="en-GB"/>
        </w:rPr>
      </w:pPr>
    </w:p>
    <w:p w14:paraId="2CEE43F7" w14:textId="25C28427" w:rsidR="00F40D9C" w:rsidRDefault="00D94003" w:rsidP="009C2FD5">
      <w:pPr>
        <w:pStyle w:val="Proposal"/>
        <w:rPr>
          <w:lang w:eastAsia="en-US"/>
        </w:rPr>
      </w:pPr>
      <w:bookmarkStart w:id="144" w:name="_Toc194068116"/>
      <w:r>
        <w:t>For</w:t>
      </w:r>
      <w:r w:rsidR="00115EDA">
        <w:t xml:space="preserve"> </w:t>
      </w:r>
      <w:r w:rsidRPr="006E31D2">
        <w:t>LP-SS</w:t>
      </w:r>
      <w:r w:rsidR="00115EDA">
        <w:t xml:space="preserve"> sequences of M=4, </w:t>
      </w:r>
      <w:r w:rsidR="00C83C22">
        <w:t xml:space="preserve">set 1 should be supported </w:t>
      </w:r>
      <w:r w:rsidR="00EF50FD">
        <w:t>as it</w:t>
      </w:r>
      <w:r w:rsidR="00D520F6">
        <w:t xml:space="preserve"> has lower PAPR while it provides</w:t>
      </w:r>
      <w:r w:rsidR="00EF50FD">
        <w:t xml:space="preserve"> similar performance as set 2</w:t>
      </w:r>
      <w:r w:rsidR="00D520F6">
        <w:t>.</w:t>
      </w:r>
      <w:bookmarkEnd w:id="144"/>
      <w:r w:rsidR="00EF50FD">
        <w:t xml:space="preserve"> </w:t>
      </w:r>
    </w:p>
    <w:p w14:paraId="0A5347DC" w14:textId="77777777" w:rsidR="00F40D9C" w:rsidRDefault="00F40D9C" w:rsidP="00807936">
      <w:pPr>
        <w:pStyle w:val="Proposal"/>
        <w:numPr>
          <w:ilvl w:val="0"/>
          <w:numId w:val="0"/>
        </w:numPr>
        <w:ind w:left="1304"/>
      </w:pPr>
    </w:p>
    <w:p w14:paraId="1544FBDA" w14:textId="0FD45BE5" w:rsidR="003022AC" w:rsidRPr="006E31D2" w:rsidRDefault="003022AC" w:rsidP="003022AC">
      <w:pPr>
        <w:pStyle w:val="Heading2"/>
      </w:pPr>
      <w:r w:rsidRPr="006E31D2">
        <w:t>Evaluation of RRM using LP-SS</w:t>
      </w:r>
      <w:bookmarkEnd w:id="119"/>
    </w:p>
    <w:p w14:paraId="127E8B34" w14:textId="77777777" w:rsidR="003022AC" w:rsidRPr="006E31D2" w:rsidRDefault="003022AC" w:rsidP="003022AC">
      <w:pPr>
        <w:pStyle w:val="ArialText"/>
      </w:pPr>
      <w:r w:rsidRPr="006E31D2">
        <w:t>Table 12 below shows initial evaluation of RSRP and RSRQ accuracy for different LP-SS waveform candidates and for SSS. Detailed evaluation assumptions are given in Annex. Results in the table indicate that at least for the evaluated scenarios (AWGN, TDL-C300_3 with no timing or frequency error) 2-6 OFDM symbols of LP-SS transmission duration is needed to achieve comparable RSRP/RSRQ accuracy as 1 symbol SSS.</w:t>
      </w:r>
    </w:p>
    <w:p w14:paraId="1BAEF56D" w14:textId="77777777" w:rsidR="003022AC" w:rsidRPr="006E31D2" w:rsidRDefault="003022AC" w:rsidP="003022AC">
      <w:pPr>
        <w:pStyle w:val="Caption"/>
        <w:keepNext/>
      </w:pPr>
      <w:r w:rsidRPr="006E31D2">
        <w:t>Table 12: Evaluation for RSRP and RSRQ accuracy.</w:t>
      </w:r>
    </w:p>
    <w:tbl>
      <w:tblPr>
        <w:tblStyle w:val="TableGrid2"/>
        <w:tblW w:w="0" w:type="auto"/>
        <w:tblLook w:val="04A0" w:firstRow="1" w:lastRow="0" w:firstColumn="1" w:lastColumn="0" w:noHBand="0" w:noVBand="1"/>
      </w:tblPr>
      <w:tblGrid>
        <w:gridCol w:w="1993"/>
        <w:gridCol w:w="1991"/>
        <w:gridCol w:w="1992"/>
        <w:gridCol w:w="1807"/>
        <w:gridCol w:w="1567"/>
      </w:tblGrid>
      <w:tr w:rsidR="003022AC" w:rsidRPr="006E31D2" w14:paraId="7D9449B4"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20A1E88"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Waveform used for RSRP measurement</w:t>
            </w:r>
          </w:p>
        </w:tc>
        <w:tc>
          <w:tcPr>
            <w:tcW w:w="1991" w:type="dxa"/>
            <w:tcBorders>
              <w:top w:val="single" w:sz="4" w:space="0" w:color="auto"/>
              <w:left w:val="single" w:sz="4" w:space="0" w:color="auto"/>
              <w:bottom w:val="single" w:sz="4" w:space="0" w:color="auto"/>
              <w:right w:val="single" w:sz="4" w:space="0" w:color="auto"/>
            </w:tcBorders>
            <w:hideMark/>
          </w:tcPr>
          <w:p w14:paraId="79420944"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#OFDM symbols used for RSRP measurement</w:t>
            </w:r>
          </w:p>
        </w:tc>
        <w:tc>
          <w:tcPr>
            <w:tcW w:w="1992" w:type="dxa"/>
            <w:tcBorders>
              <w:top w:val="single" w:sz="4" w:space="0" w:color="auto"/>
              <w:left w:val="single" w:sz="4" w:space="0" w:color="auto"/>
              <w:bottom w:val="single" w:sz="4" w:space="0" w:color="auto"/>
              <w:right w:val="single" w:sz="4" w:space="0" w:color="auto"/>
            </w:tcBorders>
            <w:hideMark/>
          </w:tcPr>
          <w:p w14:paraId="756A68F1" w14:textId="77777777" w:rsidR="003022AC" w:rsidRPr="006E31D2" w:rsidRDefault="003022AC" w:rsidP="00712076">
            <w:pPr>
              <w:spacing w:after="0" w:line="240" w:lineRule="auto"/>
              <w:rPr>
                <w:rFonts w:asciiTheme="minorHAnsi" w:hAnsiTheme="minorHAnsi"/>
              </w:rPr>
            </w:pPr>
            <w:r w:rsidRPr="006E31D2">
              <w:rPr>
                <w:rFonts w:asciiTheme="minorHAnsi" w:hAnsiTheme="minorHAnsi"/>
              </w:rPr>
              <w:t>SNR, channel assumed for RSRP measurement</w:t>
            </w:r>
          </w:p>
        </w:tc>
        <w:tc>
          <w:tcPr>
            <w:tcW w:w="1807" w:type="dxa"/>
            <w:tcBorders>
              <w:top w:val="single" w:sz="4" w:space="0" w:color="auto"/>
              <w:left w:val="single" w:sz="4" w:space="0" w:color="auto"/>
              <w:bottom w:val="single" w:sz="4" w:space="0" w:color="auto"/>
              <w:right w:val="single" w:sz="4" w:space="0" w:color="auto"/>
            </w:tcBorders>
            <w:hideMark/>
          </w:tcPr>
          <w:p w14:paraId="0E48CD7B" w14:textId="1A8572C5" w:rsidR="003022AC" w:rsidRPr="006E31D2" w:rsidRDefault="003022AC" w:rsidP="00712076">
            <w:pPr>
              <w:spacing w:after="0" w:line="240" w:lineRule="auto"/>
              <w:rPr>
                <w:rFonts w:asciiTheme="minorHAnsi" w:hAnsiTheme="minorHAnsi"/>
              </w:rPr>
            </w:pPr>
            <w:r w:rsidRPr="006E31D2">
              <w:rPr>
                <w:rFonts w:asciiTheme="minorHAnsi" w:hAnsiTheme="minorHAnsi"/>
              </w:rPr>
              <w:t>RSRP accuracy (±XdB @ 90%</w:t>
            </w:r>
            <w:r w:rsidR="00BD1414">
              <w:rPr>
                <w:rFonts w:asciiTheme="minorHAnsi" w:eastAsia="DengXian" w:hAnsiTheme="minorHAnsi" w:hint="eastAsia"/>
                <w:lang w:eastAsia="zh-CN"/>
              </w:rPr>
              <w:t xml:space="preserve">, no </w:t>
            </w:r>
            <w:r w:rsidR="00472942">
              <w:rPr>
                <w:rFonts w:asciiTheme="minorHAnsi" w:eastAsia="DengXian" w:hAnsiTheme="minorHAnsi" w:hint="eastAsia"/>
                <w:lang w:eastAsia="zh-CN"/>
              </w:rPr>
              <w:t>Te</w:t>
            </w:r>
            <w:r w:rsidRPr="006E31D2">
              <w:rPr>
                <w:rFonts w:asciiTheme="minorHAnsi" w:hAnsiTheme="minorHAnsi"/>
              </w:rPr>
              <w:t>)</w:t>
            </w:r>
          </w:p>
        </w:tc>
        <w:tc>
          <w:tcPr>
            <w:tcW w:w="1567" w:type="dxa"/>
            <w:tcBorders>
              <w:top w:val="single" w:sz="4" w:space="0" w:color="auto"/>
              <w:left w:val="single" w:sz="4" w:space="0" w:color="auto"/>
              <w:bottom w:val="single" w:sz="4" w:space="0" w:color="auto"/>
              <w:right w:val="single" w:sz="4" w:space="0" w:color="auto"/>
            </w:tcBorders>
            <w:hideMark/>
          </w:tcPr>
          <w:p w14:paraId="19FF98C4" w14:textId="1A786F7A" w:rsidR="003022AC" w:rsidRPr="006E31D2" w:rsidRDefault="004D5130" w:rsidP="00712076">
            <w:pPr>
              <w:spacing w:after="0" w:line="240" w:lineRule="auto"/>
              <w:rPr>
                <w:rFonts w:asciiTheme="minorHAnsi" w:hAnsiTheme="minorHAnsi"/>
              </w:rPr>
            </w:pPr>
            <w:r w:rsidRPr="006E31D2">
              <w:rPr>
                <w:rFonts w:asciiTheme="minorHAnsi" w:hAnsiTheme="minorHAnsi"/>
              </w:rPr>
              <w:t>RSR</w:t>
            </w:r>
            <w:r>
              <w:rPr>
                <w:rFonts w:asciiTheme="minorHAnsi" w:eastAsia="DengXian" w:hAnsiTheme="minorHAnsi" w:hint="eastAsia"/>
                <w:lang w:eastAsia="zh-CN"/>
              </w:rPr>
              <w:t>P</w:t>
            </w:r>
            <w:r w:rsidRPr="006E31D2">
              <w:rPr>
                <w:rFonts w:asciiTheme="minorHAnsi" w:hAnsiTheme="minorHAnsi"/>
              </w:rPr>
              <w:t xml:space="preserve"> </w:t>
            </w:r>
            <w:r w:rsidR="003022AC" w:rsidRPr="006E31D2">
              <w:rPr>
                <w:rFonts w:asciiTheme="minorHAnsi" w:hAnsiTheme="minorHAnsi"/>
              </w:rPr>
              <w:t>accuracy (±XdB @ 90%</w:t>
            </w:r>
            <w:r w:rsidR="00472942">
              <w:rPr>
                <w:rFonts w:asciiTheme="minorHAnsi" w:eastAsia="DengXian" w:hAnsiTheme="minorHAnsi" w:hint="eastAsia"/>
                <w:lang w:eastAsia="zh-CN"/>
              </w:rPr>
              <w:t>,</w:t>
            </w:r>
            <w:r>
              <w:rPr>
                <w:rFonts w:asciiTheme="minorHAnsi" w:eastAsia="DengXian" w:hAnsiTheme="minorHAnsi" w:hint="eastAsia"/>
                <w:lang w:eastAsia="zh-CN"/>
              </w:rPr>
              <w:t>±</w:t>
            </w:r>
            <w:r>
              <w:rPr>
                <w:rFonts w:asciiTheme="minorHAnsi" w:eastAsia="DengXian" w:hAnsiTheme="minorHAnsi" w:hint="eastAsia"/>
                <w:lang w:eastAsia="zh-CN"/>
              </w:rPr>
              <w:t>2us Te</w:t>
            </w:r>
            <w:r w:rsidR="00472942">
              <w:rPr>
                <w:rFonts w:asciiTheme="minorHAnsi" w:eastAsia="DengXian" w:hAnsiTheme="minorHAnsi" w:hint="eastAsia"/>
                <w:lang w:eastAsia="zh-CN"/>
              </w:rPr>
              <w:t xml:space="preserve"> </w:t>
            </w:r>
            <w:r w:rsidR="003022AC" w:rsidRPr="006E31D2">
              <w:rPr>
                <w:rFonts w:asciiTheme="minorHAnsi" w:hAnsiTheme="minorHAnsi"/>
              </w:rPr>
              <w:t>)</w:t>
            </w:r>
          </w:p>
        </w:tc>
      </w:tr>
      <w:tr w:rsidR="003022AC" w:rsidRPr="006E31D2" w14:paraId="26F4C89A"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3CDC68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6EA444F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EF76E3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654CC2D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1.13</w:t>
            </w:r>
          </w:p>
        </w:tc>
        <w:tc>
          <w:tcPr>
            <w:tcW w:w="1567" w:type="dxa"/>
            <w:tcBorders>
              <w:top w:val="single" w:sz="4" w:space="0" w:color="auto"/>
              <w:left w:val="single" w:sz="4" w:space="0" w:color="auto"/>
              <w:bottom w:val="single" w:sz="4" w:space="0" w:color="auto"/>
              <w:right w:val="single" w:sz="4" w:space="0" w:color="auto"/>
            </w:tcBorders>
          </w:tcPr>
          <w:p w14:paraId="4CDBCA82"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77463CFE"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17C07A9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4E2BA0A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7ABE666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756A76E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1.15</w:t>
            </w:r>
          </w:p>
        </w:tc>
        <w:tc>
          <w:tcPr>
            <w:tcW w:w="1567" w:type="dxa"/>
            <w:tcBorders>
              <w:top w:val="single" w:sz="4" w:space="0" w:color="auto"/>
              <w:left w:val="single" w:sz="4" w:space="0" w:color="auto"/>
              <w:bottom w:val="single" w:sz="4" w:space="0" w:color="auto"/>
              <w:right w:val="single" w:sz="4" w:space="0" w:color="auto"/>
            </w:tcBorders>
          </w:tcPr>
          <w:p w14:paraId="106113EE" w14:textId="19595E16" w:rsidR="003022AC" w:rsidRPr="0007337D" w:rsidRDefault="00354F49"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1.8</w:t>
            </w:r>
          </w:p>
        </w:tc>
      </w:tr>
      <w:tr w:rsidR="003022AC" w:rsidRPr="006E31D2" w14:paraId="03CB3351"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5C9ECA9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52CE04E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9EDE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1DD5F98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w:t>
            </w:r>
          </w:p>
        </w:tc>
        <w:tc>
          <w:tcPr>
            <w:tcW w:w="1567" w:type="dxa"/>
            <w:tcBorders>
              <w:top w:val="single" w:sz="4" w:space="0" w:color="auto"/>
              <w:left w:val="single" w:sz="4" w:space="0" w:color="auto"/>
              <w:bottom w:val="single" w:sz="4" w:space="0" w:color="auto"/>
              <w:right w:val="single" w:sz="4" w:space="0" w:color="auto"/>
            </w:tcBorders>
          </w:tcPr>
          <w:p w14:paraId="34D2531C" w14:textId="147B1F67" w:rsidR="003022AC" w:rsidRPr="0007337D" w:rsidRDefault="0065563E"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1.</w:t>
            </w:r>
            <w:r w:rsidR="00883614">
              <w:rPr>
                <w:rFonts w:asciiTheme="minorHAnsi" w:eastAsia="DengXian" w:hAnsiTheme="minorHAnsi" w:hint="eastAsia"/>
                <w:color w:val="000000" w:themeColor="text1"/>
                <w:lang w:eastAsia="zh-CN"/>
              </w:rPr>
              <w:t>74</w:t>
            </w:r>
          </w:p>
        </w:tc>
      </w:tr>
      <w:tr w:rsidR="003022AC" w:rsidRPr="006E31D2" w14:paraId="74FF7427" w14:textId="77777777" w:rsidTr="0007337D">
        <w:tc>
          <w:tcPr>
            <w:tcW w:w="1993" w:type="dxa"/>
            <w:tcBorders>
              <w:top w:val="single" w:sz="4" w:space="0" w:color="auto"/>
              <w:left w:val="single" w:sz="4" w:space="0" w:color="auto"/>
              <w:bottom w:val="single" w:sz="4" w:space="0" w:color="auto"/>
              <w:right w:val="single" w:sz="4" w:space="0" w:color="auto"/>
            </w:tcBorders>
            <w:hideMark/>
          </w:tcPr>
          <w:p w14:paraId="257C4B3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C5F78CB"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65A9D37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AWGN</w:t>
            </w:r>
          </w:p>
        </w:tc>
        <w:tc>
          <w:tcPr>
            <w:tcW w:w="1807" w:type="dxa"/>
            <w:tcBorders>
              <w:top w:val="single" w:sz="4" w:space="0" w:color="auto"/>
              <w:left w:val="single" w:sz="4" w:space="0" w:color="auto"/>
              <w:bottom w:val="single" w:sz="4" w:space="0" w:color="auto"/>
              <w:right w:val="single" w:sz="4" w:space="0" w:color="auto"/>
            </w:tcBorders>
            <w:hideMark/>
          </w:tcPr>
          <w:p w14:paraId="3F2286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1.84</w:t>
            </w:r>
          </w:p>
        </w:tc>
        <w:tc>
          <w:tcPr>
            <w:tcW w:w="1567" w:type="dxa"/>
            <w:tcBorders>
              <w:top w:val="single" w:sz="4" w:space="0" w:color="auto"/>
              <w:left w:val="single" w:sz="4" w:space="0" w:color="auto"/>
              <w:bottom w:val="single" w:sz="4" w:space="0" w:color="auto"/>
              <w:right w:val="single" w:sz="4" w:space="0" w:color="auto"/>
            </w:tcBorders>
          </w:tcPr>
          <w:p w14:paraId="2A936E69" w14:textId="527068BD" w:rsidR="003022AC" w:rsidRPr="0007337D" w:rsidRDefault="00B54D90"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2.6</w:t>
            </w:r>
            <w:r w:rsidR="00E3105F">
              <w:rPr>
                <w:rFonts w:asciiTheme="minorHAnsi" w:eastAsia="DengXian" w:hAnsiTheme="minorHAnsi" w:hint="eastAsia"/>
                <w:color w:val="000000" w:themeColor="text1"/>
                <w:lang w:eastAsia="zh-CN"/>
              </w:rPr>
              <w:t>2</w:t>
            </w:r>
          </w:p>
        </w:tc>
      </w:tr>
      <w:tr w:rsidR="003022AC" w:rsidRPr="006E31D2" w14:paraId="60A9C2BC"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0717FD5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5EF881"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5C70370A"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57FC7417"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0AFE810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5C821B7B"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BA09F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C14FA3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1BCF4F9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B2E391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0.58</w:t>
            </w:r>
          </w:p>
        </w:tc>
        <w:tc>
          <w:tcPr>
            <w:tcW w:w="1567" w:type="dxa"/>
            <w:tcBorders>
              <w:top w:val="single" w:sz="4" w:space="0" w:color="auto"/>
              <w:left w:val="single" w:sz="4" w:space="0" w:color="auto"/>
              <w:bottom w:val="single" w:sz="4" w:space="0" w:color="auto"/>
              <w:right w:val="single" w:sz="4" w:space="0" w:color="auto"/>
            </w:tcBorders>
          </w:tcPr>
          <w:p w14:paraId="3751E9C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7192621"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66533A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737A30D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31B110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70C2DD4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2.33</w:t>
            </w:r>
          </w:p>
        </w:tc>
        <w:tc>
          <w:tcPr>
            <w:tcW w:w="1567" w:type="dxa"/>
            <w:tcBorders>
              <w:top w:val="single" w:sz="4" w:space="0" w:color="auto"/>
              <w:left w:val="single" w:sz="4" w:space="0" w:color="auto"/>
              <w:bottom w:val="single" w:sz="4" w:space="0" w:color="auto"/>
              <w:right w:val="single" w:sz="4" w:space="0" w:color="auto"/>
            </w:tcBorders>
          </w:tcPr>
          <w:p w14:paraId="7EAEE877" w14:textId="3D6F0EF3" w:rsidR="003022AC" w:rsidRPr="0007337D" w:rsidRDefault="0092424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4941CA">
              <w:rPr>
                <w:rFonts w:asciiTheme="minorHAnsi" w:eastAsia="DengXian" w:hAnsiTheme="minorHAnsi" w:hint="eastAsia"/>
                <w:color w:val="000000" w:themeColor="text1"/>
                <w:lang w:eastAsia="zh-CN"/>
              </w:rPr>
              <w:t>12</w:t>
            </w:r>
          </w:p>
        </w:tc>
      </w:tr>
      <w:tr w:rsidR="003022AC" w:rsidRPr="006E31D2" w14:paraId="21A96CE9"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3AD86E1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C03773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C01482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83AE65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2.01</w:t>
            </w:r>
          </w:p>
        </w:tc>
        <w:tc>
          <w:tcPr>
            <w:tcW w:w="1567" w:type="dxa"/>
            <w:tcBorders>
              <w:top w:val="single" w:sz="4" w:space="0" w:color="auto"/>
              <w:left w:val="single" w:sz="4" w:space="0" w:color="auto"/>
              <w:bottom w:val="single" w:sz="4" w:space="0" w:color="auto"/>
              <w:right w:val="single" w:sz="4" w:space="0" w:color="auto"/>
            </w:tcBorders>
          </w:tcPr>
          <w:p w14:paraId="36A2E149" w14:textId="689D5685" w:rsidR="003022AC" w:rsidRPr="0007337D" w:rsidRDefault="00A85BFD"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2.8</w:t>
            </w:r>
          </w:p>
        </w:tc>
      </w:tr>
      <w:tr w:rsidR="003022AC" w:rsidRPr="006E31D2" w14:paraId="1E8B09B5"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7BC3F3B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276ABCB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w:t>
            </w:r>
          </w:p>
        </w:tc>
        <w:tc>
          <w:tcPr>
            <w:tcW w:w="1992" w:type="dxa"/>
            <w:tcBorders>
              <w:top w:val="single" w:sz="4" w:space="0" w:color="auto"/>
              <w:left w:val="single" w:sz="4" w:space="0" w:color="auto"/>
              <w:bottom w:val="single" w:sz="4" w:space="0" w:color="auto"/>
              <w:right w:val="single" w:sz="4" w:space="0" w:color="auto"/>
            </w:tcBorders>
            <w:hideMark/>
          </w:tcPr>
          <w:p w14:paraId="44D628D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AWGN</w:t>
            </w:r>
          </w:p>
        </w:tc>
        <w:tc>
          <w:tcPr>
            <w:tcW w:w="1807" w:type="dxa"/>
            <w:tcBorders>
              <w:top w:val="single" w:sz="4" w:space="0" w:color="auto"/>
              <w:left w:val="single" w:sz="4" w:space="0" w:color="auto"/>
              <w:bottom w:val="single" w:sz="4" w:space="0" w:color="auto"/>
              <w:right w:val="single" w:sz="4" w:space="0" w:color="auto"/>
            </w:tcBorders>
            <w:hideMark/>
          </w:tcPr>
          <w:p w14:paraId="66E8DB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2.13</w:t>
            </w:r>
          </w:p>
        </w:tc>
        <w:tc>
          <w:tcPr>
            <w:tcW w:w="1567" w:type="dxa"/>
            <w:tcBorders>
              <w:top w:val="single" w:sz="4" w:space="0" w:color="auto"/>
              <w:left w:val="single" w:sz="4" w:space="0" w:color="auto"/>
              <w:bottom w:val="single" w:sz="4" w:space="0" w:color="auto"/>
              <w:right w:val="single" w:sz="4" w:space="0" w:color="auto"/>
            </w:tcBorders>
          </w:tcPr>
          <w:p w14:paraId="0E3B9335" w14:textId="770D08C6" w:rsidR="003022AC" w:rsidRPr="0007337D" w:rsidRDefault="00990BF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2.</w:t>
            </w:r>
            <w:r w:rsidR="005572F2">
              <w:rPr>
                <w:rFonts w:asciiTheme="minorHAnsi" w:eastAsia="DengXian" w:hAnsiTheme="minorHAnsi" w:hint="eastAsia"/>
                <w:color w:val="000000" w:themeColor="text1"/>
                <w:lang w:eastAsia="zh-CN"/>
              </w:rPr>
              <w:t>94</w:t>
            </w:r>
          </w:p>
        </w:tc>
      </w:tr>
      <w:tr w:rsidR="003022AC" w:rsidRPr="006E31D2" w14:paraId="41E5D956" w14:textId="77777777" w:rsidTr="00712076">
        <w:tc>
          <w:tcPr>
            <w:tcW w:w="1993" w:type="dxa"/>
            <w:tcBorders>
              <w:top w:val="single" w:sz="4" w:space="0" w:color="auto"/>
              <w:left w:val="single" w:sz="4" w:space="0" w:color="auto"/>
              <w:bottom w:val="single" w:sz="4" w:space="0" w:color="auto"/>
              <w:right w:val="single" w:sz="4" w:space="0" w:color="auto"/>
            </w:tcBorders>
            <w:shd w:val="clear" w:color="auto" w:fill="E7E6E6" w:themeFill="background2"/>
          </w:tcPr>
          <w:p w14:paraId="57003A19"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shd w:val="clear" w:color="auto" w:fill="E7E6E6" w:themeFill="background2"/>
          </w:tcPr>
          <w:p w14:paraId="3EC1A6A7" w14:textId="77777777" w:rsidR="003022AC" w:rsidRPr="006E31D2" w:rsidRDefault="003022AC" w:rsidP="00712076">
            <w:pPr>
              <w:spacing w:after="0" w:line="240" w:lineRule="auto"/>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shd w:val="clear" w:color="auto" w:fill="E7E6E6" w:themeFill="background2"/>
          </w:tcPr>
          <w:p w14:paraId="262318C8" w14:textId="77777777" w:rsidR="003022AC" w:rsidRPr="006E31D2" w:rsidRDefault="003022AC" w:rsidP="00712076">
            <w:pPr>
              <w:spacing w:after="0" w:line="240" w:lineRule="auto"/>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shd w:val="clear" w:color="auto" w:fill="E7E6E6" w:themeFill="background2"/>
          </w:tcPr>
          <w:p w14:paraId="2B7A6868" w14:textId="77777777" w:rsidR="003022AC" w:rsidRPr="006E31D2" w:rsidRDefault="003022AC" w:rsidP="00712076">
            <w:pPr>
              <w:spacing w:after="0" w:line="240" w:lineRule="auto"/>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shd w:val="clear" w:color="auto" w:fill="E7E6E6" w:themeFill="background2"/>
          </w:tcPr>
          <w:p w14:paraId="120416A8" w14:textId="77777777" w:rsidR="003022AC" w:rsidRPr="006E31D2" w:rsidRDefault="003022AC" w:rsidP="00712076">
            <w:pPr>
              <w:spacing w:after="0" w:line="240" w:lineRule="auto"/>
              <w:rPr>
                <w:rFonts w:asciiTheme="minorHAnsi" w:hAnsiTheme="minorHAnsi"/>
                <w:color w:val="000000" w:themeColor="text1"/>
              </w:rPr>
            </w:pPr>
          </w:p>
        </w:tc>
      </w:tr>
      <w:tr w:rsidR="003022AC" w:rsidRPr="006E31D2" w14:paraId="65019848"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29CF9B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1C99B07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4F14862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tcPr>
          <w:p w14:paraId="616B385E"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695E62CF"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124EFAA2"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93BF06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(OOK-1)</w:t>
            </w:r>
          </w:p>
        </w:tc>
        <w:tc>
          <w:tcPr>
            <w:tcW w:w="1991" w:type="dxa"/>
            <w:tcBorders>
              <w:top w:val="single" w:sz="4" w:space="0" w:color="auto"/>
              <w:left w:val="single" w:sz="4" w:space="0" w:color="auto"/>
              <w:bottom w:val="single" w:sz="4" w:space="0" w:color="auto"/>
              <w:right w:val="single" w:sz="4" w:space="0" w:color="auto"/>
            </w:tcBorders>
            <w:hideMark/>
          </w:tcPr>
          <w:p w14:paraId="5B81742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10510D5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hideMark/>
          </w:tcPr>
          <w:p w14:paraId="1079F6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1.26</w:t>
            </w:r>
          </w:p>
        </w:tc>
        <w:tc>
          <w:tcPr>
            <w:tcW w:w="1567" w:type="dxa"/>
            <w:tcBorders>
              <w:top w:val="single" w:sz="4" w:space="0" w:color="auto"/>
              <w:left w:val="single" w:sz="4" w:space="0" w:color="auto"/>
              <w:bottom w:val="single" w:sz="4" w:space="0" w:color="auto"/>
              <w:right w:val="single" w:sz="4" w:space="0" w:color="auto"/>
            </w:tcBorders>
          </w:tcPr>
          <w:p w14:paraId="31FB5740" w14:textId="4A1699AD" w:rsidR="003022AC" w:rsidRPr="0007337D" w:rsidRDefault="002C15A7"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 xml:space="preserve"> </w:t>
            </w:r>
            <w:r w:rsidR="00220EB0">
              <w:rPr>
                <w:rFonts w:asciiTheme="minorHAnsi" w:eastAsia="DengXian" w:hAnsiTheme="minorHAnsi" w:hint="eastAsia"/>
                <w:color w:val="000000" w:themeColor="text1"/>
                <w:lang w:eastAsia="zh-CN"/>
              </w:rPr>
              <w:t>2.</w:t>
            </w:r>
            <w:r w:rsidR="00EA39F6">
              <w:rPr>
                <w:rFonts w:asciiTheme="minorHAnsi" w:eastAsia="DengXian" w:hAnsiTheme="minorHAnsi" w:hint="eastAsia"/>
                <w:color w:val="000000" w:themeColor="text1"/>
                <w:lang w:eastAsia="zh-CN"/>
              </w:rPr>
              <w:t>1</w:t>
            </w:r>
            <w:r w:rsidR="0034331C">
              <w:rPr>
                <w:rFonts w:asciiTheme="minorHAnsi" w:eastAsia="DengXian" w:hAnsiTheme="minorHAnsi" w:hint="eastAsia"/>
                <w:color w:val="000000" w:themeColor="text1"/>
                <w:lang w:eastAsia="zh-CN"/>
              </w:rPr>
              <w:t>3</w:t>
            </w:r>
          </w:p>
        </w:tc>
      </w:tr>
      <w:tr w:rsidR="003022AC" w:rsidRPr="006E31D2" w14:paraId="4573C23F"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7AF1DE28"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2BE4A569"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DAA70C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0EB66981"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1.28</w:t>
            </w:r>
          </w:p>
        </w:tc>
        <w:tc>
          <w:tcPr>
            <w:tcW w:w="1567" w:type="dxa"/>
            <w:tcBorders>
              <w:top w:val="single" w:sz="4" w:space="0" w:color="auto"/>
              <w:left w:val="single" w:sz="4" w:space="0" w:color="auto"/>
              <w:bottom w:val="single" w:sz="4" w:space="0" w:color="auto"/>
              <w:right w:val="single" w:sz="4" w:space="0" w:color="auto"/>
            </w:tcBorders>
            <w:vAlign w:val="bottom"/>
          </w:tcPr>
          <w:p w14:paraId="06FA2540" w14:textId="60126487" w:rsidR="003022AC" w:rsidRPr="0007337D" w:rsidRDefault="00B32682"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w:t>
            </w:r>
            <w:r w:rsidR="00305D13">
              <w:rPr>
                <w:rFonts w:ascii="Calibri" w:eastAsia="DengXian" w:hAnsi="Calibri" w:cs="Calibri" w:hint="eastAsia"/>
                <w:color w:val="000000" w:themeColor="text1"/>
                <w:lang w:eastAsia="zh-CN"/>
              </w:rPr>
              <w:t>2</w:t>
            </w:r>
          </w:p>
        </w:tc>
      </w:tr>
      <w:tr w:rsidR="003022AC" w:rsidRPr="006E31D2" w14:paraId="7E9D34BC"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04EFB4F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7AFF406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2D5677E0"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-3dB, TDLC300_3</w:t>
            </w:r>
          </w:p>
        </w:tc>
        <w:tc>
          <w:tcPr>
            <w:tcW w:w="1807" w:type="dxa"/>
            <w:tcBorders>
              <w:top w:val="single" w:sz="4" w:space="0" w:color="auto"/>
              <w:left w:val="single" w:sz="4" w:space="0" w:color="auto"/>
              <w:bottom w:val="single" w:sz="4" w:space="0" w:color="auto"/>
              <w:right w:val="single" w:sz="4" w:space="0" w:color="auto"/>
            </w:tcBorders>
            <w:vAlign w:val="bottom"/>
            <w:hideMark/>
          </w:tcPr>
          <w:p w14:paraId="694198BA"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Calibri" w:hAnsi="Calibri" w:cs="Calibri"/>
                <w:color w:val="000000" w:themeColor="text1"/>
              </w:rPr>
              <w:t>1.32</w:t>
            </w:r>
          </w:p>
        </w:tc>
        <w:tc>
          <w:tcPr>
            <w:tcW w:w="1567" w:type="dxa"/>
            <w:tcBorders>
              <w:top w:val="single" w:sz="4" w:space="0" w:color="auto"/>
              <w:left w:val="single" w:sz="4" w:space="0" w:color="auto"/>
              <w:bottom w:val="single" w:sz="4" w:space="0" w:color="auto"/>
              <w:right w:val="single" w:sz="4" w:space="0" w:color="auto"/>
            </w:tcBorders>
            <w:vAlign w:val="bottom"/>
          </w:tcPr>
          <w:p w14:paraId="148CF4EF" w14:textId="3CA77159" w:rsidR="003022AC" w:rsidRPr="0007337D" w:rsidRDefault="00305D13" w:rsidP="00712076">
            <w:pPr>
              <w:spacing w:after="0" w:line="240" w:lineRule="auto"/>
              <w:jc w:val="center"/>
              <w:rPr>
                <w:rFonts w:asciiTheme="minorHAnsi" w:eastAsia="DengXian" w:hAnsiTheme="minorHAnsi"/>
                <w:color w:val="000000" w:themeColor="text1"/>
                <w:lang w:eastAsia="zh-CN"/>
              </w:rPr>
            </w:pPr>
            <w:r>
              <w:rPr>
                <w:rFonts w:ascii="Calibri" w:eastAsia="DengXian" w:hAnsi="Calibri" w:cs="Calibri" w:hint="eastAsia"/>
                <w:color w:val="000000" w:themeColor="text1"/>
                <w:lang w:eastAsia="zh-CN"/>
              </w:rPr>
              <w:t>2</w:t>
            </w:r>
            <w:r w:rsidR="00914018">
              <w:rPr>
                <w:rFonts w:ascii="Calibri" w:eastAsia="DengXian" w:hAnsi="Calibri" w:cs="Calibri" w:hint="eastAsia"/>
                <w:color w:val="000000" w:themeColor="text1"/>
                <w:lang w:eastAsia="zh-CN"/>
              </w:rPr>
              <w:t>.37</w:t>
            </w:r>
          </w:p>
        </w:tc>
      </w:tr>
      <w:tr w:rsidR="003022AC" w:rsidRPr="006E31D2" w14:paraId="58AC71AE" w14:textId="77777777" w:rsidTr="00712076">
        <w:tc>
          <w:tcPr>
            <w:tcW w:w="1993" w:type="dxa"/>
            <w:tcBorders>
              <w:top w:val="single" w:sz="4" w:space="0" w:color="auto"/>
              <w:left w:val="single" w:sz="4" w:space="0" w:color="auto"/>
              <w:bottom w:val="single" w:sz="4" w:space="0" w:color="auto"/>
              <w:right w:val="single" w:sz="4" w:space="0" w:color="auto"/>
            </w:tcBorders>
          </w:tcPr>
          <w:p w14:paraId="6FFD0E2C" w14:textId="77777777" w:rsidR="003022AC" w:rsidRPr="006E31D2" w:rsidRDefault="003022AC" w:rsidP="00712076">
            <w:pPr>
              <w:spacing w:after="0" w:line="240" w:lineRule="auto"/>
              <w:jc w:val="center"/>
              <w:rPr>
                <w:rFonts w:asciiTheme="minorHAnsi" w:hAnsiTheme="minorHAnsi"/>
                <w:color w:val="000000" w:themeColor="text1"/>
              </w:rPr>
            </w:pPr>
          </w:p>
        </w:tc>
        <w:tc>
          <w:tcPr>
            <w:tcW w:w="1991" w:type="dxa"/>
            <w:tcBorders>
              <w:top w:val="single" w:sz="4" w:space="0" w:color="auto"/>
              <w:left w:val="single" w:sz="4" w:space="0" w:color="auto"/>
              <w:bottom w:val="single" w:sz="4" w:space="0" w:color="auto"/>
              <w:right w:val="single" w:sz="4" w:space="0" w:color="auto"/>
            </w:tcBorders>
          </w:tcPr>
          <w:p w14:paraId="5A15B42E" w14:textId="77777777" w:rsidR="003022AC" w:rsidRPr="006E31D2" w:rsidRDefault="003022AC" w:rsidP="00712076">
            <w:pPr>
              <w:spacing w:after="0" w:line="240" w:lineRule="auto"/>
              <w:jc w:val="center"/>
              <w:rPr>
                <w:rFonts w:asciiTheme="minorHAnsi" w:hAnsiTheme="minorHAnsi"/>
                <w:color w:val="000000" w:themeColor="text1"/>
              </w:rPr>
            </w:pPr>
          </w:p>
        </w:tc>
        <w:tc>
          <w:tcPr>
            <w:tcW w:w="1992" w:type="dxa"/>
            <w:tcBorders>
              <w:top w:val="single" w:sz="4" w:space="0" w:color="auto"/>
              <w:left w:val="single" w:sz="4" w:space="0" w:color="auto"/>
              <w:bottom w:val="single" w:sz="4" w:space="0" w:color="auto"/>
              <w:right w:val="single" w:sz="4" w:space="0" w:color="auto"/>
            </w:tcBorders>
          </w:tcPr>
          <w:p w14:paraId="0DAE2ED7" w14:textId="77777777" w:rsidR="003022AC" w:rsidRPr="006E31D2" w:rsidRDefault="003022AC" w:rsidP="00712076">
            <w:pPr>
              <w:spacing w:after="0" w:line="240" w:lineRule="auto"/>
              <w:jc w:val="center"/>
              <w:rPr>
                <w:rFonts w:asciiTheme="minorHAnsi" w:hAnsiTheme="minorHAnsi"/>
                <w:color w:val="000000" w:themeColor="text1"/>
              </w:rPr>
            </w:pPr>
          </w:p>
        </w:tc>
        <w:tc>
          <w:tcPr>
            <w:tcW w:w="1807" w:type="dxa"/>
            <w:tcBorders>
              <w:top w:val="single" w:sz="4" w:space="0" w:color="auto"/>
              <w:left w:val="single" w:sz="4" w:space="0" w:color="auto"/>
              <w:bottom w:val="single" w:sz="4" w:space="0" w:color="auto"/>
              <w:right w:val="single" w:sz="4" w:space="0" w:color="auto"/>
            </w:tcBorders>
          </w:tcPr>
          <w:p w14:paraId="6E47B7AF" w14:textId="77777777" w:rsidR="003022AC" w:rsidRPr="006E31D2" w:rsidRDefault="003022AC" w:rsidP="00712076">
            <w:pPr>
              <w:spacing w:after="0" w:line="240" w:lineRule="auto"/>
              <w:jc w:val="center"/>
              <w:rPr>
                <w:rFonts w:asciiTheme="minorHAnsi" w:hAnsiTheme="minorHAnsi"/>
                <w:color w:val="000000" w:themeColor="text1"/>
              </w:rPr>
            </w:pPr>
          </w:p>
        </w:tc>
        <w:tc>
          <w:tcPr>
            <w:tcW w:w="1567" w:type="dxa"/>
            <w:tcBorders>
              <w:top w:val="single" w:sz="4" w:space="0" w:color="auto"/>
              <w:left w:val="single" w:sz="4" w:space="0" w:color="auto"/>
              <w:bottom w:val="single" w:sz="4" w:space="0" w:color="auto"/>
              <w:right w:val="single" w:sz="4" w:space="0" w:color="auto"/>
            </w:tcBorders>
          </w:tcPr>
          <w:p w14:paraId="505E9CA6"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0114E5CC" w14:textId="77777777" w:rsidTr="00712076">
        <w:tc>
          <w:tcPr>
            <w:tcW w:w="1993" w:type="dxa"/>
            <w:tcBorders>
              <w:top w:val="single" w:sz="4" w:space="0" w:color="auto"/>
              <w:left w:val="single" w:sz="4" w:space="0" w:color="auto"/>
              <w:bottom w:val="single" w:sz="4" w:space="0" w:color="auto"/>
              <w:right w:val="single" w:sz="4" w:space="0" w:color="auto"/>
            </w:tcBorders>
            <w:hideMark/>
          </w:tcPr>
          <w:p w14:paraId="6A921732"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SSS</w:t>
            </w:r>
          </w:p>
        </w:tc>
        <w:tc>
          <w:tcPr>
            <w:tcW w:w="1991" w:type="dxa"/>
            <w:tcBorders>
              <w:top w:val="single" w:sz="4" w:space="0" w:color="auto"/>
              <w:left w:val="single" w:sz="4" w:space="0" w:color="auto"/>
              <w:bottom w:val="single" w:sz="4" w:space="0" w:color="auto"/>
              <w:right w:val="single" w:sz="4" w:space="0" w:color="auto"/>
            </w:tcBorders>
            <w:hideMark/>
          </w:tcPr>
          <w:p w14:paraId="0190C41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1</w:t>
            </w:r>
          </w:p>
        </w:tc>
        <w:tc>
          <w:tcPr>
            <w:tcW w:w="1992" w:type="dxa"/>
            <w:tcBorders>
              <w:top w:val="single" w:sz="4" w:space="0" w:color="auto"/>
              <w:left w:val="single" w:sz="4" w:space="0" w:color="auto"/>
              <w:bottom w:val="single" w:sz="4" w:space="0" w:color="auto"/>
              <w:right w:val="single" w:sz="4" w:space="0" w:color="auto"/>
            </w:tcBorders>
            <w:hideMark/>
          </w:tcPr>
          <w:p w14:paraId="29BF61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2E0E24B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0.88</w:t>
            </w:r>
          </w:p>
        </w:tc>
        <w:tc>
          <w:tcPr>
            <w:tcW w:w="1567" w:type="dxa"/>
            <w:tcBorders>
              <w:top w:val="single" w:sz="4" w:space="0" w:color="auto"/>
              <w:left w:val="single" w:sz="4" w:space="0" w:color="auto"/>
              <w:bottom w:val="single" w:sz="4" w:space="0" w:color="auto"/>
              <w:right w:val="single" w:sz="4" w:space="0" w:color="auto"/>
            </w:tcBorders>
          </w:tcPr>
          <w:p w14:paraId="6FA3FC59" w14:textId="77777777" w:rsidR="003022AC" w:rsidRPr="006E31D2" w:rsidRDefault="003022AC" w:rsidP="00712076">
            <w:pPr>
              <w:spacing w:after="0" w:line="240" w:lineRule="auto"/>
              <w:jc w:val="center"/>
              <w:rPr>
                <w:rFonts w:asciiTheme="minorHAnsi" w:hAnsiTheme="minorHAnsi"/>
                <w:color w:val="000000" w:themeColor="text1"/>
              </w:rPr>
            </w:pPr>
          </w:p>
        </w:tc>
      </w:tr>
      <w:tr w:rsidR="003022AC" w:rsidRPr="006E31D2" w14:paraId="2CFA29E5"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19C07DE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lastRenderedPageBreak/>
              <w:t>LP-SS (OOK-1)</w:t>
            </w:r>
          </w:p>
        </w:tc>
        <w:tc>
          <w:tcPr>
            <w:tcW w:w="1991" w:type="dxa"/>
            <w:tcBorders>
              <w:top w:val="single" w:sz="4" w:space="0" w:color="auto"/>
              <w:left w:val="single" w:sz="4" w:space="0" w:color="auto"/>
              <w:bottom w:val="single" w:sz="4" w:space="0" w:color="auto"/>
              <w:right w:val="single" w:sz="4" w:space="0" w:color="auto"/>
            </w:tcBorders>
            <w:hideMark/>
          </w:tcPr>
          <w:p w14:paraId="08ABDD7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445CFB6F"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3E26AC8D"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2.68</w:t>
            </w:r>
          </w:p>
        </w:tc>
        <w:tc>
          <w:tcPr>
            <w:tcW w:w="1567" w:type="dxa"/>
            <w:tcBorders>
              <w:top w:val="single" w:sz="4" w:space="0" w:color="auto"/>
              <w:left w:val="single" w:sz="4" w:space="0" w:color="auto"/>
              <w:bottom w:val="single" w:sz="4" w:space="0" w:color="auto"/>
              <w:right w:val="single" w:sz="4" w:space="0" w:color="auto"/>
            </w:tcBorders>
          </w:tcPr>
          <w:p w14:paraId="6CB6697F" w14:textId="7EB44928" w:rsidR="003022AC" w:rsidRPr="0007337D" w:rsidRDefault="000E6EDD"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DB4C60">
              <w:rPr>
                <w:rFonts w:asciiTheme="minorHAnsi" w:eastAsia="DengXian" w:hAnsiTheme="minorHAnsi" w:hint="eastAsia"/>
                <w:color w:val="000000" w:themeColor="text1"/>
                <w:lang w:eastAsia="zh-CN"/>
              </w:rPr>
              <w:t>4</w:t>
            </w:r>
          </w:p>
        </w:tc>
      </w:tr>
      <w:tr w:rsidR="003022AC" w:rsidRPr="006E31D2" w14:paraId="61FCA148"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1425FA4E"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M=2)</w:t>
            </w:r>
          </w:p>
        </w:tc>
        <w:tc>
          <w:tcPr>
            <w:tcW w:w="1991" w:type="dxa"/>
            <w:tcBorders>
              <w:top w:val="single" w:sz="4" w:space="0" w:color="auto"/>
              <w:left w:val="single" w:sz="4" w:space="0" w:color="auto"/>
              <w:bottom w:val="single" w:sz="4" w:space="0" w:color="auto"/>
              <w:right w:val="single" w:sz="4" w:space="0" w:color="auto"/>
            </w:tcBorders>
            <w:hideMark/>
          </w:tcPr>
          <w:p w14:paraId="10003A16"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73C116DC"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5196F0F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2.12</w:t>
            </w:r>
          </w:p>
        </w:tc>
        <w:tc>
          <w:tcPr>
            <w:tcW w:w="1567" w:type="dxa"/>
            <w:tcBorders>
              <w:top w:val="single" w:sz="4" w:space="0" w:color="auto"/>
              <w:left w:val="single" w:sz="4" w:space="0" w:color="auto"/>
              <w:bottom w:val="single" w:sz="4" w:space="0" w:color="auto"/>
              <w:right w:val="single" w:sz="4" w:space="0" w:color="auto"/>
            </w:tcBorders>
          </w:tcPr>
          <w:p w14:paraId="26A6A45F" w14:textId="65677DF6" w:rsidR="003022AC" w:rsidRPr="0007337D" w:rsidRDefault="00EE3050"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EF0B0F">
              <w:rPr>
                <w:rFonts w:asciiTheme="minorHAnsi" w:eastAsia="DengXian" w:hAnsiTheme="minorHAnsi" w:hint="eastAsia"/>
                <w:color w:val="000000" w:themeColor="text1"/>
                <w:lang w:eastAsia="zh-CN"/>
              </w:rPr>
              <w:t>14</w:t>
            </w:r>
          </w:p>
        </w:tc>
      </w:tr>
      <w:tr w:rsidR="003022AC" w:rsidRPr="006E31D2" w14:paraId="13DBF859" w14:textId="77777777" w:rsidTr="00DD6417">
        <w:tc>
          <w:tcPr>
            <w:tcW w:w="1993" w:type="dxa"/>
            <w:tcBorders>
              <w:top w:val="single" w:sz="4" w:space="0" w:color="auto"/>
              <w:left w:val="single" w:sz="4" w:space="0" w:color="auto"/>
              <w:bottom w:val="single" w:sz="4" w:space="0" w:color="auto"/>
              <w:right w:val="single" w:sz="4" w:space="0" w:color="auto"/>
            </w:tcBorders>
            <w:hideMark/>
          </w:tcPr>
          <w:p w14:paraId="33C44004"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LP-SS (OOK-4, M=4)</w:t>
            </w:r>
          </w:p>
        </w:tc>
        <w:tc>
          <w:tcPr>
            <w:tcW w:w="1991" w:type="dxa"/>
            <w:tcBorders>
              <w:top w:val="single" w:sz="4" w:space="0" w:color="auto"/>
              <w:left w:val="single" w:sz="4" w:space="0" w:color="auto"/>
              <w:bottom w:val="single" w:sz="4" w:space="0" w:color="auto"/>
              <w:right w:val="single" w:sz="4" w:space="0" w:color="auto"/>
            </w:tcBorders>
            <w:hideMark/>
          </w:tcPr>
          <w:p w14:paraId="0AD8B2C5"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4</w:t>
            </w:r>
          </w:p>
        </w:tc>
        <w:tc>
          <w:tcPr>
            <w:tcW w:w="1992" w:type="dxa"/>
            <w:tcBorders>
              <w:top w:val="single" w:sz="4" w:space="0" w:color="auto"/>
              <w:left w:val="single" w:sz="4" w:space="0" w:color="auto"/>
              <w:bottom w:val="single" w:sz="4" w:space="0" w:color="auto"/>
              <w:right w:val="single" w:sz="4" w:space="0" w:color="auto"/>
            </w:tcBorders>
            <w:hideMark/>
          </w:tcPr>
          <w:p w14:paraId="364EF6D3"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-6dB, TDLC300_3</w:t>
            </w:r>
          </w:p>
        </w:tc>
        <w:tc>
          <w:tcPr>
            <w:tcW w:w="1807" w:type="dxa"/>
            <w:tcBorders>
              <w:top w:val="single" w:sz="4" w:space="0" w:color="auto"/>
              <w:left w:val="single" w:sz="4" w:space="0" w:color="auto"/>
              <w:bottom w:val="single" w:sz="4" w:space="0" w:color="auto"/>
              <w:right w:val="single" w:sz="4" w:space="0" w:color="auto"/>
            </w:tcBorders>
            <w:hideMark/>
          </w:tcPr>
          <w:p w14:paraId="0E5FCC87" w14:textId="77777777" w:rsidR="003022AC" w:rsidRPr="006E31D2" w:rsidRDefault="003022AC" w:rsidP="00712076">
            <w:pPr>
              <w:spacing w:after="0" w:line="240" w:lineRule="auto"/>
              <w:jc w:val="center"/>
              <w:rPr>
                <w:rFonts w:asciiTheme="minorHAnsi" w:hAnsiTheme="minorHAnsi"/>
                <w:color w:val="000000" w:themeColor="text1"/>
              </w:rPr>
            </w:pPr>
            <w:r w:rsidRPr="006E31D2">
              <w:rPr>
                <w:rFonts w:asciiTheme="minorHAnsi" w:hAnsiTheme="minorHAnsi"/>
                <w:color w:val="000000" w:themeColor="text1"/>
              </w:rPr>
              <w:t>2.15</w:t>
            </w:r>
          </w:p>
        </w:tc>
        <w:tc>
          <w:tcPr>
            <w:tcW w:w="1567" w:type="dxa"/>
            <w:tcBorders>
              <w:top w:val="single" w:sz="4" w:space="0" w:color="auto"/>
              <w:left w:val="single" w:sz="4" w:space="0" w:color="auto"/>
              <w:bottom w:val="single" w:sz="4" w:space="0" w:color="auto"/>
              <w:right w:val="single" w:sz="4" w:space="0" w:color="auto"/>
            </w:tcBorders>
          </w:tcPr>
          <w:p w14:paraId="0C3622A6" w14:textId="4E583F13" w:rsidR="003022AC" w:rsidRPr="0007337D" w:rsidRDefault="00FE3D05" w:rsidP="00712076">
            <w:pPr>
              <w:spacing w:after="0" w:line="240" w:lineRule="auto"/>
              <w:jc w:val="center"/>
              <w:rPr>
                <w:rFonts w:asciiTheme="minorHAnsi" w:eastAsia="DengXian" w:hAnsiTheme="minorHAnsi"/>
                <w:color w:val="000000" w:themeColor="text1"/>
                <w:lang w:eastAsia="zh-CN"/>
              </w:rPr>
            </w:pPr>
            <w:r>
              <w:rPr>
                <w:rFonts w:asciiTheme="minorHAnsi" w:eastAsia="DengXian" w:hAnsiTheme="minorHAnsi" w:hint="eastAsia"/>
                <w:color w:val="000000" w:themeColor="text1"/>
                <w:lang w:eastAsia="zh-CN"/>
              </w:rPr>
              <w:t>3.</w:t>
            </w:r>
            <w:r w:rsidR="00693992">
              <w:rPr>
                <w:rFonts w:asciiTheme="minorHAnsi" w:eastAsia="DengXian" w:hAnsiTheme="minorHAnsi" w:hint="eastAsia"/>
                <w:color w:val="000000" w:themeColor="text1"/>
                <w:lang w:eastAsia="zh-CN"/>
              </w:rPr>
              <w:t>2</w:t>
            </w:r>
          </w:p>
        </w:tc>
      </w:tr>
    </w:tbl>
    <w:p w14:paraId="024CA580" w14:textId="77777777" w:rsidR="0086132B" w:rsidRDefault="0086132B" w:rsidP="0086132B">
      <w:pPr>
        <w:pStyle w:val="Observation"/>
        <w:numPr>
          <w:ilvl w:val="0"/>
          <w:numId w:val="0"/>
        </w:numPr>
        <w:ind w:left="1584" w:hanging="1584"/>
      </w:pPr>
    </w:p>
    <w:p w14:paraId="31F77DCE" w14:textId="500B4044" w:rsidR="0086132B" w:rsidRPr="006E31D2" w:rsidRDefault="0086132B" w:rsidP="00752B72">
      <w:pPr>
        <w:pStyle w:val="Observation"/>
        <w:ind w:left="1584" w:hanging="1584"/>
      </w:pPr>
      <w:bookmarkStart w:id="145" w:name="_Toc194068147"/>
      <w:r w:rsidRPr="006E31D2">
        <w:t>For AWGN and TDL-C300_3 channel model with -3dB or -6dB SNR: 2-6 OFDM symbols of LP-SS transmission duration is needed to achieve comparable RSRP/RSRQ accuracy (less than ~3dB error) as 1 symbol SSS.</w:t>
      </w:r>
      <w:bookmarkEnd w:id="145"/>
    </w:p>
    <w:p w14:paraId="64F4274C" w14:textId="77777777" w:rsidR="00007A42" w:rsidRPr="00BE3618" w:rsidRDefault="00007A42" w:rsidP="00007A42">
      <w:pPr>
        <w:pStyle w:val="Heading1"/>
      </w:pPr>
      <w:r w:rsidRPr="00BE3618">
        <w:t>Preamble</w:t>
      </w:r>
    </w:p>
    <w:p w14:paraId="3EC3A6A5" w14:textId="2FA3D7A2" w:rsidR="006552C5" w:rsidRDefault="006552C5" w:rsidP="006552C5">
      <w:pPr>
        <w:jc w:val="both"/>
        <w:rPr>
          <w:lang w:val="en-GB"/>
        </w:rPr>
      </w:pPr>
      <w:r w:rsidRPr="00BE3618">
        <w:rPr>
          <w:lang w:val="en-GB"/>
        </w:rPr>
        <w:t>The following agreement was reached in RAN1#11</w:t>
      </w:r>
      <w:r w:rsidR="00FC618A" w:rsidRPr="00BE3618">
        <w:rPr>
          <w:lang w:val="en-GB"/>
        </w:rPr>
        <w:t>8</w:t>
      </w:r>
      <w:r w:rsidRPr="00BE3618">
        <w:rPr>
          <w:lang w:val="en-GB"/>
        </w:rPr>
        <w:t xml:space="preserve"> regarding timing error evaluation:</w:t>
      </w:r>
    </w:p>
    <w:tbl>
      <w:tblPr>
        <w:tblStyle w:val="TableGrid"/>
        <w:tblW w:w="0" w:type="auto"/>
        <w:tblLook w:val="04A0" w:firstRow="1" w:lastRow="0" w:firstColumn="1" w:lastColumn="0" w:noHBand="0" w:noVBand="1"/>
      </w:tblPr>
      <w:tblGrid>
        <w:gridCol w:w="9629"/>
      </w:tblGrid>
      <w:tr w:rsidR="00C40B3B" w:rsidRPr="00BE3618" w14:paraId="6308C77A" w14:textId="77777777" w:rsidTr="0086132B">
        <w:tc>
          <w:tcPr>
            <w:tcW w:w="9629" w:type="dxa"/>
          </w:tcPr>
          <w:p w14:paraId="0F467A42"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1DCCE423" w14:textId="77777777" w:rsidR="00C40B3B" w:rsidRPr="00BE3618" w:rsidRDefault="00C40B3B" w:rsidP="0086132B">
            <w:pPr>
              <w:spacing w:after="0" w:line="240" w:lineRule="auto"/>
              <w:rPr>
                <w:rFonts w:ascii="Times" w:eastAsia="Batang" w:hAnsi="Times" w:cs="Times New Roman"/>
                <w:sz w:val="18"/>
                <w:szCs w:val="18"/>
                <w:lang w:val="en-GB" w:eastAsia="x-none"/>
              </w:rPr>
            </w:pPr>
            <w:r w:rsidRPr="00BE3618">
              <w:rPr>
                <w:rFonts w:ascii="Times" w:eastAsia="Batang" w:hAnsi="Times" w:cs="Times New Roman" w:hint="eastAsia"/>
                <w:sz w:val="18"/>
                <w:szCs w:val="18"/>
                <w:lang w:val="en-GB" w:eastAsia="x-none"/>
              </w:rPr>
              <w:t xml:space="preserve">For </w:t>
            </w:r>
            <w:r w:rsidRPr="00BE3618">
              <w:rPr>
                <w:rFonts w:ascii="Times" w:eastAsia="Batang" w:hAnsi="Times" w:cs="Times New Roman"/>
                <w:sz w:val="18"/>
                <w:szCs w:val="18"/>
                <w:lang w:val="en-GB" w:eastAsia="x-none"/>
              </w:rPr>
              <w:t>OOK-based LP-WUR</w:t>
            </w:r>
            <w:r w:rsidRPr="00BE3618">
              <w:rPr>
                <w:rFonts w:ascii="Times" w:eastAsia="Batang" w:hAnsi="Times" w:cs="Times New Roman" w:hint="eastAsia"/>
                <w:sz w:val="18"/>
                <w:szCs w:val="18"/>
                <w:lang w:val="en-GB" w:eastAsia="x-none"/>
              </w:rPr>
              <w:t xml:space="preserve">, the </w:t>
            </w:r>
            <w:r w:rsidRPr="00BE3618">
              <w:rPr>
                <w:rFonts w:ascii="Times" w:eastAsia="Batang" w:hAnsi="Times" w:cs="Times New Roman"/>
                <w:sz w:val="18"/>
                <w:szCs w:val="18"/>
                <w:lang w:val="en-GB" w:eastAsia="x-none"/>
              </w:rPr>
              <w:t>LP-WUS design assumes</w:t>
            </w:r>
            <w:r w:rsidRPr="00BE3618">
              <w:rPr>
                <w:rFonts w:ascii="Times" w:eastAsia="Batang" w:hAnsi="Times" w:cs="Times New Roman" w:hint="eastAsia"/>
                <w:sz w:val="18"/>
                <w:szCs w:val="18"/>
                <w:lang w:val="en-GB" w:eastAsia="x-none"/>
              </w:rPr>
              <w:t xml:space="preserve"> the following:</w:t>
            </w:r>
          </w:p>
          <w:p w14:paraId="5858C1FE" w14:textId="77777777" w:rsidR="00C40B3B" w:rsidRPr="00BE3618" w:rsidRDefault="00C40B3B" w:rsidP="0086132B">
            <w:pPr>
              <w:numPr>
                <w:ilvl w:val="0"/>
                <w:numId w:val="14"/>
              </w:num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r w:rsidRPr="00BE3618">
              <w:rPr>
                <w:rFonts w:ascii="Times New Roman" w:eastAsia="Microsoft YaHei" w:hAnsi="Times New Roman" w:cs="Times New Roman"/>
                <w:bCs/>
                <w:iCs/>
                <w:sz w:val="18"/>
                <w:szCs w:val="18"/>
                <w:lang w:val="en-GB" w:eastAsia="zh-CN"/>
              </w:rPr>
              <w:t>As starting point, t</w:t>
            </w:r>
            <w:r w:rsidRPr="00BE3618">
              <w:rPr>
                <w:rFonts w:ascii="Times New Roman" w:eastAsia="Microsoft YaHei" w:hAnsi="Times New Roman" w:cs="Times New Roman" w:hint="eastAsia"/>
                <w:bCs/>
                <w:iCs/>
                <w:sz w:val="18"/>
                <w:szCs w:val="18"/>
                <w:lang w:val="en-GB" w:eastAsia="zh-CN"/>
              </w:rPr>
              <w:t>he t</w:t>
            </w:r>
            <w:r w:rsidRPr="00BE3618">
              <w:rPr>
                <w:rFonts w:ascii="Times New Roman" w:eastAsia="Microsoft YaHei" w:hAnsi="Times New Roman" w:cs="Times New Roman"/>
                <w:bCs/>
                <w:iCs/>
                <w:sz w:val="18"/>
                <w:szCs w:val="18"/>
                <w:lang w:val="en-GB" w:eastAsia="zh-CN"/>
              </w:rPr>
              <w:t>ime error</w:t>
            </w:r>
            <w:r w:rsidRPr="00BE3618">
              <w:rPr>
                <w:rFonts w:ascii="Times New Roman" w:eastAsia="Microsoft YaHei" w:hAnsi="Times New Roman" w:cs="Times New Roman" w:hint="eastAsia"/>
                <w:bCs/>
                <w:iCs/>
                <w:sz w:val="18"/>
                <w:szCs w:val="18"/>
                <w:lang w:val="en-GB" w:eastAsia="zh-CN"/>
              </w:rPr>
              <w:t xml:space="preserve"> is based on </w:t>
            </w:r>
            <w:r w:rsidRPr="00BE3618">
              <w:rPr>
                <w:rFonts w:ascii="Times New Roman" w:eastAsia="Microsoft YaHei" w:hAnsi="Times New Roman" w:cs="Times New Roman"/>
                <w:bCs/>
                <w:iCs/>
                <w:sz w:val="18"/>
                <w:szCs w:val="18"/>
                <w:lang w:val="en-GB" w:eastAsia="zh-CN"/>
              </w:rPr>
              <w:t>the 5</w:t>
            </w:r>
            <w:r w:rsidRPr="00BE3618">
              <w:rPr>
                <w:rFonts w:ascii="Times New Roman" w:eastAsia="Microsoft YaHei" w:hAnsi="Times New Roman" w:cs="Times New Roman" w:hint="eastAsia"/>
                <w:bCs/>
                <w:iCs/>
                <w:sz w:val="18"/>
                <w:szCs w:val="18"/>
                <w:lang w:val="en-GB" w:eastAsia="zh-CN"/>
              </w:rPr>
              <w:t>-10</w:t>
            </w:r>
            <w:r w:rsidRPr="00BE3618">
              <w:rPr>
                <w:rFonts w:ascii="Times New Roman" w:eastAsia="Microsoft YaHei" w:hAnsi="Times New Roman" w:cs="Times New Roman"/>
                <w:bCs/>
                <w:iCs/>
                <w:sz w:val="18"/>
                <w:szCs w:val="18"/>
                <w:lang w:val="en-GB" w:eastAsia="zh-CN"/>
              </w:rPr>
              <w:t>ppm residual frequency error after frequency error correction</w:t>
            </w:r>
            <w:r w:rsidRPr="00BE3618">
              <w:rPr>
                <w:rFonts w:ascii="Times New Roman" w:eastAsia="Microsoft YaHei" w:hAnsi="Times New Roman" w:cs="Times New Roman" w:hint="eastAsia"/>
                <w:bCs/>
                <w:iCs/>
                <w:sz w:val="18"/>
                <w:szCs w:val="18"/>
                <w:lang w:val="en-GB" w:eastAsia="zh-CN"/>
              </w:rPr>
              <w:t xml:space="preserve"> </w:t>
            </w:r>
            <w:r w:rsidRPr="00BE3618">
              <w:rPr>
                <w:rFonts w:ascii="Times New Roman" w:eastAsia="Microsoft YaHei" w:hAnsi="Times New Roman" w:cs="Times New Roman"/>
                <w:bCs/>
                <w:iCs/>
                <w:sz w:val="18"/>
                <w:szCs w:val="18"/>
                <w:lang w:val="en-GB" w:eastAsia="zh-CN"/>
              </w:rPr>
              <w:t xml:space="preserve">without considering impact of drift. </w:t>
            </w:r>
          </w:p>
          <w:p w14:paraId="60171EB7"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72022C77" w14:textId="77777777" w:rsidR="00C40B3B" w:rsidRPr="00BE3618" w:rsidRDefault="00C40B3B" w:rsidP="0086132B">
            <w:pPr>
              <w:spacing w:after="0" w:line="240" w:lineRule="auto"/>
              <w:rPr>
                <w:rFonts w:ascii="Times" w:eastAsia="Batang" w:hAnsi="Times" w:cs="Times New Roman"/>
                <w:sz w:val="18"/>
                <w:szCs w:val="18"/>
                <w:lang w:val="en-GB" w:eastAsia="x-none"/>
              </w:rPr>
            </w:pPr>
            <w:r w:rsidRPr="00BE3618">
              <w:rPr>
                <w:rFonts w:ascii="Times" w:eastAsia="Batang" w:hAnsi="Times" w:cs="Times New Roman"/>
                <w:sz w:val="18"/>
                <w:szCs w:val="18"/>
                <w:lang w:val="en-GB" w:eastAsia="x-none"/>
              </w:rPr>
              <w:t>As a starting point, for both time error and frequency error, the overlaid OFDM sequence design of LP-WUS assumes that the residual frequency error</w:t>
            </w:r>
            <w:r w:rsidRPr="00BE3618">
              <w:rPr>
                <w:rFonts w:ascii="Times" w:eastAsia="Batang" w:hAnsi="Times" w:cs="Times New Roman" w:hint="eastAsia"/>
                <w:sz w:val="18"/>
                <w:szCs w:val="18"/>
                <w:lang w:val="en-GB" w:eastAsia="x-none"/>
              </w:rPr>
              <w:t xml:space="preserve"> is 0.1-5ppm</w:t>
            </w:r>
            <w:r w:rsidRPr="00BE3618">
              <w:rPr>
                <w:rFonts w:ascii="Times" w:eastAsia="Batang" w:hAnsi="Times" w:cs="Times New Roman"/>
                <w:sz w:val="18"/>
                <w:szCs w:val="18"/>
                <w:lang w:val="en-GB" w:eastAsia="x-none"/>
              </w:rPr>
              <w:t xml:space="preserve"> for OFDM-based LP-WUR after frequency error correction without considering impact of drift.</w:t>
            </w:r>
          </w:p>
          <w:p w14:paraId="5870D733" w14:textId="77777777" w:rsidR="00C40B3B" w:rsidRPr="00BE3618" w:rsidRDefault="00C40B3B"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p w14:paraId="7BFCB709" w14:textId="77777777" w:rsidR="00C40B3B" w:rsidRPr="00BE3618" w:rsidRDefault="00C40B3B" w:rsidP="0086132B">
            <w:pPr>
              <w:spacing w:after="0" w:line="240" w:lineRule="auto"/>
              <w:rPr>
                <w:rFonts w:ascii="Times New Roman" w:eastAsia="Batang" w:hAnsi="Times New Roman" w:cs="Times New Roman"/>
                <w:b/>
                <w:bCs/>
                <w:sz w:val="18"/>
                <w:szCs w:val="18"/>
                <w:lang w:val="en-GB" w:eastAsia="x-none"/>
              </w:rPr>
            </w:pPr>
            <w:r w:rsidRPr="00BE3618">
              <w:rPr>
                <w:rFonts w:ascii="Times New Roman" w:eastAsia="Batang" w:hAnsi="Times New Roman" w:cs="Times New Roman"/>
                <w:b/>
                <w:bCs/>
                <w:sz w:val="18"/>
                <w:szCs w:val="18"/>
                <w:lang w:val="en-GB" w:eastAsia="x-none"/>
              </w:rPr>
              <w:t>Agreement</w:t>
            </w:r>
          </w:p>
          <w:p w14:paraId="2906C99C" w14:textId="77777777" w:rsidR="00C40B3B" w:rsidRPr="00BE3618" w:rsidRDefault="00C40B3B" w:rsidP="0086132B">
            <w:pPr>
              <w:spacing w:after="0" w:line="240" w:lineRule="auto"/>
              <w:rPr>
                <w:rFonts w:ascii="Times New Roman" w:eastAsia="Batang" w:hAnsi="Times New Roman" w:cs="Times New Roman"/>
                <w:sz w:val="18"/>
                <w:szCs w:val="18"/>
                <w:lang w:val="en-GB" w:eastAsia="x-none"/>
              </w:rPr>
            </w:pPr>
            <w:r w:rsidRPr="00BE3618">
              <w:rPr>
                <w:rFonts w:ascii="Times New Roman" w:eastAsia="Batang" w:hAnsi="Times New Roman" w:cs="Times New Roman"/>
                <w:sz w:val="18"/>
                <w:szCs w:val="18"/>
                <w:lang w:val="en-GB" w:eastAsia="x-none"/>
              </w:rPr>
              <w:t>To determine the binary sequences for LP-SS, the evaluation assumes the following:</w:t>
            </w:r>
          </w:p>
          <w:p w14:paraId="04712A89" w14:textId="77777777" w:rsidR="00C40B3B" w:rsidRPr="00BE3618" w:rsidRDefault="00C40B3B" w:rsidP="0086132B">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 xml:space="preserve">Sync accuracy: timing estimation error smaller than T us for P=90 % of the time for at least SNR=-3dB and SNR=-6dB (lower priority), </w:t>
            </w:r>
          </w:p>
          <w:p w14:paraId="04797A7A"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T=2us(optional), 5us for OOK-1</w:t>
            </w:r>
          </w:p>
          <w:p w14:paraId="435C5058"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T=1us(optional), 2us for OOK-4 with M=2</w:t>
            </w:r>
          </w:p>
          <w:p w14:paraId="47831862" w14:textId="77777777" w:rsidR="00C40B3B" w:rsidRPr="00BE3618" w:rsidRDefault="00C40B3B" w:rsidP="0086132B">
            <w:pPr>
              <w:numPr>
                <w:ilvl w:val="1"/>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sz w:val="18"/>
                <w:szCs w:val="18"/>
                <w:lang w:val="en-GB" w:eastAsia="zh-CN"/>
              </w:rPr>
            </w:pPr>
            <w:r w:rsidRPr="00BE3618">
              <w:rPr>
                <w:rFonts w:ascii="Times New Roman" w:eastAsia="Microsoft YaHei" w:hAnsi="Times New Roman" w:cs="Times New Roman"/>
                <w:sz w:val="18"/>
                <w:szCs w:val="18"/>
                <w:lang w:val="en-GB" w:eastAsia="zh-CN"/>
              </w:rPr>
              <w:t>T=0.5us(optional), 1us for OOK-4 with M=4</w:t>
            </w:r>
          </w:p>
          <w:p w14:paraId="0B4B4E55" w14:textId="77777777" w:rsidR="00C40B3B" w:rsidRPr="00BE3618" w:rsidRDefault="00C40B3B" w:rsidP="0086132B">
            <w:pPr>
              <w:overflowPunct w:val="0"/>
              <w:autoSpaceDE w:val="0"/>
              <w:autoSpaceDN w:val="0"/>
              <w:adjustRightInd w:val="0"/>
              <w:spacing w:after="180" w:line="240" w:lineRule="auto"/>
              <w:contextualSpacing/>
              <w:jc w:val="both"/>
              <w:textAlignment w:val="baseline"/>
              <w:rPr>
                <w:rFonts w:ascii="Times New Roman" w:eastAsia="Microsoft YaHei" w:hAnsi="Times New Roman" w:cs="Times New Roman"/>
                <w:bCs/>
                <w:iCs/>
                <w:sz w:val="18"/>
                <w:szCs w:val="18"/>
                <w:lang w:val="en-GB" w:eastAsia="zh-CN"/>
              </w:rPr>
            </w:pPr>
          </w:p>
        </w:tc>
      </w:tr>
    </w:tbl>
    <w:p w14:paraId="08663F55" w14:textId="77777777" w:rsidR="00C40B3B" w:rsidRDefault="00C40B3B" w:rsidP="006552C5">
      <w:pPr>
        <w:jc w:val="both"/>
        <w:rPr>
          <w:lang w:val="en-GB"/>
        </w:rPr>
      </w:pPr>
    </w:p>
    <w:p w14:paraId="4D2EADAF" w14:textId="7A9FC8A7" w:rsidR="00C40B3B" w:rsidRDefault="00C40B3B" w:rsidP="006552C5">
      <w:pPr>
        <w:jc w:val="both"/>
        <w:rPr>
          <w:lang w:val="en-GB"/>
        </w:rPr>
      </w:pPr>
      <w:r>
        <w:rPr>
          <w:lang w:val="en-GB"/>
        </w:rPr>
        <w:t>In RAN1#119, the following was agreed regarding the need for additional synchronization signal (i.e., preamble):</w:t>
      </w:r>
    </w:p>
    <w:tbl>
      <w:tblPr>
        <w:tblStyle w:val="TableGrid"/>
        <w:tblW w:w="0" w:type="auto"/>
        <w:tblLook w:val="04A0" w:firstRow="1" w:lastRow="0" w:firstColumn="1" w:lastColumn="0" w:noHBand="0" w:noVBand="1"/>
      </w:tblPr>
      <w:tblGrid>
        <w:gridCol w:w="9629"/>
      </w:tblGrid>
      <w:tr w:rsidR="00C40B3B" w:rsidRPr="00E32354" w14:paraId="5922AE8E" w14:textId="77777777" w:rsidTr="00C40B3B">
        <w:tc>
          <w:tcPr>
            <w:tcW w:w="9629" w:type="dxa"/>
          </w:tcPr>
          <w:p w14:paraId="18B33235" w14:textId="77777777" w:rsidR="000434FE" w:rsidRPr="000434FE" w:rsidRDefault="000434FE" w:rsidP="000434FE">
            <w:pPr>
              <w:spacing w:after="0" w:line="240" w:lineRule="auto"/>
              <w:ind w:right="200"/>
              <w:rPr>
                <w:rFonts w:ascii="Times" w:eastAsia="Batang" w:hAnsi="Times" w:cs="Times"/>
                <w:b/>
                <w:bCs/>
                <w:sz w:val="18"/>
                <w:szCs w:val="16"/>
                <w:lang w:val="en-GB" w:bidi="ar"/>
              </w:rPr>
            </w:pPr>
            <w:r w:rsidRPr="000434FE">
              <w:rPr>
                <w:rFonts w:ascii="Times" w:eastAsia="Batang" w:hAnsi="Times" w:cs="Times"/>
                <w:b/>
                <w:bCs/>
                <w:sz w:val="18"/>
                <w:szCs w:val="16"/>
                <w:highlight w:val="green"/>
                <w:lang w:val="en-GB" w:bidi="ar"/>
              </w:rPr>
              <w:t>Agreement</w:t>
            </w:r>
          </w:p>
          <w:p w14:paraId="2D99E163" w14:textId="77777777" w:rsidR="000434FE" w:rsidRPr="000434FE" w:rsidRDefault="000434FE" w:rsidP="000434FE">
            <w:pPr>
              <w:spacing w:after="0" w:line="240" w:lineRule="auto"/>
              <w:rPr>
                <w:rFonts w:ascii="Times" w:eastAsia="Batang" w:hAnsi="Times" w:cs="Times New Roman"/>
                <w:sz w:val="18"/>
                <w:szCs w:val="16"/>
                <w:lang w:val="en-GB" w:eastAsia="x-none"/>
              </w:rPr>
            </w:pPr>
            <w:r w:rsidRPr="000434FE">
              <w:rPr>
                <w:rFonts w:ascii="Times" w:eastAsia="Batang" w:hAnsi="Times" w:cs="Times New Roman" w:hint="eastAsia"/>
                <w:sz w:val="18"/>
                <w:szCs w:val="16"/>
                <w:lang w:val="en-GB" w:eastAsia="x-none"/>
              </w:rPr>
              <w:t>Regarding whether to support additional sync signal to LP-SS, down-selection from the following:</w:t>
            </w:r>
            <w:r w:rsidRPr="000434FE">
              <w:rPr>
                <w:rFonts w:ascii="Times" w:eastAsia="Batang" w:hAnsi="Times" w:cs="Times New Roman"/>
                <w:sz w:val="18"/>
                <w:szCs w:val="16"/>
                <w:lang w:val="en-GB" w:eastAsia="x-none"/>
              </w:rPr>
              <w:t xml:space="preserve"> </w:t>
            </w:r>
          </w:p>
          <w:p w14:paraId="03686D68" w14:textId="77777777" w:rsidR="000434FE" w:rsidRPr="000434FE" w:rsidRDefault="000434FE" w:rsidP="000434F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val="en-GB" w:eastAsia="x-none"/>
              </w:rPr>
              <w:t xml:space="preserve">Option 1A: </w:t>
            </w:r>
            <w:r w:rsidRPr="000434FE">
              <w:rPr>
                <w:rFonts w:ascii="Times" w:eastAsia="Batang" w:hAnsi="Times" w:cs="Times New Roman" w:hint="eastAsia"/>
                <w:sz w:val="18"/>
                <w:szCs w:val="16"/>
                <w:lang w:val="en-GB" w:eastAsia="x-none"/>
              </w:rPr>
              <w:t>N</w:t>
            </w:r>
            <w:r w:rsidRPr="000434FE">
              <w:rPr>
                <w:rFonts w:ascii="Times" w:eastAsia="Batang" w:hAnsi="Times" w:cs="Times New Roman"/>
                <w:sz w:val="18"/>
                <w:szCs w:val="16"/>
                <w:lang w:val="en-GB" w:eastAsia="x-none"/>
              </w:rPr>
              <w:t xml:space="preserve">o </w:t>
            </w:r>
            <w:r w:rsidRPr="000434FE">
              <w:rPr>
                <w:rFonts w:ascii="Times" w:eastAsia="Batang" w:hAnsi="Times" w:cs="Times New Roman" w:hint="eastAsia"/>
                <w:sz w:val="18"/>
                <w:szCs w:val="16"/>
                <w:lang w:val="en-GB" w:eastAsia="x-none"/>
              </w:rPr>
              <w:t>additional sync</w:t>
            </w:r>
            <w:r w:rsidRPr="000434FE">
              <w:rPr>
                <w:rFonts w:ascii="Times" w:eastAsia="Batang" w:hAnsi="Times" w:cs="Times New Roman"/>
                <w:sz w:val="18"/>
                <w:szCs w:val="16"/>
                <w:lang w:val="en-GB" w:eastAsia="x-none"/>
              </w:rPr>
              <w:t xml:space="preserve"> signal, </w:t>
            </w:r>
            <w:r w:rsidRPr="000434FE">
              <w:rPr>
                <w:rFonts w:ascii="Times" w:eastAsia="Batang" w:hAnsi="Times" w:cs="Times New Roman"/>
                <w:sz w:val="18"/>
                <w:szCs w:val="16"/>
                <w:lang w:eastAsia="x-none"/>
              </w:rPr>
              <w:t>LP-SS periodicity =320ms</w:t>
            </w:r>
          </w:p>
          <w:p w14:paraId="5839EB79"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val="en-GB" w:eastAsia="x-none"/>
              </w:rPr>
            </w:pPr>
            <w:r w:rsidRPr="000434FE">
              <w:rPr>
                <w:rFonts w:ascii="Times" w:eastAsia="Batang" w:hAnsi="Times" w:cs="Times New Roman"/>
                <w:sz w:val="18"/>
                <w:szCs w:val="16"/>
                <w:lang w:val="en-GB" w:eastAsia="x-none"/>
              </w:rPr>
              <w:t>Additionally</w:t>
            </w:r>
            <w:r w:rsidRPr="000434FE">
              <w:rPr>
                <w:rFonts w:ascii="Times" w:eastAsia="Batang" w:hAnsi="Times" w:cs="Times New Roman" w:hint="eastAsia"/>
                <w:sz w:val="18"/>
                <w:szCs w:val="16"/>
                <w:lang w:val="en-GB" w:eastAsia="x-none"/>
              </w:rPr>
              <w:t xml:space="preserve"> support </w:t>
            </w:r>
            <w:r w:rsidRPr="000434FE">
              <w:rPr>
                <w:rFonts w:ascii="Times" w:eastAsia="Batang" w:hAnsi="Times" w:cs="Times New Roman"/>
                <w:sz w:val="18"/>
                <w:szCs w:val="16"/>
                <w:lang w:val="en-GB" w:eastAsia="x-none"/>
              </w:rPr>
              <w:t xml:space="preserve">at least </w:t>
            </w:r>
            <w:r w:rsidRPr="000434FE">
              <w:rPr>
                <w:rFonts w:ascii="Times" w:eastAsia="Batang" w:hAnsi="Times" w:cs="Times New Roman" w:hint="eastAsia"/>
                <w:sz w:val="18"/>
                <w:szCs w:val="16"/>
                <w:lang w:val="en-GB" w:eastAsia="x-none"/>
              </w:rPr>
              <w:t>one of [80ms,160ms]</w:t>
            </w:r>
          </w:p>
          <w:p w14:paraId="410B5FBE" w14:textId="77777777" w:rsidR="000434FE" w:rsidRPr="000434FE" w:rsidRDefault="000434FE" w:rsidP="000434FE">
            <w:pPr>
              <w:widowControl w:val="0"/>
              <w:numPr>
                <w:ilvl w:val="2"/>
                <w:numId w:val="19"/>
              </w:numPr>
              <w:tabs>
                <w:tab w:val="left" w:pos="420"/>
              </w:tabs>
              <w:overflowPunct w:val="0"/>
              <w:autoSpaceDE w:val="0"/>
              <w:autoSpaceDN w:val="0"/>
              <w:adjustRightInd w:val="0"/>
              <w:spacing w:after="0" w:line="240" w:lineRule="auto"/>
              <w:ind w:right="200"/>
              <w:contextualSpacing/>
              <w:jc w:val="both"/>
              <w:textAlignment w:val="baseline"/>
              <w:rPr>
                <w:rFonts w:ascii="Times" w:eastAsia="Batang" w:hAnsi="Times" w:cs="Times New Roman"/>
                <w:bCs/>
                <w:iCs/>
                <w:sz w:val="18"/>
                <w:szCs w:val="16"/>
                <w:lang w:val="en-GB" w:eastAsia="x-none"/>
              </w:rPr>
            </w:pPr>
            <w:r w:rsidRPr="000434FE">
              <w:rPr>
                <w:rFonts w:ascii="Times" w:eastAsia="Batang" w:hAnsi="Times" w:cs="Times New Roman"/>
                <w:sz w:val="18"/>
                <w:szCs w:val="16"/>
                <w:lang w:val="en-GB" w:eastAsia="x-none"/>
              </w:rPr>
              <w:t>FFS: whether different values can be applicable for different M values</w:t>
            </w:r>
          </w:p>
          <w:p w14:paraId="6C64CD3E" w14:textId="77777777" w:rsidR="000434FE" w:rsidRPr="000434FE" w:rsidRDefault="000434FE" w:rsidP="000434F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val="en-GB" w:eastAsia="x-none"/>
              </w:rPr>
              <w:t xml:space="preserve">Option 1B: </w:t>
            </w:r>
            <w:r w:rsidRPr="000434FE">
              <w:rPr>
                <w:rFonts w:ascii="Times" w:eastAsia="Batang" w:hAnsi="Times" w:cs="Times New Roman" w:hint="eastAsia"/>
                <w:sz w:val="18"/>
                <w:szCs w:val="16"/>
                <w:lang w:val="en-GB" w:eastAsia="x-none"/>
              </w:rPr>
              <w:t>N</w:t>
            </w:r>
            <w:r w:rsidRPr="000434FE">
              <w:rPr>
                <w:rFonts w:ascii="Times" w:eastAsia="Batang" w:hAnsi="Times" w:cs="Times New Roman"/>
                <w:sz w:val="18"/>
                <w:szCs w:val="16"/>
                <w:lang w:val="en-GB" w:eastAsia="x-none"/>
              </w:rPr>
              <w:t xml:space="preserve">o </w:t>
            </w:r>
            <w:r w:rsidRPr="000434FE">
              <w:rPr>
                <w:rFonts w:ascii="Times" w:eastAsia="Batang" w:hAnsi="Times" w:cs="Times New Roman" w:hint="eastAsia"/>
                <w:sz w:val="18"/>
                <w:szCs w:val="16"/>
                <w:lang w:val="en-GB" w:eastAsia="x-none"/>
              </w:rPr>
              <w:t>additional sync</w:t>
            </w:r>
            <w:r w:rsidRPr="000434FE">
              <w:rPr>
                <w:rFonts w:ascii="Times" w:eastAsia="Batang" w:hAnsi="Times" w:cs="Times New Roman"/>
                <w:sz w:val="18"/>
                <w:szCs w:val="16"/>
                <w:lang w:val="en-GB" w:eastAsia="x-none"/>
              </w:rPr>
              <w:t xml:space="preserve"> signal, </w:t>
            </w:r>
            <w:r w:rsidRPr="000434FE">
              <w:rPr>
                <w:rFonts w:ascii="Times" w:eastAsia="Batang" w:hAnsi="Times" w:cs="Times New Roman"/>
                <w:sz w:val="18"/>
                <w:szCs w:val="16"/>
                <w:lang w:eastAsia="x-none"/>
              </w:rPr>
              <w:t>LP-SS periodicity =320ms</w:t>
            </w:r>
          </w:p>
          <w:p w14:paraId="7222BFD4"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 w:val="18"/>
                <w:szCs w:val="16"/>
                <w:lang w:eastAsia="x-none"/>
              </w:rPr>
            </w:pPr>
            <w:r w:rsidRPr="000434FE">
              <w:rPr>
                <w:rFonts w:ascii="Times" w:eastAsia="Batang" w:hAnsi="Times" w:cs="Times New Roman"/>
                <w:sz w:val="18"/>
                <w:szCs w:val="16"/>
                <w:lang w:eastAsia="x-none"/>
              </w:rPr>
              <w:t>No additional support of other periodicities</w:t>
            </w:r>
          </w:p>
          <w:p w14:paraId="3A260F0B" w14:textId="55D239C5" w:rsidR="000434FE" w:rsidRPr="00E32354" w:rsidRDefault="000434FE" w:rsidP="00E32354">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bCs/>
                <w:iCs/>
                <w:sz w:val="18"/>
                <w:szCs w:val="16"/>
                <w:lang w:val="en-GB" w:eastAsia="zh-CN"/>
              </w:rPr>
            </w:pPr>
            <w:r w:rsidRPr="00E32354">
              <w:rPr>
                <w:rFonts w:ascii="Times New Roman" w:eastAsia="Microsoft YaHei" w:hAnsi="Times New Roman" w:cs="Times New Roman"/>
                <w:bCs/>
                <w:iCs/>
                <w:sz w:val="18"/>
                <w:szCs w:val="16"/>
                <w:lang w:val="en-GB" w:eastAsia="zh-CN"/>
              </w:rPr>
              <w:t xml:space="preserve">Option </w:t>
            </w:r>
            <w:r w:rsidRPr="00E32354">
              <w:rPr>
                <w:rFonts w:ascii="Times New Roman" w:eastAsia="Microsoft YaHei" w:hAnsi="Times New Roman" w:cs="Times New Roman" w:hint="eastAsia"/>
                <w:bCs/>
                <w:iCs/>
                <w:sz w:val="18"/>
                <w:szCs w:val="16"/>
                <w:lang w:val="en-GB" w:eastAsia="zh-CN"/>
              </w:rPr>
              <w:t>2</w:t>
            </w:r>
            <w:r w:rsidRPr="00E32354">
              <w:rPr>
                <w:rFonts w:ascii="Times New Roman" w:eastAsia="Microsoft YaHei" w:hAnsi="Times New Roman" w:cs="Times New Roman"/>
                <w:bCs/>
                <w:iCs/>
                <w:sz w:val="18"/>
                <w:szCs w:val="16"/>
                <w:lang w:val="en-GB" w:eastAsia="zh-CN"/>
              </w:rPr>
              <w:t xml:space="preserve">: </w:t>
            </w:r>
            <w:r w:rsidRPr="00E32354">
              <w:rPr>
                <w:rFonts w:ascii="Times New Roman" w:eastAsia="Microsoft YaHei" w:hAnsi="Times New Roman" w:cs="Times New Roman" w:hint="eastAsia"/>
                <w:bCs/>
                <w:iCs/>
                <w:sz w:val="18"/>
                <w:szCs w:val="16"/>
                <w:lang w:val="en-GB" w:eastAsia="zh-CN"/>
              </w:rPr>
              <w:t>With</w:t>
            </w:r>
            <w:r w:rsidRPr="00E32354">
              <w:rPr>
                <w:rFonts w:ascii="Times New Roman" w:eastAsia="Microsoft YaHei" w:hAnsi="Times New Roman" w:cs="Times New Roman"/>
                <w:bCs/>
                <w:iCs/>
                <w:sz w:val="18"/>
                <w:szCs w:val="16"/>
                <w:lang w:val="en-GB" w:eastAsia="zh-CN"/>
              </w:rPr>
              <w:t xml:space="preserve"> </w:t>
            </w:r>
            <w:r w:rsidRPr="00E32354">
              <w:rPr>
                <w:rFonts w:ascii="Times New Roman" w:eastAsia="Microsoft YaHei" w:hAnsi="Times New Roman" w:cs="Times New Roman" w:hint="eastAsia"/>
                <w:bCs/>
                <w:iCs/>
                <w:sz w:val="18"/>
                <w:szCs w:val="16"/>
                <w:lang w:val="en-GB" w:eastAsia="zh-CN"/>
              </w:rPr>
              <w:t xml:space="preserve">additional sync signal, </w:t>
            </w:r>
            <w:r w:rsidRPr="00E32354">
              <w:rPr>
                <w:rFonts w:ascii="Times New Roman" w:eastAsia="Microsoft YaHei" w:hAnsi="Times New Roman" w:cs="Times New Roman"/>
                <w:bCs/>
                <w:iCs/>
                <w:sz w:val="18"/>
                <w:szCs w:val="16"/>
                <w:lang w:val="en-GB" w:eastAsia="zh-CN"/>
              </w:rPr>
              <w:t>LP-SS periodicity =320ms</w:t>
            </w:r>
          </w:p>
          <w:p w14:paraId="611BE98B"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FFS additionally support other LP-SS periodicities</w:t>
            </w:r>
          </w:p>
          <w:p w14:paraId="06DB5D74" w14:textId="77777777" w:rsidR="000434FE" w:rsidRPr="000434FE"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 xml:space="preserve">FFS details on </w:t>
            </w:r>
            <w:r w:rsidRPr="000434FE">
              <w:rPr>
                <w:rFonts w:ascii="Times" w:eastAsia="Batang" w:hAnsi="Times" w:cs="Times New Roman"/>
                <w:sz w:val="18"/>
                <w:szCs w:val="16"/>
                <w:lang w:eastAsia="x-none"/>
              </w:rPr>
              <w:t>additional</w:t>
            </w:r>
            <w:r w:rsidRPr="000434FE">
              <w:rPr>
                <w:rFonts w:ascii="Times" w:eastAsia="Batang" w:hAnsi="Times" w:cs="Times New Roman" w:hint="eastAsia"/>
                <w:sz w:val="18"/>
                <w:szCs w:val="16"/>
                <w:lang w:eastAsia="x-none"/>
              </w:rPr>
              <w:t xml:space="preserve"> sync signal</w:t>
            </w:r>
          </w:p>
          <w:p w14:paraId="6D00F778" w14:textId="1949E907" w:rsidR="00C40B3B" w:rsidRPr="00E32354" w:rsidRDefault="000434FE" w:rsidP="000434F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 w:val="18"/>
                <w:szCs w:val="16"/>
                <w:lang w:eastAsia="x-none"/>
              </w:rPr>
            </w:pPr>
            <w:r w:rsidRPr="000434FE">
              <w:rPr>
                <w:rFonts w:ascii="Times" w:eastAsia="Batang" w:hAnsi="Times" w:cs="Times New Roman" w:hint="eastAsia"/>
                <w:sz w:val="18"/>
                <w:szCs w:val="16"/>
                <w:lang w:eastAsia="x-none"/>
              </w:rPr>
              <w:t xml:space="preserve">FFS </w:t>
            </w:r>
            <w:r w:rsidRPr="000434FE">
              <w:rPr>
                <w:rFonts w:ascii="Times" w:eastAsia="Batang" w:hAnsi="Times" w:cs="Times New Roman"/>
                <w:sz w:val="18"/>
                <w:szCs w:val="16"/>
                <w:lang w:eastAsia="x-none"/>
              </w:rPr>
              <w:t>additional</w:t>
            </w:r>
            <w:r w:rsidRPr="000434FE">
              <w:rPr>
                <w:rFonts w:ascii="Times" w:eastAsia="Batang" w:hAnsi="Times" w:cs="Times New Roman" w:hint="eastAsia"/>
                <w:sz w:val="18"/>
                <w:szCs w:val="16"/>
                <w:lang w:eastAsia="x-none"/>
              </w:rPr>
              <w:t xml:space="preserve"> sync signal is configurable</w:t>
            </w:r>
            <w:r w:rsidRPr="000434FE">
              <w:rPr>
                <w:rFonts w:ascii="Times" w:eastAsia="Batang" w:hAnsi="Times" w:cs="Times New Roman"/>
                <w:sz w:val="18"/>
                <w:szCs w:val="16"/>
                <w:lang w:eastAsia="x-none"/>
              </w:rPr>
              <w:t xml:space="preserve"> and/or conditionally present</w:t>
            </w:r>
          </w:p>
        </w:tc>
      </w:tr>
    </w:tbl>
    <w:p w14:paraId="18F5C635" w14:textId="77777777" w:rsidR="00C40B3B" w:rsidRDefault="00C40B3B" w:rsidP="006552C5">
      <w:pPr>
        <w:jc w:val="both"/>
        <w:rPr>
          <w:lang w:val="en-GB"/>
        </w:rPr>
      </w:pPr>
    </w:p>
    <w:p w14:paraId="57AD3AAF" w14:textId="1B6183C7" w:rsidR="007F1044" w:rsidRPr="00B938E1" w:rsidRDefault="00A8005E" w:rsidP="00B938E1">
      <w:pPr>
        <w:pStyle w:val="Heading2"/>
      </w:pPr>
      <w:r>
        <w:t xml:space="preserve">Need </w:t>
      </w:r>
      <w:r w:rsidR="00EE0D19">
        <w:t xml:space="preserve">for preamble </w:t>
      </w:r>
    </w:p>
    <w:p w14:paraId="77A586FA" w14:textId="407806E4" w:rsidR="002A7B39" w:rsidRPr="00BE3618" w:rsidRDefault="00CB4F20" w:rsidP="00846EE0">
      <w:pPr>
        <w:pStyle w:val="BodyText"/>
      </w:pPr>
      <w:r w:rsidRPr="00BE3618">
        <w:rPr>
          <w:lang w:val="en-GB" w:eastAsia="ja-JP"/>
        </w:rPr>
        <w:t>In the SI, using a preamble for LP-WUS was discussed. In general, t</w:t>
      </w:r>
      <w:r w:rsidRPr="00BE3618">
        <w:t xml:space="preserve">he use of preamble in the WUS structure is beneficial for </w:t>
      </w:r>
      <w:r w:rsidRPr="00BE3618">
        <w:rPr>
          <w:lang w:val="en-GB" w:eastAsia="ja-JP"/>
        </w:rPr>
        <w:t>fine time and frequency synchronization</w:t>
      </w:r>
      <w:r w:rsidRPr="00BE3618">
        <w:t xml:space="preserve"> and improves LP-WUS detection performance. Having a preamble before data part of LP-WUS transmission also reduces the need for frequent LP-SS transmissions.</w:t>
      </w:r>
      <w:r>
        <w:t xml:space="preserve"> </w:t>
      </w:r>
    </w:p>
    <w:p w14:paraId="58DFD565" w14:textId="711B2C30" w:rsidR="00CD2671" w:rsidRPr="00BE3618" w:rsidRDefault="00B74075" w:rsidP="00726655">
      <w:pPr>
        <w:pStyle w:val="ArialText"/>
      </w:pPr>
      <w:r w:rsidRPr="00BE3618">
        <w:rPr>
          <w:lang w:eastAsia="en-GB"/>
        </w:rPr>
        <w:fldChar w:fldCharType="begin"/>
      </w:r>
      <w:r w:rsidRPr="00BE3618">
        <w:rPr>
          <w:lang w:eastAsia="en-GB"/>
        </w:rPr>
        <w:instrText xml:space="preserve"> REF _Ref178326538 \h  \* MERGEFORMAT </w:instrText>
      </w:r>
      <w:r w:rsidRPr="00BE3618">
        <w:rPr>
          <w:lang w:eastAsia="en-GB"/>
        </w:rPr>
      </w:r>
      <w:r w:rsidRPr="00BE3618">
        <w:rPr>
          <w:lang w:eastAsia="en-GB"/>
        </w:rPr>
        <w:fldChar w:fldCharType="separate"/>
      </w:r>
      <w:r w:rsidR="00C54D26" w:rsidRPr="00C54D26">
        <w:t xml:space="preserve">Table </w:t>
      </w:r>
      <w:r w:rsidR="00C54D26" w:rsidRPr="00C54D26">
        <w:rPr>
          <w:noProof/>
        </w:rPr>
        <w:t>11</w:t>
      </w:r>
      <w:r w:rsidRPr="00BE3618">
        <w:rPr>
          <w:lang w:eastAsia="en-GB"/>
        </w:rPr>
        <w:fldChar w:fldCharType="end"/>
      </w:r>
      <w:r>
        <w:rPr>
          <w:lang w:eastAsia="en-GB"/>
        </w:rPr>
        <w:t xml:space="preserve"> </w:t>
      </w:r>
      <w:r w:rsidR="0073631A" w:rsidRPr="00BE3618">
        <w:t xml:space="preserve">presents timing error for </w:t>
      </w:r>
      <w:r>
        <w:t>320 ms</w:t>
      </w:r>
      <w:r w:rsidR="0073631A" w:rsidRPr="00BE3618">
        <w:t xml:space="preserve"> LP-SS periodicit</w:t>
      </w:r>
      <w:r>
        <w:t>y (with 4 or 6 OFDM symbol duration)</w:t>
      </w:r>
      <w:r w:rsidR="00672DE4" w:rsidRPr="00BE3618">
        <w:t>,</w:t>
      </w:r>
      <w:r w:rsidR="00691F6E" w:rsidRPr="00BE3618">
        <w:t xml:space="preserve"> different </w:t>
      </w:r>
      <w:r w:rsidR="009F2680" w:rsidRPr="00BE3618">
        <w:t>residual frequency error (Fr) values,</w:t>
      </w:r>
      <w:r w:rsidR="0073631A" w:rsidRPr="00BE3618">
        <w:t xml:space="preserve"> </w:t>
      </w:r>
      <w:r w:rsidR="0073631A" w:rsidRPr="00BE3618">
        <w:rPr>
          <w:lang w:eastAsia="zh-CN"/>
        </w:rPr>
        <w:t>F’=0.1 ppm/s</w:t>
      </w:r>
      <w:r w:rsidR="0061470D" w:rsidRPr="00BE3618">
        <w:rPr>
          <w:lang w:eastAsia="zh-CN"/>
        </w:rPr>
        <w:t xml:space="preserve"> (</w:t>
      </w:r>
      <w:r w:rsidR="0061470D" w:rsidRPr="00BE3618">
        <w:t>frequency drift</w:t>
      </w:r>
      <w:r w:rsidR="0061470D" w:rsidRPr="00BE3618">
        <w:rPr>
          <w:lang w:eastAsia="zh-CN"/>
        </w:rPr>
        <w:t>)</w:t>
      </w:r>
      <w:r w:rsidR="00672DE4" w:rsidRPr="00BE3618">
        <w:rPr>
          <w:lang w:eastAsia="zh-CN"/>
        </w:rPr>
        <w:t>, and different residual timing errors</w:t>
      </w:r>
      <w:r w:rsidR="00DA203D" w:rsidRPr="00BE3618">
        <w:rPr>
          <w:lang w:eastAsia="zh-CN"/>
        </w:rPr>
        <w:t xml:space="preserve"> (Tr)</w:t>
      </w:r>
      <w:r w:rsidR="00672DE4" w:rsidRPr="00BE3618">
        <w:rPr>
          <w:lang w:eastAsia="zh-CN"/>
        </w:rPr>
        <w:t xml:space="preserve"> after </w:t>
      </w:r>
      <w:r w:rsidR="00DA203D" w:rsidRPr="00BE3618">
        <w:rPr>
          <w:lang w:eastAsia="zh-CN"/>
        </w:rPr>
        <w:t>LP-SS detection</w:t>
      </w:r>
      <w:r w:rsidR="0073631A" w:rsidRPr="00BE3618">
        <w:rPr>
          <w:lang w:eastAsia="zh-CN"/>
        </w:rPr>
        <w:t>.</w:t>
      </w:r>
      <w:r w:rsidR="002D300E" w:rsidRPr="00BE3618">
        <w:rPr>
          <w:lang w:eastAsia="zh-CN"/>
        </w:rPr>
        <w:t xml:space="preserve"> </w:t>
      </w:r>
      <w:r w:rsidR="00FB11EB" w:rsidRPr="00BE3618">
        <w:rPr>
          <w:lang w:eastAsia="zh-CN"/>
        </w:rPr>
        <w:t xml:space="preserve">The frequency error correction can be </w:t>
      </w:r>
      <w:r w:rsidR="007A7AC0" w:rsidRPr="00BE3618">
        <w:rPr>
          <w:lang w:eastAsia="zh-CN"/>
        </w:rPr>
        <w:t>achieved by assistance from MR and</w:t>
      </w:r>
      <w:r w:rsidR="00575E8A" w:rsidRPr="00BE3618">
        <w:rPr>
          <w:lang w:eastAsia="zh-CN"/>
        </w:rPr>
        <w:t xml:space="preserve"> </w:t>
      </w:r>
      <w:r w:rsidR="00822304" w:rsidRPr="00BE3618">
        <w:rPr>
          <w:lang w:eastAsia="zh-CN"/>
        </w:rPr>
        <w:t xml:space="preserve">WUR </w:t>
      </w:r>
      <w:r w:rsidR="00BA6698" w:rsidRPr="00BE3618">
        <w:rPr>
          <w:lang w:eastAsia="zh-CN"/>
        </w:rPr>
        <w:t xml:space="preserve">architecture with </w:t>
      </w:r>
      <w:r w:rsidR="00542564" w:rsidRPr="00BE3618">
        <w:rPr>
          <w:lang w:eastAsia="zh-CN"/>
        </w:rPr>
        <w:t xml:space="preserve">parallel filters </w:t>
      </w:r>
      <w:r w:rsidR="009768CC" w:rsidRPr="00BE3618">
        <w:rPr>
          <w:lang w:eastAsia="zh-CN"/>
        </w:rPr>
        <w:t xml:space="preserve">for detecting LP-SS. </w:t>
      </w:r>
      <w:r w:rsidR="007C6E24" w:rsidRPr="00BE3618">
        <w:rPr>
          <w:lang w:eastAsia="zh-CN"/>
        </w:rPr>
        <w:t xml:space="preserve">The total timing error is </w:t>
      </w:r>
      <w:r w:rsidR="005C59D3" w:rsidRPr="00BE3618">
        <w:rPr>
          <w:lang w:eastAsia="zh-CN"/>
        </w:rPr>
        <w:t xml:space="preserve">determined based on residual frequency error and residual timing error. </w:t>
      </w:r>
      <w:r w:rsidR="002A7B39" w:rsidRPr="00BE3618">
        <w:rPr>
          <w:lang w:eastAsia="zh-CN"/>
        </w:rPr>
        <w:t>Results in Table 1 indicate that while LP-SS provide</w:t>
      </w:r>
      <w:r w:rsidR="001D6FB7" w:rsidRPr="00BE3618">
        <w:rPr>
          <w:lang w:eastAsia="zh-CN"/>
        </w:rPr>
        <w:t>s</w:t>
      </w:r>
      <w:r w:rsidR="002A7B39" w:rsidRPr="00BE3618">
        <w:rPr>
          <w:lang w:eastAsia="zh-CN"/>
        </w:rPr>
        <w:t xml:space="preserve"> </w:t>
      </w:r>
      <w:r w:rsidR="00565679">
        <w:rPr>
          <w:lang w:eastAsia="zh-CN"/>
        </w:rPr>
        <w:t>certain timing</w:t>
      </w:r>
      <w:r w:rsidR="002A7B39" w:rsidRPr="00BE3618">
        <w:rPr>
          <w:lang w:eastAsia="zh-CN"/>
        </w:rPr>
        <w:t xml:space="preserve"> synchronization</w:t>
      </w:r>
      <w:r w:rsidR="0073631A" w:rsidRPr="00BE3618">
        <w:rPr>
          <w:lang w:eastAsia="zh-CN"/>
        </w:rPr>
        <w:t xml:space="preserve">, </w:t>
      </w:r>
      <w:r w:rsidR="002A7B39" w:rsidRPr="00BE3618">
        <w:rPr>
          <w:lang w:eastAsia="zh-CN"/>
        </w:rPr>
        <w:t xml:space="preserve">it </w:t>
      </w:r>
      <w:r w:rsidR="00565679">
        <w:rPr>
          <w:lang w:eastAsia="zh-CN"/>
        </w:rPr>
        <w:t>may</w:t>
      </w:r>
      <w:r w:rsidR="002A7B39" w:rsidRPr="00BE3618">
        <w:rPr>
          <w:lang w:eastAsia="zh-CN"/>
        </w:rPr>
        <w:t xml:space="preserve"> not suitable to use such a periodic signal to provide</w:t>
      </w:r>
      <w:r w:rsidR="00F44097" w:rsidRPr="00BE3618">
        <w:rPr>
          <w:lang w:eastAsia="zh-CN"/>
        </w:rPr>
        <w:t xml:space="preserve"> </w:t>
      </w:r>
      <w:r w:rsidR="00565679">
        <w:rPr>
          <w:lang w:eastAsia="zh-CN"/>
        </w:rPr>
        <w:t>sufficient</w:t>
      </w:r>
      <w:r w:rsidR="00F44097" w:rsidRPr="00BE3618">
        <w:rPr>
          <w:lang w:eastAsia="zh-CN"/>
        </w:rPr>
        <w:t xml:space="preserve"> </w:t>
      </w:r>
      <w:r w:rsidR="002A7B39" w:rsidRPr="00BE3618">
        <w:rPr>
          <w:lang w:eastAsia="zh-CN"/>
        </w:rPr>
        <w:t>for OOK-4 with M=2,4</w:t>
      </w:r>
      <w:r w:rsidR="00207A50" w:rsidRPr="00BE3618">
        <w:rPr>
          <w:lang w:eastAsia="zh-CN"/>
        </w:rPr>
        <w:t>.</w:t>
      </w:r>
      <w:r w:rsidR="0061470D" w:rsidRPr="00BE3618">
        <w:rPr>
          <w:lang w:eastAsia="zh-CN"/>
        </w:rPr>
        <w:t xml:space="preserve"> </w:t>
      </w:r>
    </w:p>
    <w:p w14:paraId="29AC6B1E" w14:textId="11FEDA3F" w:rsidR="00486ACF" w:rsidRPr="00BE3618" w:rsidRDefault="00486ACF" w:rsidP="00486ACF">
      <w:pPr>
        <w:pStyle w:val="ArialText"/>
      </w:pPr>
      <w:r w:rsidRPr="00BE3618">
        <w:lastRenderedPageBreak/>
        <w:t xml:space="preserve">The use of preamble is more important for larger timing errors and in case of OOK-4 which is relatively more susceptible to the timing error. Another benefit of the preamble is that it avoids frequent transmission of the LP-SS as it assists LP-SS by providing fine synchronization. Therefore, preamble </w:t>
      </w:r>
      <w:r w:rsidR="00474CBD" w:rsidRPr="00BE3618">
        <w:t>can</w:t>
      </w:r>
      <w:r w:rsidRPr="00BE3618">
        <w:t xml:space="preserve"> be included in the WUS structure if LP-WUR implementations that do not provide accurate frequency error correction are to be supported.</w:t>
      </w:r>
      <w:r w:rsidR="00035F5A">
        <w:t xml:space="preserve"> </w:t>
      </w:r>
      <w:r w:rsidR="00035F5A">
        <w:rPr>
          <w:lang w:eastAsia="en-GB"/>
        </w:rPr>
        <w:t>Note that the preamble helps correcting the timing error due to the clock drift and there is residual timing error after detecting the preamble.</w:t>
      </w:r>
      <w:r w:rsidR="00232537">
        <w:rPr>
          <w:lang w:eastAsia="en-GB"/>
        </w:rPr>
        <w:t xml:space="preserve"> With preamble, the residual timing error is reduced at the cost of additional overhead.</w:t>
      </w:r>
    </w:p>
    <w:p w14:paraId="20CF52AF" w14:textId="02363B3F" w:rsidR="00134295" w:rsidRDefault="00A820C4" w:rsidP="00A820C4">
      <w:pPr>
        <w:pStyle w:val="ArialText"/>
        <w:rPr>
          <w:lang w:eastAsia="en-GB"/>
        </w:rPr>
      </w:pPr>
      <w:r w:rsidRPr="00BE3618">
        <w:rPr>
          <w:lang w:eastAsia="en-GB"/>
        </w:rPr>
        <w:t xml:space="preserve">The results in </w:t>
      </w:r>
      <w:r w:rsidRPr="00BE3618">
        <w:rPr>
          <w:lang w:eastAsia="en-GB"/>
        </w:rPr>
        <w:fldChar w:fldCharType="begin"/>
      </w:r>
      <w:r w:rsidRPr="00BE3618">
        <w:rPr>
          <w:lang w:eastAsia="en-GB"/>
        </w:rPr>
        <w:instrText xml:space="preserve"> REF _Ref178326538 \h  \* MERGEFORMAT </w:instrText>
      </w:r>
      <w:r w:rsidRPr="00BE3618">
        <w:rPr>
          <w:lang w:eastAsia="en-GB"/>
        </w:rPr>
      </w:r>
      <w:r w:rsidRPr="00BE3618">
        <w:rPr>
          <w:lang w:eastAsia="en-GB"/>
        </w:rPr>
        <w:fldChar w:fldCharType="separate"/>
      </w:r>
      <w:r w:rsidR="00C54D26" w:rsidRPr="00C54D26">
        <w:t xml:space="preserve">Table </w:t>
      </w:r>
      <w:r w:rsidR="00C54D26" w:rsidRPr="00C54D26">
        <w:rPr>
          <w:noProof/>
        </w:rPr>
        <w:t>11</w:t>
      </w:r>
      <w:r w:rsidRPr="00BE3618">
        <w:rPr>
          <w:lang w:eastAsia="en-GB"/>
        </w:rPr>
        <w:fldChar w:fldCharType="end"/>
      </w:r>
      <w:r w:rsidRPr="00BE3618">
        <w:rPr>
          <w:lang w:eastAsia="en-GB"/>
        </w:rPr>
        <w:t xml:space="preserve"> show that the residual timing error for OOK-4 exceed the tolerable limit. For OOK-1, however, the residual timing error is acceptable assuming 320 ms LP-SS periodicity</w:t>
      </w:r>
      <w:r>
        <w:rPr>
          <w:lang w:eastAsia="en-GB"/>
        </w:rPr>
        <w:t>.</w:t>
      </w:r>
      <w:r w:rsidR="003A1265">
        <w:rPr>
          <w:lang w:eastAsia="en-GB"/>
        </w:rPr>
        <w:t xml:space="preserve"> </w:t>
      </w:r>
      <w:r w:rsidR="00EB40CA">
        <w:rPr>
          <w:lang w:eastAsia="en-GB"/>
        </w:rPr>
        <w:t xml:space="preserve">It should be noted that </w:t>
      </w:r>
      <w:r w:rsidR="00260945">
        <w:rPr>
          <w:lang w:eastAsia="en-GB"/>
        </w:rPr>
        <w:t>OOK-1</w:t>
      </w:r>
      <w:r w:rsidR="00EB40CA">
        <w:rPr>
          <w:lang w:eastAsia="en-GB"/>
        </w:rPr>
        <w:t xml:space="preserve"> can properly work without </w:t>
      </w:r>
      <w:r w:rsidR="009B30C1">
        <w:rPr>
          <w:lang w:eastAsia="en-GB"/>
        </w:rPr>
        <w:t xml:space="preserve">the preamble </w:t>
      </w:r>
      <w:r w:rsidR="00D9206E">
        <w:rPr>
          <w:lang w:eastAsia="en-GB"/>
        </w:rPr>
        <w:t>given that it is relatively robust against the timing error</w:t>
      </w:r>
      <w:r w:rsidR="00683431">
        <w:rPr>
          <w:lang w:eastAsia="en-GB"/>
        </w:rPr>
        <w:t xml:space="preserve">. </w:t>
      </w:r>
      <w:r w:rsidR="00170D31">
        <w:rPr>
          <w:lang w:eastAsia="en-GB"/>
        </w:rPr>
        <w:t xml:space="preserve">To show this, </w:t>
      </w:r>
      <w:r w:rsidR="009F16C1">
        <w:rPr>
          <w:lang w:eastAsia="en-GB"/>
        </w:rPr>
        <w:t>in</w:t>
      </w:r>
      <w:r w:rsidR="00FF1C80">
        <w:rPr>
          <w:lang w:eastAsia="en-GB"/>
        </w:rPr>
        <w:t xml:space="preserve"> </w:t>
      </w:r>
      <w:r w:rsidR="00FF1C80">
        <w:rPr>
          <w:lang w:eastAsia="en-GB"/>
        </w:rPr>
        <w:fldChar w:fldCharType="begin"/>
      </w:r>
      <w:r w:rsidR="00FF1C80">
        <w:rPr>
          <w:lang w:eastAsia="en-GB"/>
        </w:rPr>
        <w:instrText xml:space="preserve"> REF _Ref189474692 \h </w:instrText>
      </w:r>
      <w:r w:rsidR="00FF1C80">
        <w:rPr>
          <w:lang w:eastAsia="en-GB"/>
        </w:rPr>
      </w:r>
      <w:r w:rsidR="00FF1C80">
        <w:rPr>
          <w:lang w:eastAsia="en-GB"/>
        </w:rPr>
        <w:fldChar w:fldCharType="separate"/>
      </w:r>
      <w:r w:rsidR="00C54D26">
        <w:t xml:space="preserve">Figure </w:t>
      </w:r>
      <w:r w:rsidR="00C54D26">
        <w:rPr>
          <w:noProof/>
        </w:rPr>
        <w:t>21</w:t>
      </w:r>
      <w:r w:rsidR="00FF1C80">
        <w:rPr>
          <w:lang w:eastAsia="en-GB"/>
        </w:rPr>
        <w:fldChar w:fldCharType="end"/>
      </w:r>
      <w:r w:rsidR="009F16C1">
        <w:rPr>
          <w:lang w:eastAsia="en-GB"/>
        </w:rPr>
        <w:t xml:space="preserve"> </w:t>
      </w:r>
      <w:r w:rsidR="00170D31">
        <w:rPr>
          <w:lang w:eastAsia="en-GB"/>
        </w:rPr>
        <w:t xml:space="preserve">we </w:t>
      </w:r>
      <w:r w:rsidR="00134295">
        <w:rPr>
          <w:lang w:eastAsia="en-GB"/>
        </w:rPr>
        <w:t>compare the following cases</w:t>
      </w:r>
      <w:r w:rsidR="00232537">
        <w:rPr>
          <w:lang w:eastAsia="en-GB"/>
        </w:rPr>
        <w:t xml:space="preserve"> </w:t>
      </w:r>
      <w:r w:rsidR="009F16C1">
        <w:rPr>
          <w:lang w:eastAsia="en-GB"/>
        </w:rPr>
        <w:t>(OOK</w:t>
      </w:r>
      <w:r w:rsidR="00FC5CFF">
        <w:rPr>
          <w:lang w:eastAsia="en-GB"/>
        </w:rPr>
        <w:t>-</w:t>
      </w:r>
      <w:r w:rsidR="009F16C1">
        <w:rPr>
          <w:lang w:eastAsia="en-GB"/>
        </w:rPr>
        <w:t>1, 28 total WUS duration, 0.1% FAR)</w:t>
      </w:r>
      <w:r w:rsidR="00134295">
        <w:rPr>
          <w:lang w:eastAsia="en-GB"/>
        </w:rPr>
        <w:t xml:space="preserve">: </w:t>
      </w:r>
    </w:p>
    <w:p w14:paraId="567756D6" w14:textId="029B8D32" w:rsidR="00875709" w:rsidRDefault="00134295" w:rsidP="001C332F">
      <w:pPr>
        <w:pStyle w:val="ArialText"/>
        <w:numPr>
          <w:ilvl w:val="0"/>
          <w:numId w:val="32"/>
        </w:numPr>
      </w:pPr>
      <w:r>
        <w:t>WUS duration of 24 OFDM symbol</w:t>
      </w:r>
      <w:r w:rsidR="003A05BD">
        <w:t>s</w:t>
      </w:r>
      <w:r>
        <w:t xml:space="preserve"> with </w:t>
      </w:r>
      <w:r w:rsidR="003A05BD">
        <w:t>4 symbols preamble</w:t>
      </w:r>
      <w:r w:rsidR="00FF1C80">
        <w:t xml:space="preserve"> (total </w:t>
      </w:r>
      <w:r w:rsidR="008108F1">
        <w:t xml:space="preserve">WUS duration: </w:t>
      </w:r>
      <w:r w:rsidR="00FF1C80">
        <w:t>28 sym</w:t>
      </w:r>
      <w:r w:rsidR="008108F1">
        <w:t>bols</w:t>
      </w:r>
      <w:r w:rsidR="00FF1C80">
        <w:t>)</w:t>
      </w:r>
      <w:r w:rsidR="003A05BD">
        <w:t xml:space="preserve">, residual timing error </w:t>
      </w:r>
      <w:r w:rsidR="00FE73B9">
        <w:t xml:space="preserve">is </w:t>
      </w:r>
      <w:r w:rsidR="003A05BD">
        <w:t>3 us</w:t>
      </w:r>
      <w:r w:rsidR="002F7670">
        <w:t>.</w:t>
      </w:r>
    </w:p>
    <w:p w14:paraId="4EB5FDFC" w14:textId="2484688B" w:rsidR="003A05BD" w:rsidRPr="00BE3618" w:rsidRDefault="003A05BD" w:rsidP="001C332F">
      <w:pPr>
        <w:pStyle w:val="ArialText"/>
        <w:numPr>
          <w:ilvl w:val="0"/>
          <w:numId w:val="32"/>
        </w:numPr>
      </w:pPr>
      <w:r>
        <w:t>WUS duration of 28 OFDM symbols</w:t>
      </w:r>
      <w:r w:rsidR="00FE73B9">
        <w:t xml:space="preserve"> without preamble, residual timing error is 6 us</w:t>
      </w:r>
      <w:r w:rsidR="002F7670">
        <w:t>.</w:t>
      </w:r>
    </w:p>
    <w:p w14:paraId="2BCDA8B8" w14:textId="47791589" w:rsidR="000848C9" w:rsidRDefault="00C53EAD" w:rsidP="0073631A">
      <w:pPr>
        <w:pStyle w:val="BodyText"/>
        <w:rPr>
          <w:lang w:eastAsia="en-GB"/>
        </w:rPr>
      </w:pPr>
      <w:r>
        <w:rPr>
          <w:lang w:eastAsia="en-GB"/>
        </w:rPr>
        <w:fldChar w:fldCharType="begin"/>
      </w:r>
      <w:r>
        <w:rPr>
          <w:lang w:eastAsia="en-GB"/>
        </w:rPr>
        <w:instrText xml:space="preserve"> REF _Ref189474692 \h </w:instrText>
      </w:r>
      <w:r>
        <w:rPr>
          <w:lang w:eastAsia="en-GB"/>
        </w:rPr>
      </w:r>
      <w:r>
        <w:rPr>
          <w:lang w:eastAsia="en-GB"/>
        </w:rPr>
        <w:fldChar w:fldCharType="separate"/>
      </w:r>
      <w:r w:rsidR="00C54D26">
        <w:t xml:space="preserve">Figure </w:t>
      </w:r>
      <w:r w:rsidR="00C54D26">
        <w:rPr>
          <w:noProof/>
        </w:rPr>
        <w:t>21</w:t>
      </w:r>
      <w:r>
        <w:rPr>
          <w:lang w:eastAsia="en-GB"/>
        </w:rPr>
        <w:fldChar w:fldCharType="end"/>
      </w:r>
      <w:r>
        <w:rPr>
          <w:lang w:eastAsia="en-GB"/>
        </w:rPr>
        <w:t xml:space="preserve"> shows that the performance of the above two cases is similar. </w:t>
      </w:r>
      <w:r w:rsidR="00FC5CFF">
        <w:rPr>
          <w:lang w:eastAsia="en-GB"/>
        </w:rPr>
        <w:t xml:space="preserve">Hence, </w:t>
      </w:r>
      <w:r w:rsidR="005334B5">
        <w:rPr>
          <w:lang w:eastAsia="en-GB"/>
        </w:rPr>
        <w:t xml:space="preserve">preamble is not necessary for </w:t>
      </w:r>
      <w:r w:rsidR="00FC5CFF">
        <w:rPr>
          <w:lang w:eastAsia="en-GB"/>
        </w:rPr>
        <w:t>OOK-1</w:t>
      </w:r>
      <w:r w:rsidR="005334B5">
        <w:rPr>
          <w:lang w:eastAsia="en-GB"/>
        </w:rPr>
        <w:t xml:space="preserve"> as similar performance can be achieved by </w:t>
      </w:r>
      <w:r w:rsidR="009458E9">
        <w:rPr>
          <w:lang w:eastAsia="en-GB"/>
        </w:rPr>
        <w:t>prol</w:t>
      </w:r>
      <w:r w:rsidR="00A0358C">
        <w:rPr>
          <w:lang w:eastAsia="en-GB"/>
        </w:rPr>
        <w:t>onging the WUS</w:t>
      </w:r>
      <w:r w:rsidR="00182E04">
        <w:rPr>
          <w:lang w:eastAsia="en-GB"/>
        </w:rPr>
        <w:t xml:space="preserve">. </w:t>
      </w:r>
    </w:p>
    <w:p w14:paraId="3A4BD49E" w14:textId="77777777" w:rsidR="00C53EAD" w:rsidRPr="00BE3618" w:rsidRDefault="00C53EAD" w:rsidP="0073631A">
      <w:pPr>
        <w:pStyle w:val="BodyText"/>
      </w:pPr>
    </w:p>
    <w:p w14:paraId="7E77A64F" w14:textId="537D4324" w:rsidR="00CB1FDB" w:rsidRPr="00BE3618" w:rsidRDefault="00CB1FDB" w:rsidP="00344BC5">
      <w:pPr>
        <w:pStyle w:val="ArialText"/>
        <w:rPr>
          <w:b/>
          <w:bCs/>
        </w:rPr>
      </w:pPr>
      <w:bookmarkStart w:id="146" w:name="_Ref178326538"/>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C54D26">
        <w:rPr>
          <w:b/>
          <w:bCs/>
          <w:noProof/>
        </w:rPr>
        <w:t>11</w:t>
      </w:r>
      <w:r w:rsidRPr="00BE3618">
        <w:rPr>
          <w:b/>
          <w:bCs/>
        </w:rPr>
        <w:fldChar w:fldCharType="end"/>
      </w:r>
      <w:bookmarkEnd w:id="146"/>
      <w:r w:rsidRPr="00BE3618">
        <w:rPr>
          <w:b/>
          <w:bCs/>
        </w:rPr>
        <w:t>: Total timing error (ΔT) due to residual frequency error (Fr) and residual timing error (Tr) for different cases</w:t>
      </w:r>
      <w:r w:rsidR="00B12D0C" w:rsidRPr="00BE3618">
        <w:rPr>
          <w:b/>
          <w:bCs/>
        </w:rPr>
        <w:t xml:space="preserve"> (with timing accuracy </w:t>
      </w:r>
      <w:r w:rsidR="001719CD" w:rsidRPr="00BE3618">
        <w:rPr>
          <w:b/>
          <w:bCs/>
        </w:rPr>
        <w:t xml:space="preserve">achieved by 4 symbols </w:t>
      </w:r>
      <w:r w:rsidR="002141AC">
        <w:rPr>
          <w:b/>
          <w:bCs/>
        </w:rPr>
        <w:t>LP-SS</w:t>
      </w:r>
      <w:r w:rsidR="00B12D0C" w:rsidRPr="00BE3618">
        <w:rPr>
          <w:b/>
          <w:bCs/>
        </w:rPr>
        <w:t>)</w:t>
      </w:r>
      <w:r w:rsidRPr="00BE3618">
        <w:rPr>
          <w:b/>
          <w:bCs/>
        </w:rPr>
        <w:t>.</w:t>
      </w:r>
    </w:p>
    <w:tbl>
      <w:tblPr>
        <w:tblStyle w:val="TableGrid"/>
        <w:tblW w:w="8645" w:type="dxa"/>
        <w:jc w:val="center"/>
        <w:tblLook w:val="04A0" w:firstRow="1" w:lastRow="0" w:firstColumn="1" w:lastColumn="0" w:noHBand="0" w:noVBand="1"/>
      </w:tblPr>
      <w:tblGrid>
        <w:gridCol w:w="1853"/>
        <w:gridCol w:w="1140"/>
        <w:gridCol w:w="1144"/>
        <w:gridCol w:w="1145"/>
        <w:gridCol w:w="1066"/>
        <w:gridCol w:w="1144"/>
        <w:gridCol w:w="1153"/>
      </w:tblGrid>
      <w:tr w:rsidR="00CB1FDB" w:rsidRPr="00E5263C" w14:paraId="23F2DAE8" w14:textId="77777777" w:rsidTr="00507E54">
        <w:trPr>
          <w:trHeight w:val="195"/>
          <w:jc w:val="center"/>
        </w:trPr>
        <w:tc>
          <w:tcPr>
            <w:tcW w:w="1853" w:type="dxa"/>
          </w:tcPr>
          <w:p w14:paraId="4F34328A" w14:textId="69D46A12" w:rsidR="00CB1FDB" w:rsidRPr="00E5263C" w:rsidRDefault="00CB1FDB" w:rsidP="00B221FD">
            <w:pPr>
              <w:pStyle w:val="ArialText"/>
              <w:rPr>
                <w:b/>
                <w:sz w:val="16"/>
                <w:szCs w:val="16"/>
              </w:rPr>
            </w:pPr>
            <w:r w:rsidRPr="00E5263C">
              <w:rPr>
                <w:b/>
                <w:sz w:val="16"/>
                <w:szCs w:val="16"/>
              </w:rPr>
              <w:t>LP-SS periodicity</w:t>
            </w:r>
            <w:r w:rsidR="00B77B78" w:rsidRPr="00E5263C">
              <w:rPr>
                <w:b/>
                <w:sz w:val="16"/>
                <w:szCs w:val="16"/>
              </w:rPr>
              <w:t xml:space="preserve"> and duration</w:t>
            </w:r>
          </w:p>
        </w:tc>
        <w:tc>
          <w:tcPr>
            <w:tcW w:w="3429" w:type="dxa"/>
            <w:gridSpan w:val="3"/>
            <w:tcBorders>
              <w:right w:val="single" w:sz="12" w:space="0" w:color="auto"/>
            </w:tcBorders>
            <w:shd w:val="clear" w:color="auto" w:fill="F2F2F2" w:themeFill="background1" w:themeFillShade="F2"/>
          </w:tcPr>
          <w:p w14:paraId="2083AC21" w14:textId="7E71E305" w:rsidR="00CB1FDB" w:rsidRPr="00E5263C" w:rsidRDefault="00CB1FDB" w:rsidP="00344BC5">
            <w:pPr>
              <w:pStyle w:val="ArialText"/>
              <w:rPr>
                <w:b/>
                <w:sz w:val="16"/>
                <w:szCs w:val="16"/>
              </w:rPr>
            </w:pPr>
            <w:r w:rsidRPr="00E5263C">
              <w:rPr>
                <w:b/>
                <w:sz w:val="16"/>
                <w:szCs w:val="16"/>
              </w:rPr>
              <w:t>Fr=5 ppm</w:t>
            </w:r>
            <w:r w:rsidR="00EB5DC6" w:rsidRPr="00E5263C">
              <w:rPr>
                <w:b/>
                <w:sz w:val="16"/>
                <w:szCs w:val="16"/>
              </w:rPr>
              <w:t xml:space="preserve"> for OOK-WUR</w:t>
            </w:r>
          </w:p>
        </w:tc>
        <w:tc>
          <w:tcPr>
            <w:tcW w:w="3363" w:type="dxa"/>
            <w:gridSpan w:val="3"/>
            <w:tcBorders>
              <w:left w:val="single" w:sz="12" w:space="0" w:color="auto"/>
            </w:tcBorders>
            <w:shd w:val="clear" w:color="auto" w:fill="F2F2F2" w:themeFill="background1" w:themeFillShade="F2"/>
          </w:tcPr>
          <w:p w14:paraId="766F3937" w14:textId="72DBB9A6" w:rsidR="00CB1FDB" w:rsidRPr="00E5263C" w:rsidRDefault="00CB1FDB" w:rsidP="00344BC5">
            <w:pPr>
              <w:pStyle w:val="ArialText"/>
              <w:rPr>
                <w:b/>
                <w:sz w:val="16"/>
                <w:szCs w:val="16"/>
              </w:rPr>
            </w:pPr>
            <w:r w:rsidRPr="00E5263C">
              <w:rPr>
                <w:b/>
                <w:sz w:val="16"/>
                <w:szCs w:val="16"/>
              </w:rPr>
              <w:t>Fr=10 ppm</w:t>
            </w:r>
            <w:r w:rsidR="00EB5DC6" w:rsidRPr="00E5263C">
              <w:rPr>
                <w:b/>
                <w:sz w:val="16"/>
                <w:szCs w:val="16"/>
              </w:rPr>
              <w:t xml:space="preserve"> for OOK-WUR</w:t>
            </w:r>
          </w:p>
        </w:tc>
      </w:tr>
      <w:tr w:rsidR="009E3638" w:rsidRPr="00E5263C" w14:paraId="70A4EB3F" w14:textId="77777777" w:rsidTr="00507E54">
        <w:trPr>
          <w:trHeight w:val="336"/>
          <w:jc w:val="center"/>
        </w:trPr>
        <w:tc>
          <w:tcPr>
            <w:tcW w:w="1853" w:type="dxa"/>
            <w:vMerge w:val="restart"/>
            <w:shd w:val="clear" w:color="auto" w:fill="F2F2F2" w:themeFill="background1" w:themeFillShade="F2"/>
          </w:tcPr>
          <w:p w14:paraId="4D280305" w14:textId="0D6D5F11" w:rsidR="009E3638" w:rsidRPr="00507E54" w:rsidRDefault="009E3638" w:rsidP="00B221FD">
            <w:pPr>
              <w:pStyle w:val="ArialText"/>
              <w:rPr>
                <w:b/>
                <w:bCs/>
                <w:sz w:val="16"/>
                <w:szCs w:val="16"/>
              </w:rPr>
            </w:pPr>
            <w:r w:rsidRPr="00507E54">
              <w:rPr>
                <w:b/>
                <w:bCs/>
                <w:sz w:val="16"/>
                <w:szCs w:val="16"/>
              </w:rPr>
              <w:t>320 ms, 4 OFDM symbols</w:t>
            </w:r>
          </w:p>
        </w:tc>
        <w:tc>
          <w:tcPr>
            <w:tcW w:w="1140" w:type="dxa"/>
          </w:tcPr>
          <w:p w14:paraId="1308C171" w14:textId="6835A8AF" w:rsidR="009E3638" w:rsidRPr="00E5263C" w:rsidRDefault="009E3638" w:rsidP="009E3638">
            <w:pPr>
              <w:pStyle w:val="ArialText"/>
              <w:rPr>
                <w:sz w:val="16"/>
                <w:szCs w:val="16"/>
              </w:rPr>
            </w:pPr>
            <w:r w:rsidRPr="00E5263C">
              <w:rPr>
                <w:sz w:val="16"/>
                <w:szCs w:val="16"/>
              </w:rPr>
              <w:t>Tr=2.8 us [OOK-1]</w:t>
            </w:r>
          </w:p>
        </w:tc>
        <w:tc>
          <w:tcPr>
            <w:tcW w:w="1144" w:type="dxa"/>
          </w:tcPr>
          <w:p w14:paraId="51F1D1BC" w14:textId="6D952D8B" w:rsidR="009E3638" w:rsidRPr="00E5263C" w:rsidRDefault="009E3638" w:rsidP="009E3638">
            <w:pPr>
              <w:pStyle w:val="ArialText"/>
              <w:rPr>
                <w:sz w:val="16"/>
                <w:szCs w:val="16"/>
              </w:rPr>
            </w:pPr>
            <w:r w:rsidRPr="00E5263C">
              <w:rPr>
                <w:sz w:val="16"/>
                <w:szCs w:val="16"/>
              </w:rPr>
              <w:t>Tr=1.5 us [OOK4, M=2]</w:t>
            </w:r>
          </w:p>
        </w:tc>
        <w:tc>
          <w:tcPr>
            <w:tcW w:w="1145" w:type="dxa"/>
            <w:tcBorders>
              <w:right w:val="single" w:sz="12" w:space="0" w:color="auto"/>
            </w:tcBorders>
          </w:tcPr>
          <w:p w14:paraId="4507F04A" w14:textId="0F0123E3" w:rsidR="009E3638" w:rsidRPr="00E5263C" w:rsidRDefault="009E3638" w:rsidP="009E3638">
            <w:pPr>
              <w:pStyle w:val="ArialText"/>
              <w:rPr>
                <w:sz w:val="16"/>
                <w:szCs w:val="16"/>
              </w:rPr>
            </w:pPr>
            <w:r w:rsidRPr="00E5263C">
              <w:rPr>
                <w:sz w:val="16"/>
                <w:szCs w:val="16"/>
              </w:rPr>
              <w:t>Tr=1.4 us [OOK4, M=4]</w:t>
            </w:r>
          </w:p>
        </w:tc>
        <w:tc>
          <w:tcPr>
            <w:tcW w:w="1066" w:type="dxa"/>
            <w:tcBorders>
              <w:left w:val="single" w:sz="12" w:space="0" w:color="auto"/>
            </w:tcBorders>
          </w:tcPr>
          <w:p w14:paraId="5C9A1C4D" w14:textId="39CA6EA4" w:rsidR="009E3638" w:rsidRPr="00E5263C" w:rsidRDefault="009E3638" w:rsidP="009E3638">
            <w:pPr>
              <w:pStyle w:val="ArialText"/>
              <w:rPr>
                <w:sz w:val="16"/>
                <w:szCs w:val="16"/>
              </w:rPr>
            </w:pPr>
            <w:r w:rsidRPr="00E5263C">
              <w:rPr>
                <w:sz w:val="16"/>
                <w:szCs w:val="16"/>
              </w:rPr>
              <w:t>Tr=2.8 us [OOK-1]</w:t>
            </w:r>
          </w:p>
        </w:tc>
        <w:tc>
          <w:tcPr>
            <w:tcW w:w="1144" w:type="dxa"/>
          </w:tcPr>
          <w:p w14:paraId="1F3C9283" w14:textId="260365BE" w:rsidR="009E3638" w:rsidRPr="00E5263C" w:rsidRDefault="009E3638" w:rsidP="009E3638">
            <w:pPr>
              <w:pStyle w:val="ArialText"/>
              <w:rPr>
                <w:sz w:val="16"/>
                <w:szCs w:val="16"/>
              </w:rPr>
            </w:pPr>
            <w:r w:rsidRPr="00E5263C">
              <w:rPr>
                <w:sz w:val="16"/>
                <w:szCs w:val="16"/>
              </w:rPr>
              <w:t>Tr=1.5 us [OOK4, M=2]</w:t>
            </w:r>
          </w:p>
        </w:tc>
        <w:tc>
          <w:tcPr>
            <w:tcW w:w="1153" w:type="dxa"/>
          </w:tcPr>
          <w:p w14:paraId="71CD6B93" w14:textId="6B62ED88" w:rsidR="009E3638" w:rsidRPr="00E5263C" w:rsidRDefault="009E3638" w:rsidP="009E3638">
            <w:pPr>
              <w:pStyle w:val="ArialText"/>
              <w:rPr>
                <w:sz w:val="16"/>
                <w:szCs w:val="16"/>
              </w:rPr>
            </w:pPr>
            <w:r w:rsidRPr="00E5263C">
              <w:rPr>
                <w:sz w:val="16"/>
                <w:szCs w:val="16"/>
              </w:rPr>
              <w:t>Tr=1.4 us [OOK4, M=4]</w:t>
            </w:r>
          </w:p>
        </w:tc>
      </w:tr>
      <w:tr w:rsidR="009E3638" w:rsidRPr="00E5263C" w14:paraId="526791DA" w14:textId="77777777" w:rsidTr="00507E54">
        <w:trPr>
          <w:trHeight w:val="336"/>
          <w:jc w:val="center"/>
        </w:trPr>
        <w:tc>
          <w:tcPr>
            <w:tcW w:w="1853" w:type="dxa"/>
            <w:vMerge/>
            <w:shd w:val="clear" w:color="auto" w:fill="F2F2F2" w:themeFill="background1" w:themeFillShade="F2"/>
          </w:tcPr>
          <w:p w14:paraId="1271EC12" w14:textId="7474D948" w:rsidR="009E3638" w:rsidRPr="00507E54" w:rsidRDefault="009E3638" w:rsidP="00B221FD">
            <w:pPr>
              <w:pStyle w:val="ArialText"/>
              <w:rPr>
                <w:b/>
                <w:bCs/>
                <w:sz w:val="16"/>
                <w:szCs w:val="16"/>
              </w:rPr>
            </w:pPr>
          </w:p>
        </w:tc>
        <w:tc>
          <w:tcPr>
            <w:tcW w:w="1140" w:type="dxa"/>
          </w:tcPr>
          <w:p w14:paraId="377A3CC4" w14:textId="33021910" w:rsidR="009E3638" w:rsidRPr="00E5263C" w:rsidRDefault="009E3638" w:rsidP="00B221FD">
            <w:pPr>
              <w:pStyle w:val="ArialText"/>
              <w:rPr>
                <w:sz w:val="16"/>
                <w:szCs w:val="16"/>
              </w:rPr>
            </w:pPr>
            <w:r w:rsidRPr="00E5263C">
              <w:rPr>
                <w:sz w:val="16"/>
                <w:szCs w:val="16"/>
              </w:rPr>
              <w:t>4.4 us</w:t>
            </w:r>
          </w:p>
        </w:tc>
        <w:tc>
          <w:tcPr>
            <w:tcW w:w="1144" w:type="dxa"/>
          </w:tcPr>
          <w:p w14:paraId="6779F6F4" w14:textId="6FDFE1F9" w:rsidR="009E3638" w:rsidRPr="00E5263C" w:rsidRDefault="009E3638" w:rsidP="00B221FD">
            <w:pPr>
              <w:pStyle w:val="ArialText"/>
              <w:rPr>
                <w:sz w:val="16"/>
                <w:szCs w:val="16"/>
              </w:rPr>
            </w:pPr>
            <w:r w:rsidRPr="00E5263C">
              <w:rPr>
                <w:sz w:val="16"/>
                <w:szCs w:val="16"/>
              </w:rPr>
              <w:t>3.1 us</w:t>
            </w:r>
          </w:p>
        </w:tc>
        <w:tc>
          <w:tcPr>
            <w:tcW w:w="1145" w:type="dxa"/>
            <w:tcBorders>
              <w:right w:val="single" w:sz="12" w:space="0" w:color="auto"/>
            </w:tcBorders>
          </w:tcPr>
          <w:p w14:paraId="4D03E0FB" w14:textId="595A4430" w:rsidR="009E3638" w:rsidRPr="00E5263C" w:rsidRDefault="009E3638" w:rsidP="00B221FD">
            <w:pPr>
              <w:pStyle w:val="ArialText"/>
              <w:rPr>
                <w:sz w:val="16"/>
                <w:szCs w:val="16"/>
              </w:rPr>
            </w:pPr>
            <w:r w:rsidRPr="00E5263C">
              <w:rPr>
                <w:sz w:val="16"/>
                <w:szCs w:val="16"/>
              </w:rPr>
              <w:t>3 us</w:t>
            </w:r>
          </w:p>
        </w:tc>
        <w:tc>
          <w:tcPr>
            <w:tcW w:w="1066" w:type="dxa"/>
            <w:tcBorders>
              <w:left w:val="single" w:sz="12" w:space="0" w:color="auto"/>
            </w:tcBorders>
          </w:tcPr>
          <w:p w14:paraId="28DADE11" w14:textId="10D34783" w:rsidR="009E3638" w:rsidRPr="00E5263C" w:rsidRDefault="009E3638" w:rsidP="00B221FD">
            <w:pPr>
              <w:pStyle w:val="ArialText"/>
              <w:rPr>
                <w:sz w:val="16"/>
                <w:szCs w:val="16"/>
              </w:rPr>
            </w:pPr>
            <w:r w:rsidRPr="00E5263C">
              <w:rPr>
                <w:sz w:val="16"/>
                <w:szCs w:val="16"/>
              </w:rPr>
              <w:t>6 us</w:t>
            </w:r>
          </w:p>
        </w:tc>
        <w:tc>
          <w:tcPr>
            <w:tcW w:w="1144" w:type="dxa"/>
          </w:tcPr>
          <w:p w14:paraId="6F8606B1" w14:textId="2949A9A1" w:rsidR="009E3638" w:rsidRPr="00E5263C" w:rsidRDefault="009E3638" w:rsidP="00B221FD">
            <w:pPr>
              <w:pStyle w:val="ArialText"/>
              <w:rPr>
                <w:sz w:val="16"/>
                <w:szCs w:val="16"/>
              </w:rPr>
            </w:pPr>
            <w:r w:rsidRPr="00E5263C">
              <w:rPr>
                <w:sz w:val="16"/>
                <w:szCs w:val="16"/>
              </w:rPr>
              <w:t>4.7 us</w:t>
            </w:r>
          </w:p>
        </w:tc>
        <w:tc>
          <w:tcPr>
            <w:tcW w:w="1153" w:type="dxa"/>
          </w:tcPr>
          <w:p w14:paraId="03BBB050" w14:textId="1597672A" w:rsidR="009E3638" w:rsidRPr="00E5263C" w:rsidRDefault="009E3638" w:rsidP="00B221FD">
            <w:pPr>
              <w:pStyle w:val="ArialText"/>
              <w:rPr>
                <w:sz w:val="16"/>
                <w:szCs w:val="16"/>
              </w:rPr>
            </w:pPr>
            <w:r w:rsidRPr="00E5263C">
              <w:rPr>
                <w:sz w:val="16"/>
                <w:szCs w:val="16"/>
              </w:rPr>
              <w:t>4.6 us</w:t>
            </w:r>
          </w:p>
        </w:tc>
      </w:tr>
      <w:tr w:rsidR="00073706" w:rsidRPr="00E5263C" w14:paraId="1EDEA772" w14:textId="77777777" w:rsidTr="00507E54">
        <w:trPr>
          <w:trHeight w:val="336"/>
          <w:jc w:val="center"/>
        </w:trPr>
        <w:tc>
          <w:tcPr>
            <w:tcW w:w="1853" w:type="dxa"/>
            <w:vMerge w:val="restart"/>
            <w:shd w:val="clear" w:color="auto" w:fill="F2F2F2" w:themeFill="background1" w:themeFillShade="F2"/>
          </w:tcPr>
          <w:p w14:paraId="5EA9F143" w14:textId="6B11EFEB" w:rsidR="00073706" w:rsidRPr="00507E54" w:rsidRDefault="00073706" w:rsidP="00073706">
            <w:pPr>
              <w:pStyle w:val="ArialText"/>
              <w:rPr>
                <w:b/>
                <w:bCs/>
                <w:sz w:val="16"/>
                <w:szCs w:val="16"/>
              </w:rPr>
            </w:pPr>
            <w:r w:rsidRPr="00507E54">
              <w:rPr>
                <w:b/>
                <w:bCs/>
                <w:sz w:val="16"/>
                <w:szCs w:val="16"/>
              </w:rPr>
              <w:t>320 ms, 6 OFDM symbols</w:t>
            </w:r>
          </w:p>
        </w:tc>
        <w:tc>
          <w:tcPr>
            <w:tcW w:w="1140" w:type="dxa"/>
          </w:tcPr>
          <w:p w14:paraId="38998962" w14:textId="43D415AA" w:rsidR="00073706" w:rsidRPr="00E5263C" w:rsidRDefault="00073706" w:rsidP="00073706">
            <w:pPr>
              <w:pStyle w:val="ArialText"/>
              <w:rPr>
                <w:sz w:val="16"/>
                <w:szCs w:val="16"/>
              </w:rPr>
            </w:pPr>
            <w:r w:rsidRPr="00E5263C">
              <w:rPr>
                <w:sz w:val="16"/>
                <w:szCs w:val="16"/>
              </w:rPr>
              <w:t>Tr=2.2 us [OOK-1]</w:t>
            </w:r>
          </w:p>
        </w:tc>
        <w:tc>
          <w:tcPr>
            <w:tcW w:w="1144" w:type="dxa"/>
          </w:tcPr>
          <w:p w14:paraId="7538399C" w14:textId="31560CCB" w:rsidR="00073706" w:rsidRPr="00E5263C" w:rsidRDefault="00073706" w:rsidP="00073706">
            <w:pPr>
              <w:pStyle w:val="ArialText"/>
              <w:rPr>
                <w:sz w:val="16"/>
                <w:szCs w:val="16"/>
              </w:rPr>
            </w:pPr>
            <w:r w:rsidRPr="00E5263C">
              <w:rPr>
                <w:sz w:val="16"/>
                <w:szCs w:val="16"/>
              </w:rPr>
              <w:t>Tr=1.1 us [OOK4, M=2]</w:t>
            </w:r>
          </w:p>
        </w:tc>
        <w:tc>
          <w:tcPr>
            <w:tcW w:w="1145" w:type="dxa"/>
            <w:tcBorders>
              <w:right w:val="single" w:sz="12" w:space="0" w:color="auto"/>
            </w:tcBorders>
          </w:tcPr>
          <w:p w14:paraId="0906FAAE" w14:textId="78F713BE" w:rsidR="00073706" w:rsidRPr="00E5263C" w:rsidRDefault="00073706" w:rsidP="00073706">
            <w:pPr>
              <w:pStyle w:val="ArialText"/>
              <w:rPr>
                <w:sz w:val="16"/>
                <w:szCs w:val="16"/>
              </w:rPr>
            </w:pPr>
            <w:r w:rsidRPr="00E5263C">
              <w:rPr>
                <w:sz w:val="16"/>
                <w:szCs w:val="16"/>
              </w:rPr>
              <w:t>Tr=1 us [OOK4, M=4]</w:t>
            </w:r>
          </w:p>
        </w:tc>
        <w:tc>
          <w:tcPr>
            <w:tcW w:w="1066" w:type="dxa"/>
            <w:tcBorders>
              <w:left w:val="single" w:sz="12" w:space="0" w:color="auto"/>
            </w:tcBorders>
          </w:tcPr>
          <w:p w14:paraId="6BCB92FD" w14:textId="28E80F09" w:rsidR="00073706" w:rsidRPr="00E5263C" w:rsidRDefault="00073706" w:rsidP="00073706">
            <w:pPr>
              <w:pStyle w:val="ArialText"/>
              <w:rPr>
                <w:sz w:val="16"/>
                <w:szCs w:val="16"/>
              </w:rPr>
            </w:pPr>
            <w:r w:rsidRPr="00E5263C">
              <w:rPr>
                <w:sz w:val="16"/>
                <w:szCs w:val="16"/>
              </w:rPr>
              <w:t>Tr=2.2 us [OOK-1]</w:t>
            </w:r>
          </w:p>
        </w:tc>
        <w:tc>
          <w:tcPr>
            <w:tcW w:w="1144" w:type="dxa"/>
          </w:tcPr>
          <w:p w14:paraId="7BD2F36F" w14:textId="27B44FAA" w:rsidR="00073706" w:rsidRPr="00E5263C" w:rsidRDefault="00073706" w:rsidP="00073706">
            <w:pPr>
              <w:pStyle w:val="ArialText"/>
              <w:rPr>
                <w:sz w:val="16"/>
                <w:szCs w:val="16"/>
              </w:rPr>
            </w:pPr>
            <w:r w:rsidRPr="00E5263C">
              <w:rPr>
                <w:sz w:val="16"/>
                <w:szCs w:val="16"/>
              </w:rPr>
              <w:t>Tr=1.1 us [OOK4, M=2]</w:t>
            </w:r>
          </w:p>
        </w:tc>
        <w:tc>
          <w:tcPr>
            <w:tcW w:w="1153" w:type="dxa"/>
          </w:tcPr>
          <w:p w14:paraId="66D1EF85" w14:textId="60759939" w:rsidR="00073706" w:rsidRPr="00E5263C" w:rsidRDefault="00073706" w:rsidP="00073706">
            <w:pPr>
              <w:pStyle w:val="ArialText"/>
              <w:rPr>
                <w:sz w:val="16"/>
                <w:szCs w:val="16"/>
              </w:rPr>
            </w:pPr>
            <w:r w:rsidRPr="00E5263C">
              <w:rPr>
                <w:sz w:val="16"/>
                <w:szCs w:val="16"/>
              </w:rPr>
              <w:t>Tr=1 us [OOK4, M=4]</w:t>
            </w:r>
          </w:p>
        </w:tc>
      </w:tr>
      <w:tr w:rsidR="009E3638" w:rsidRPr="00E5263C" w14:paraId="004160DA" w14:textId="77777777" w:rsidTr="00507E54">
        <w:trPr>
          <w:trHeight w:val="336"/>
          <w:jc w:val="center"/>
        </w:trPr>
        <w:tc>
          <w:tcPr>
            <w:tcW w:w="1853" w:type="dxa"/>
            <w:vMerge/>
            <w:shd w:val="clear" w:color="auto" w:fill="F2F2F2" w:themeFill="background1" w:themeFillShade="F2"/>
          </w:tcPr>
          <w:p w14:paraId="0F5F4F6E" w14:textId="77777777" w:rsidR="009E3638" w:rsidRPr="00E5263C" w:rsidRDefault="009E3638" w:rsidP="009E4272">
            <w:pPr>
              <w:pStyle w:val="ArialText"/>
              <w:rPr>
                <w:sz w:val="16"/>
                <w:szCs w:val="16"/>
              </w:rPr>
            </w:pPr>
          </w:p>
        </w:tc>
        <w:tc>
          <w:tcPr>
            <w:tcW w:w="1140" w:type="dxa"/>
          </w:tcPr>
          <w:p w14:paraId="5676D52C" w14:textId="2950F9B7" w:rsidR="009E3638" w:rsidRPr="00E5263C" w:rsidRDefault="00073706" w:rsidP="009E4272">
            <w:pPr>
              <w:pStyle w:val="ArialText"/>
              <w:rPr>
                <w:sz w:val="16"/>
                <w:szCs w:val="16"/>
              </w:rPr>
            </w:pPr>
            <w:r w:rsidRPr="00E5263C">
              <w:rPr>
                <w:sz w:val="16"/>
                <w:szCs w:val="16"/>
              </w:rPr>
              <w:t>3.8</w:t>
            </w:r>
            <w:r w:rsidR="009E3638" w:rsidRPr="00E5263C">
              <w:rPr>
                <w:sz w:val="16"/>
                <w:szCs w:val="16"/>
              </w:rPr>
              <w:t xml:space="preserve"> us</w:t>
            </w:r>
          </w:p>
        </w:tc>
        <w:tc>
          <w:tcPr>
            <w:tcW w:w="1144" w:type="dxa"/>
          </w:tcPr>
          <w:p w14:paraId="27DCEB40" w14:textId="048EE13A" w:rsidR="009E3638" w:rsidRPr="00E5263C" w:rsidRDefault="00073706" w:rsidP="009E4272">
            <w:pPr>
              <w:pStyle w:val="ArialText"/>
              <w:rPr>
                <w:sz w:val="16"/>
                <w:szCs w:val="16"/>
              </w:rPr>
            </w:pPr>
            <w:r w:rsidRPr="00E5263C">
              <w:rPr>
                <w:sz w:val="16"/>
                <w:szCs w:val="16"/>
              </w:rPr>
              <w:t>2.7</w:t>
            </w:r>
            <w:r w:rsidR="009E3638" w:rsidRPr="00E5263C">
              <w:rPr>
                <w:sz w:val="16"/>
                <w:szCs w:val="16"/>
              </w:rPr>
              <w:t xml:space="preserve"> us</w:t>
            </w:r>
          </w:p>
        </w:tc>
        <w:tc>
          <w:tcPr>
            <w:tcW w:w="1145" w:type="dxa"/>
            <w:tcBorders>
              <w:right w:val="single" w:sz="12" w:space="0" w:color="auto"/>
            </w:tcBorders>
          </w:tcPr>
          <w:p w14:paraId="6139D02A" w14:textId="241C78C1" w:rsidR="009E3638" w:rsidRPr="00E5263C" w:rsidRDefault="00073706" w:rsidP="009E4272">
            <w:pPr>
              <w:pStyle w:val="ArialText"/>
              <w:rPr>
                <w:sz w:val="16"/>
                <w:szCs w:val="16"/>
              </w:rPr>
            </w:pPr>
            <w:r w:rsidRPr="00E5263C">
              <w:rPr>
                <w:sz w:val="16"/>
                <w:szCs w:val="16"/>
              </w:rPr>
              <w:t>2.6</w:t>
            </w:r>
            <w:r w:rsidR="009E3638" w:rsidRPr="00E5263C">
              <w:rPr>
                <w:sz w:val="16"/>
                <w:szCs w:val="16"/>
              </w:rPr>
              <w:t xml:space="preserve"> us</w:t>
            </w:r>
          </w:p>
        </w:tc>
        <w:tc>
          <w:tcPr>
            <w:tcW w:w="1066" w:type="dxa"/>
            <w:tcBorders>
              <w:left w:val="single" w:sz="12" w:space="0" w:color="auto"/>
            </w:tcBorders>
          </w:tcPr>
          <w:p w14:paraId="01F3B3E7" w14:textId="06181299" w:rsidR="009E3638" w:rsidRPr="00E5263C" w:rsidRDefault="00E5263C" w:rsidP="009E4272">
            <w:pPr>
              <w:pStyle w:val="ArialText"/>
              <w:rPr>
                <w:sz w:val="16"/>
                <w:szCs w:val="16"/>
              </w:rPr>
            </w:pPr>
            <w:r w:rsidRPr="00E5263C">
              <w:rPr>
                <w:sz w:val="16"/>
                <w:szCs w:val="16"/>
              </w:rPr>
              <w:t>5.4</w:t>
            </w:r>
            <w:r w:rsidR="009E3638" w:rsidRPr="00E5263C">
              <w:rPr>
                <w:sz w:val="16"/>
                <w:szCs w:val="16"/>
              </w:rPr>
              <w:t xml:space="preserve"> us</w:t>
            </w:r>
          </w:p>
        </w:tc>
        <w:tc>
          <w:tcPr>
            <w:tcW w:w="1144" w:type="dxa"/>
          </w:tcPr>
          <w:p w14:paraId="7D4953D2" w14:textId="3B986152" w:rsidR="009E3638" w:rsidRPr="00E5263C" w:rsidRDefault="009E3638" w:rsidP="009E4272">
            <w:pPr>
              <w:pStyle w:val="ArialText"/>
              <w:rPr>
                <w:sz w:val="16"/>
                <w:szCs w:val="16"/>
              </w:rPr>
            </w:pPr>
            <w:r w:rsidRPr="00E5263C">
              <w:rPr>
                <w:sz w:val="16"/>
                <w:szCs w:val="16"/>
              </w:rPr>
              <w:t>4.</w:t>
            </w:r>
            <w:r w:rsidR="00E5263C" w:rsidRPr="00E5263C">
              <w:rPr>
                <w:sz w:val="16"/>
                <w:szCs w:val="16"/>
              </w:rPr>
              <w:t>3</w:t>
            </w:r>
            <w:r w:rsidRPr="00E5263C">
              <w:rPr>
                <w:sz w:val="16"/>
                <w:szCs w:val="16"/>
              </w:rPr>
              <w:t xml:space="preserve"> us</w:t>
            </w:r>
          </w:p>
        </w:tc>
        <w:tc>
          <w:tcPr>
            <w:tcW w:w="1153" w:type="dxa"/>
          </w:tcPr>
          <w:p w14:paraId="01219442" w14:textId="594F1FED" w:rsidR="009E3638" w:rsidRPr="00E5263C" w:rsidRDefault="009E3638" w:rsidP="009E4272">
            <w:pPr>
              <w:pStyle w:val="ArialText"/>
              <w:rPr>
                <w:sz w:val="16"/>
                <w:szCs w:val="16"/>
              </w:rPr>
            </w:pPr>
            <w:r w:rsidRPr="00E5263C">
              <w:rPr>
                <w:sz w:val="16"/>
                <w:szCs w:val="16"/>
              </w:rPr>
              <w:t>4.</w:t>
            </w:r>
            <w:r w:rsidR="00E5263C" w:rsidRPr="00E5263C">
              <w:rPr>
                <w:sz w:val="16"/>
                <w:szCs w:val="16"/>
              </w:rPr>
              <w:t>2</w:t>
            </w:r>
            <w:r w:rsidRPr="00E5263C">
              <w:rPr>
                <w:sz w:val="16"/>
                <w:szCs w:val="16"/>
              </w:rPr>
              <w:t xml:space="preserve"> us</w:t>
            </w:r>
          </w:p>
        </w:tc>
      </w:tr>
    </w:tbl>
    <w:p w14:paraId="187F37D3" w14:textId="77777777" w:rsidR="00CB1FDB" w:rsidRDefault="00CB1FDB" w:rsidP="00344BC5">
      <w:pPr>
        <w:pStyle w:val="ArialText"/>
      </w:pPr>
    </w:p>
    <w:p w14:paraId="6A224B96" w14:textId="77777777" w:rsidR="00E304B6" w:rsidRDefault="00E304B6" w:rsidP="00445F14">
      <w:pPr>
        <w:pStyle w:val="ArialText"/>
        <w:jc w:val="center"/>
      </w:pPr>
      <w:r w:rsidRPr="00E54625">
        <w:rPr>
          <w:noProof/>
        </w:rPr>
        <w:drawing>
          <wp:inline distT="0" distB="0" distL="0" distR="0" wp14:anchorId="55C91AF7" wp14:editId="7B78F99C">
            <wp:extent cx="3882053" cy="2953727"/>
            <wp:effectExtent l="0" t="0" r="4445"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97981" cy="2965846"/>
                    </a:xfrm>
                    <a:prstGeom prst="rect">
                      <a:avLst/>
                    </a:prstGeom>
                    <a:noFill/>
                    <a:ln>
                      <a:noFill/>
                    </a:ln>
                  </pic:spPr>
                </pic:pic>
              </a:graphicData>
            </a:graphic>
          </wp:inline>
        </w:drawing>
      </w:r>
    </w:p>
    <w:p w14:paraId="40BAB546" w14:textId="2A05B277" w:rsidR="00E304B6" w:rsidRDefault="00E304B6" w:rsidP="00E304B6">
      <w:pPr>
        <w:pStyle w:val="Caption"/>
        <w:jc w:val="center"/>
        <w:rPr>
          <w:highlight w:val="yellow"/>
        </w:rPr>
      </w:pPr>
      <w:bookmarkStart w:id="147" w:name="_Ref189474692"/>
      <w:r>
        <w:t xml:space="preserve">Figure </w:t>
      </w:r>
      <w:r>
        <w:fldChar w:fldCharType="begin"/>
      </w:r>
      <w:r>
        <w:instrText xml:space="preserve"> SEQ Figure \* ARABIC </w:instrText>
      </w:r>
      <w:r>
        <w:fldChar w:fldCharType="separate"/>
      </w:r>
      <w:r w:rsidR="00C54D26">
        <w:rPr>
          <w:noProof/>
        </w:rPr>
        <w:t>21</w:t>
      </w:r>
      <w:r>
        <w:fldChar w:fldCharType="end"/>
      </w:r>
      <w:bookmarkEnd w:id="147"/>
      <w:r>
        <w:t>: Detection performance of OOK-1 with and without preamble for the same overhead.</w:t>
      </w:r>
    </w:p>
    <w:p w14:paraId="36404427" w14:textId="77777777" w:rsidR="00E304B6" w:rsidRDefault="00E304B6" w:rsidP="00344BC5">
      <w:pPr>
        <w:pStyle w:val="ArialText"/>
      </w:pPr>
    </w:p>
    <w:p w14:paraId="4AA9AB6D" w14:textId="77777777" w:rsidR="00E304B6" w:rsidRPr="00BE3618" w:rsidRDefault="00E304B6" w:rsidP="00344BC5">
      <w:pPr>
        <w:pStyle w:val="ArialText"/>
      </w:pPr>
    </w:p>
    <w:p w14:paraId="3A423DE5" w14:textId="401EAFB7" w:rsidR="0073631A" w:rsidRPr="001168A7" w:rsidRDefault="00723C7A" w:rsidP="008F0136">
      <w:pPr>
        <w:pStyle w:val="Observation"/>
        <w:ind w:left="1584" w:hanging="1584"/>
        <w:rPr>
          <w:lang w:val="en-GB"/>
        </w:rPr>
      </w:pPr>
      <w:bookmarkStart w:id="148" w:name="_Toc194068148"/>
      <w:r>
        <w:t>With 320 ms LP-SS periodicity,</w:t>
      </w:r>
      <w:r w:rsidR="001168A7">
        <w:t xml:space="preserve"> </w:t>
      </w:r>
      <w:r w:rsidR="008B0B39">
        <w:t>OOK-1 can properly work without the preamble given that it is relatively robust against the timing error</w:t>
      </w:r>
      <w:r>
        <w:t>. Hence,</w:t>
      </w:r>
      <w:r w:rsidR="008B0B39">
        <w:t xml:space="preserve"> p</w:t>
      </w:r>
      <w:r w:rsidR="008B0B39">
        <w:rPr>
          <w:lang w:eastAsia="en-GB"/>
        </w:rPr>
        <w:t>reamble is not necessary for OOK-1.</w:t>
      </w:r>
      <w:bookmarkEnd w:id="148"/>
      <w:r w:rsidR="008B0B39">
        <w:rPr>
          <w:lang w:eastAsia="en-GB"/>
        </w:rPr>
        <w:t xml:space="preserve"> </w:t>
      </w:r>
    </w:p>
    <w:p w14:paraId="6692D7A8" w14:textId="249143C9" w:rsidR="008B0B39" w:rsidRPr="005E445C" w:rsidRDefault="006D0F39" w:rsidP="00C2022C">
      <w:pPr>
        <w:pStyle w:val="Observation"/>
        <w:ind w:left="1584" w:hanging="1584"/>
        <w:rPr>
          <w:lang w:val="en-GB"/>
        </w:rPr>
      </w:pPr>
      <w:bookmarkStart w:id="149" w:name="_Toc194068149"/>
      <w:r>
        <w:t>For OOK-4 (M=2, 4)</w:t>
      </w:r>
      <w:r w:rsidR="00CD1D26">
        <w:t xml:space="preserve"> and 320 ms LP-SS periodicity,</w:t>
      </w:r>
      <w:r>
        <w:t xml:space="preserve"> </w:t>
      </w:r>
      <w:r w:rsidR="002B62F6">
        <w:t>the residual timing error can be reduced by preamble</w:t>
      </w:r>
      <w:r w:rsidR="001168A7">
        <w:rPr>
          <w:lang w:eastAsia="en-GB"/>
        </w:rPr>
        <w:t>.</w:t>
      </w:r>
      <w:bookmarkEnd w:id="149"/>
      <w:r w:rsidR="001168A7">
        <w:rPr>
          <w:lang w:eastAsia="en-GB"/>
        </w:rPr>
        <w:t xml:space="preserve"> </w:t>
      </w:r>
    </w:p>
    <w:p w14:paraId="209B2B3D" w14:textId="19374F68" w:rsidR="0073631A" w:rsidRPr="00BE3618" w:rsidRDefault="0073631A" w:rsidP="00F43919">
      <w:pPr>
        <w:pStyle w:val="Proposal"/>
      </w:pPr>
      <w:bookmarkStart w:id="150" w:name="_Toc189833858"/>
      <w:bookmarkStart w:id="151" w:name="_Toc194068117"/>
      <w:r w:rsidRPr="00BE3618">
        <w:t xml:space="preserve">Including a preamble part before the data part of LP-WUS transmissions </w:t>
      </w:r>
      <w:r w:rsidR="00A30EBE" w:rsidRPr="00BE3618">
        <w:t>should</w:t>
      </w:r>
      <w:r w:rsidRPr="00BE3618">
        <w:t xml:space="preserve"> be considered</w:t>
      </w:r>
      <w:r w:rsidR="00EA16B0" w:rsidRPr="00BE3618">
        <w:t xml:space="preserve"> for OOK</w:t>
      </w:r>
      <w:r w:rsidR="00861F5C" w:rsidRPr="00BE3618">
        <w:t>-</w:t>
      </w:r>
      <w:r w:rsidR="00A30EBE" w:rsidRPr="00BE3618">
        <w:t>based LP-WUS</w:t>
      </w:r>
      <w:r w:rsidR="007663DB" w:rsidRPr="00BE3618">
        <w:t>.</w:t>
      </w:r>
      <w:r w:rsidR="00A30EBE" w:rsidRPr="00BE3618">
        <w:t xml:space="preserve"> The presence of preamble should be configurable.</w:t>
      </w:r>
      <w:bookmarkEnd w:id="150"/>
      <w:bookmarkEnd w:id="151"/>
    </w:p>
    <w:p w14:paraId="1F8BE385" w14:textId="453087DF" w:rsidR="00AC71D7" w:rsidRPr="005A642B" w:rsidRDefault="00AC71D7" w:rsidP="00B47499">
      <w:pPr>
        <w:pStyle w:val="Heading2"/>
      </w:pPr>
      <w:r w:rsidRPr="005A642B">
        <w:t xml:space="preserve">Preamble vs. </w:t>
      </w:r>
      <w:r w:rsidR="007C195C">
        <w:t xml:space="preserve">more frequent </w:t>
      </w:r>
      <w:r w:rsidRPr="005A642B">
        <w:t>LP-SS</w:t>
      </w:r>
    </w:p>
    <w:p w14:paraId="63E7675D" w14:textId="173120CE" w:rsidR="0017142B" w:rsidRPr="005A642B" w:rsidRDefault="00644E64" w:rsidP="004309A2">
      <w:pPr>
        <w:pStyle w:val="ArialText"/>
      </w:pPr>
      <w:r w:rsidRPr="005A642B">
        <w:t xml:space="preserve">Here, we </w:t>
      </w:r>
      <w:r w:rsidR="00682599" w:rsidRPr="005A642B">
        <w:t xml:space="preserve">evaluate the performance of preamble and LP-SS in terms of overhead and </w:t>
      </w:r>
      <w:r w:rsidR="001E2119" w:rsidRPr="005A642B">
        <w:t>achieved timing accuracy.</w:t>
      </w:r>
    </w:p>
    <w:p w14:paraId="4F19F241" w14:textId="3A5DB43A" w:rsidR="00F04138" w:rsidRPr="005A642B" w:rsidRDefault="00F04138" w:rsidP="004309A2">
      <w:pPr>
        <w:pStyle w:val="ArialText"/>
        <w:rPr>
          <w:u w:val="single"/>
        </w:rPr>
      </w:pPr>
      <w:r w:rsidRPr="005A642B">
        <w:rPr>
          <w:u w:val="single"/>
        </w:rPr>
        <w:t>Overhead:</w:t>
      </w:r>
    </w:p>
    <w:p w14:paraId="35794604" w14:textId="68FF0B6C" w:rsidR="004309A2" w:rsidRPr="005A642B" w:rsidRDefault="004309A2" w:rsidP="001C332F">
      <w:pPr>
        <w:pStyle w:val="ArialText"/>
        <w:numPr>
          <w:ilvl w:val="0"/>
          <w:numId w:val="28"/>
        </w:numPr>
      </w:pPr>
      <w:r w:rsidRPr="005A642B">
        <w:t>Preamble duration: 4 OFDM symbols</w:t>
      </w:r>
    </w:p>
    <w:p w14:paraId="3530C87D" w14:textId="14D7A566" w:rsidR="004309A2" w:rsidRPr="005A642B" w:rsidRDefault="004309A2" w:rsidP="001C332F">
      <w:pPr>
        <w:pStyle w:val="ArialText"/>
        <w:numPr>
          <w:ilvl w:val="0"/>
          <w:numId w:val="28"/>
        </w:numPr>
      </w:pPr>
      <w:r w:rsidRPr="005A642B">
        <w:t>LP-SS duration: 6 OFDM symbols</w:t>
      </w:r>
    </w:p>
    <w:p w14:paraId="7E4780E6" w14:textId="596B3585" w:rsidR="004D1CDB" w:rsidRPr="005A642B" w:rsidRDefault="004D1CDB" w:rsidP="001C332F">
      <w:pPr>
        <w:pStyle w:val="ArialText"/>
        <w:numPr>
          <w:ilvl w:val="0"/>
          <w:numId w:val="28"/>
        </w:numPr>
        <w:rPr>
          <w:rStyle w:val="cf01"/>
          <w:rFonts w:ascii="Arial" w:hAnsi="Arial" w:cstheme="minorBidi"/>
          <w:sz w:val="20"/>
          <w:szCs w:val="22"/>
        </w:rPr>
      </w:pPr>
      <w:r w:rsidRPr="005A642B">
        <w:rPr>
          <w:rStyle w:val="cf01"/>
          <w:rFonts w:ascii="Arial" w:hAnsi="Arial" w:cs="Arial"/>
          <w:sz w:val="20"/>
          <w:szCs w:val="22"/>
        </w:rPr>
        <w:t>20 MHz system bandwidth, 5 MHz WUS</w:t>
      </w:r>
      <w:r w:rsidR="006453DC" w:rsidRPr="005A642B">
        <w:rPr>
          <w:rStyle w:val="cf01"/>
          <w:rFonts w:ascii="Arial" w:hAnsi="Arial" w:cs="Arial"/>
          <w:sz w:val="20"/>
          <w:szCs w:val="22"/>
        </w:rPr>
        <w:t>/LP-SS</w:t>
      </w:r>
      <w:r w:rsidRPr="005A642B">
        <w:rPr>
          <w:rStyle w:val="cf01"/>
          <w:rFonts w:ascii="Arial" w:hAnsi="Arial" w:cs="Arial"/>
          <w:sz w:val="20"/>
          <w:szCs w:val="22"/>
        </w:rPr>
        <w:t xml:space="preserve"> </w:t>
      </w:r>
      <w:r w:rsidR="001E2119" w:rsidRPr="005A642B">
        <w:rPr>
          <w:rStyle w:val="cf01"/>
          <w:rFonts w:ascii="Arial" w:hAnsi="Arial" w:cs="Arial"/>
          <w:sz w:val="20"/>
          <w:szCs w:val="22"/>
        </w:rPr>
        <w:t xml:space="preserve">total </w:t>
      </w:r>
      <w:r w:rsidRPr="005A642B">
        <w:rPr>
          <w:rStyle w:val="cf01"/>
          <w:rFonts w:ascii="Arial" w:hAnsi="Arial" w:cs="Arial"/>
          <w:sz w:val="20"/>
          <w:szCs w:val="22"/>
        </w:rPr>
        <w:t>bandwidth,</w:t>
      </w:r>
      <w:r w:rsidR="000261FF" w:rsidRPr="005A642B">
        <w:rPr>
          <w:rStyle w:val="cf01"/>
          <w:rFonts w:ascii="Arial" w:hAnsi="Arial" w:cs="Arial"/>
          <w:sz w:val="20"/>
          <w:szCs w:val="22"/>
        </w:rPr>
        <w:t xml:space="preserve"> 8 beams for </w:t>
      </w:r>
      <w:r w:rsidR="00982246" w:rsidRPr="005A642B">
        <w:rPr>
          <w:rStyle w:val="cf01"/>
          <w:rFonts w:ascii="Arial" w:hAnsi="Arial" w:cs="Arial"/>
          <w:sz w:val="20"/>
          <w:szCs w:val="22"/>
        </w:rPr>
        <w:t>beam sweeping,</w:t>
      </w:r>
      <w:r w:rsidRPr="005A642B">
        <w:rPr>
          <w:rStyle w:val="cf01"/>
          <w:rFonts w:ascii="Arial" w:hAnsi="Arial" w:cs="Arial"/>
          <w:sz w:val="20"/>
          <w:szCs w:val="22"/>
        </w:rPr>
        <w:t xml:space="preserve"> and TDD UL/DL: 1:4</w:t>
      </w:r>
    </w:p>
    <w:p w14:paraId="3960BC0F" w14:textId="57633868" w:rsidR="00982246" w:rsidRPr="005A642B" w:rsidRDefault="00982246" w:rsidP="001C332F">
      <w:pPr>
        <w:pStyle w:val="ArialText"/>
        <w:numPr>
          <w:ilvl w:val="0"/>
          <w:numId w:val="28"/>
        </w:numPr>
      </w:pPr>
      <w:r w:rsidRPr="005A642B">
        <w:rPr>
          <w:rStyle w:val="cf01"/>
          <w:rFonts w:ascii="Arial" w:hAnsi="Arial" w:cs="Arial"/>
          <w:sz w:val="20"/>
          <w:szCs w:val="22"/>
        </w:rPr>
        <w:t>Paging assumptions: 32 subgro</w:t>
      </w:r>
      <w:r w:rsidR="000362D4" w:rsidRPr="005A642B">
        <w:rPr>
          <w:rStyle w:val="cf01"/>
          <w:rFonts w:ascii="Arial" w:hAnsi="Arial" w:cs="Arial"/>
          <w:sz w:val="20"/>
          <w:szCs w:val="22"/>
        </w:rPr>
        <w:t>ups, 32 PO, 1024 number of UEs</w:t>
      </w:r>
    </w:p>
    <w:p w14:paraId="107EB822" w14:textId="77777777" w:rsidR="0017142B" w:rsidRPr="005A642B" w:rsidRDefault="0017142B" w:rsidP="00EC4582">
      <w:pPr>
        <w:pStyle w:val="Proposal"/>
        <w:numPr>
          <w:ilvl w:val="0"/>
          <w:numId w:val="0"/>
        </w:numPr>
        <w:rPr>
          <w:rFonts w:cstheme="minorBidi"/>
          <w:b w:val="0"/>
          <w:bCs w:val="0"/>
          <w:lang w:eastAsia="ja-JP"/>
        </w:rPr>
      </w:pPr>
    </w:p>
    <w:p w14:paraId="307048A5" w14:textId="2452DBF5" w:rsidR="00120DCE" w:rsidRPr="005A642B" w:rsidRDefault="008206E0" w:rsidP="00344BC5">
      <w:pPr>
        <w:pStyle w:val="ArialText"/>
        <w:rPr>
          <w:b/>
          <w:bCs/>
        </w:rPr>
      </w:pPr>
      <w:r w:rsidRPr="005A642B">
        <w:t xml:space="preserve">The preamble overhead depends on the </w:t>
      </w:r>
      <w:r w:rsidR="006F5EA8" w:rsidRPr="005A642B">
        <w:t xml:space="preserve">paging rate (i.e., number of WUS transmissions). In idle mode where relatively low paging rate is expected, </w:t>
      </w:r>
      <w:r w:rsidR="00BA25F8" w:rsidRPr="005A642B">
        <w:t>the overhead of preamble can be smaller than LP-SS.</w:t>
      </w:r>
      <w:r w:rsidR="002F3280" w:rsidRPr="005A642B">
        <w:t xml:space="preserve"> </w:t>
      </w:r>
      <w:r w:rsidR="0062444B" w:rsidRPr="005A642B">
        <w:t xml:space="preserve">For synchronization, two cases can be considered: 1) </w:t>
      </w:r>
      <w:r w:rsidR="00EF14F0" w:rsidRPr="005A642B">
        <w:t>preamble+LP-SS and 2) more frequent LP-SS without preamble.</w:t>
      </w:r>
      <w:r w:rsidR="00EE5EBB" w:rsidRPr="005A642B">
        <w:t xml:space="preserve"> </w:t>
      </w:r>
      <w:r w:rsidR="00120DCE" w:rsidRPr="005A642B">
        <w:t>In</w:t>
      </w:r>
      <w:r w:rsidR="005714CF" w:rsidRPr="005A642B">
        <w:t xml:space="preserve"> </w:t>
      </w:r>
      <w:r w:rsidR="005714CF" w:rsidRPr="005A642B">
        <w:fldChar w:fldCharType="begin"/>
      </w:r>
      <w:r w:rsidR="005714CF" w:rsidRPr="005A642B">
        <w:instrText xml:space="preserve"> REF _Ref181963485 \h </w:instrText>
      </w:r>
      <w:r w:rsidR="005A642B">
        <w:instrText xml:space="preserve"> \* MERGEFORMAT </w:instrText>
      </w:r>
      <w:r w:rsidR="005714CF" w:rsidRPr="005A642B">
        <w:fldChar w:fldCharType="separate"/>
      </w:r>
      <w:r w:rsidR="00C54D26" w:rsidRPr="00C54D26">
        <w:t xml:space="preserve">Table </w:t>
      </w:r>
      <w:r w:rsidR="00C54D26" w:rsidRPr="00C54D26">
        <w:rPr>
          <w:noProof/>
        </w:rPr>
        <w:t>12</w:t>
      </w:r>
      <w:r w:rsidR="005714CF" w:rsidRPr="005A642B">
        <w:fldChar w:fldCharType="end"/>
      </w:r>
      <w:r w:rsidR="00120DCE" w:rsidRPr="005A642B">
        <w:t xml:space="preserve">, the overhead of LP-SS overhead (320 ms periodicity) is considered as the baseline. </w:t>
      </w:r>
    </w:p>
    <w:p w14:paraId="7AC7C18A" w14:textId="1D811B81" w:rsidR="00F63BFF" w:rsidRPr="00E87566" w:rsidRDefault="00EE5EBB" w:rsidP="00E87566">
      <w:pPr>
        <w:pStyle w:val="ArialText"/>
      </w:pPr>
      <w:r w:rsidRPr="005A642B">
        <w:t xml:space="preserve">Based on the results in </w:t>
      </w:r>
      <w:r w:rsidR="00E87566" w:rsidRPr="005A642B">
        <w:fldChar w:fldCharType="begin"/>
      </w:r>
      <w:r w:rsidR="00E87566" w:rsidRPr="005A642B">
        <w:instrText xml:space="preserve"> REF _Ref181963485 \h </w:instrText>
      </w:r>
      <w:r w:rsidR="005A642B">
        <w:instrText xml:space="preserve"> \* MERGEFORMAT </w:instrText>
      </w:r>
      <w:r w:rsidR="00E87566" w:rsidRPr="005A642B">
        <w:fldChar w:fldCharType="separate"/>
      </w:r>
      <w:r w:rsidR="00C54D26" w:rsidRPr="00C54D26">
        <w:t xml:space="preserve">Table </w:t>
      </w:r>
      <w:r w:rsidR="00C54D26" w:rsidRPr="00C54D26">
        <w:rPr>
          <w:noProof/>
        </w:rPr>
        <w:t>12</w:t>
      </w:r>
      <w:r w:rsidR="00E87566" w:rsidRPr="005A642B">
        <w:fldChar w:fldCharType="end"/>
      </w:r>
      <w:r w:rsidRPr="005A642B">
        <w:t xml:space="preserve">, we </w:t>
      </w:r>
      <w:r w:rsidR="003D2A1C" w:rsidRPr="005A642B">
        <w:t>see that the overhead of</w:t>
      </w:r>
      <w:r w:rsidRPr="005A642B">
        <w:t xml:space="preserve"> </w:t>
      </w:r>
      <w:r w:rsidR="00684AA1" w:rsidRPr="005A642B">
        <w:t>p</w:t>
      </w:r>
      <w:r w:rsidR="003D2A1C" w:rsidRPr="005A642B">
        <w:t xml:space="preserve">reamble+LP-SS (320 ms periodicity) </w:t>
      </w:r>
      <w:r w:rsidR="00684AA1" w:rsidRPr="005A642B">
        <w:t xml:space="preserve">is smaller than </w:t>
      </w:r>
      <w:r w:rsidR="003E623D" w:rsidRPr="005A642B">
        <w:t>LP-SS-only (80 ms periodicity)</w:t>
      </w:r>
      <w:r w:rsidR="00684AA1" w:rsidRPr="005A642B">
        <w:t xml:space="preserve"> </w:t>
      </w:r>
      <w:r w:rsidR="003E623D" w:rsidRPr="005A642B">
        <w:t xml:space="preserve">for </w:t>
      </w:r>
      <w:r w:rsidR="00495A4A" w:rsidRPr="005A642B">
        <w:t xml:space="preserve">per-UE </w:t>
      </w:r>
      <w:r w:rsidR="003E623D" w:rsidRPr="005A642B">
        <w:t>paging</w:t>
      </w:r>
      <w:r w:rsidR="00495A4A" w:rsidRPr="005A642B">
        <w:t xml:space="preserve"> rate 1%. </w:t>
      </w:r>
      <w:r w:rsidR="00AC1905" w:rsidRPr="005A642B">
        <w:t xml:space="preserve">Specifically, </w:t>
      </w:r>
      <w:bookmarkStart w:id="152" w:name="_Hlk181960776"/>
      <w:r w:rsidR="00AC1905" w:rsidRPr="005A642B">
        <w:t xml:space="preserve">decreasing the LP-SS periodicity from 320 ms to 80 ms increases the overhead by 4x while </w:t>
      </w:r>
      <w:r w:rsidR="00120DCE" w:rsidRPr="005A642B">
        <w:t xml:space="preserve">by </w:t>
      </w:r>
      <w:r w:rsidR="00AC1905" w:rsidRPr="005A642B">
        <w:t>addi</w:t>
      </w:r>
      <w:r w:rsidR="00120DCE" w:rsidRPr="005A642B">
        <w:t>ng</w:t>
      </w:r>
      <w:r w:rsidR="00AC1905" w:rsidRPr="005A642B">
        <w:t xml:space="preserve"> the preamble</w:t>
      </w:r>
      <w:r w:rsidR="00120DCE" w:rsidRPr="005A642B">
        <w:t xml:space="preserve"> (with 320 ms LP-SS</w:t>
      </w:r>
      <w:r w:rsidR="00120DCE" w:rsidRPr="003C4796">
        <w:t xml:space="preserve"> periodicity) the overhead </w:t>
      </w:r>
      <w:r w:rsidR="00AC1905" w:rsidRPr="003C4796">
        <w:t>increases</w:t>
      </w:r>
      <w:r w:rsidR="00120DCE" w:rsidRPr="003C4796">
        <w:t xml:space="preserve"> by 1.0</w:t>
      </w:r>
      <w:r w:rsidR="00751589" w:rsidRPr="003C4796">
        <w:t>2</w:t>
      </w:r>
      <w:r w:rsidR="009C6106" w:rsidRPr="003C4796">
        <w:t>x</w:t>
      </w:r>
      <w:r w:rsidR="00120DCE" w:rsidRPr="003C4796">
        <w:t>-2.7x depending on the paging rate.</w:t>
      </w:r>
      <w:r w:rsidR="005A642B">
        <w:t xml:space="preserve"> Annex C also shows additional results with different preamble and LP-SS length.</w:t>
      </w:r>
      <w:r w:rsidR="00AC1905" w:rsidRPr="003C4796">
        <w:t xml:space="preserve"> </w:t>
      </w:r>
      <w:r w:rsidR="00495A4A" w:rsidRPr="003C4796">
        <w:t xml:space="preserve"> </w:t>
      </w:r>
      <w:bookmarkEnd w:id="152"/>
    </w:p>
    <w:p w14:paraId="3C0AC626" w14:textId="4CC0D8DE" w:rsidR="003C4796" w:rsidRDefault="003C4796" w:rsidP="00055E19">
      <w:pPr>
        <w:pStyle w:val="ArialText"/>
      </w:pPr>
    </w:p>
    <w:p w14:paraId="50EA037F" w14:textId="01A58984" w:rsidR="00FD7EFD" w:rsidRPr="00BE3618" w:rsidRDefault="00FD7EFD" w:rsidP="00BE3618">
      <w:pPr>
        <w:pStyle w:val="ArialText"/>
        <w:jc w:val="center"/>
        <w:rPr>
          <w:b/>
          <w:bCs/>
        </w:rPr>
      </w:pPr>
      <w:bookmarkStart w:id="153" w:name="_Ref181963485"/>
      <w:r w:rsidRPr="00BE3618">
        <w:rPr>
          <w:b/>
          <w:bCs/>
        </w:rPr>
        <w:t xml:space="preserve">Table </w:t>
      </w:r>
      <w:r w:rsidRPr="00BE3618">
        <w:rPr>
          <w:b/>
          <w:bCs/>
        </w:rPr>
        <w:fldChar w:fldCharType="begin"/>
      </w:r>
      <w:r w:rsidRPr="00BE3618">
        <w:rPr>
          <w:b/>
          <w:bCs/>
        </w:rPr>
        <w:instrText xml:space="preserve"> SEQ Table \* ARABIC </w:instrText>
      </w:r>
      <w:r w:rsidRPr="00BE3618">
        <w:rPr>
          <w:b/>
          <w:bCs/>
        </w:rPr>
        <w:fldChar w:fldCharType="separate"/>
      </w:r>
      <w:r w:rsidR="00C54D26">
        <w:rPr>
          <w:b/>
          <w:bCs/>
          <w:noProof/>
        </w:rPr>
        <w:t>12</w:t>
      </w:r>
      <w:r w:rsidRPr="00BE3618">
        <w:rPr>
          <w:b/>
          <w:bCs/>
        </w:rPr>
        <w:fldChar w:fldCharType="end"/>
      </w:r>
      <w:bookmarkEnd w:id="153"/>
      <w:r w:rsidRPr="00BE3618">
        <w:rPr>
          <w:b/>
          <w:bCs/>
        </w:rPr>
        <w:t>: Overhead of preamble and LP-SS</w:t>
      </w:r>
      <w:r w:rsidR="00BE3618">
        <w:rPr>
          <w:b/>
          <w:bCs/>
        </w:rPr>
        <w:t xml:space="preserve"> (normalized to overhead of 320ms LP-SS)</w:t>
      </w:r>
      <w:r w:rsidRPr="00BE3618">
        <w:rPr>
          <w:b/>
          <w:bCs/>
        </w:rPr>
        <w:t>.</w:t>
      </w:r>
    </w:p>
    <w:tbl>
      <w:tblPr>
        <w:tblStyle w:val="TableGrid"/>
        <w:tblW w:w="0" w:type="auto"/>
        <w:jc w:val="center"/>
        <w:tblLook w:val="04A0" w:firstRow="1" w:lastRow="0" w:firstColumn="1" w:lastColumn="0" w:noHBand="0" w:noVBand="1"/>
      </w:tblPr>
      <w:tblGrid>
        <w:gridCol w:w="2110"/>
        <w:gridCol w:w="1745"/>
        <w:gridCol w:w="1745"/>
        <w:gridCol w:w="1922"/>
        <w:gridCol w:w="1922"/>
      </w:tblGrid>
      <w:tr w:rsidR="00D95923" w:rsidRPr="00BE3618" w14:paraId="3BFEF038" w14:textId="77777777" w:rsidTr="00966DCE">
        <w:trPr>
          <w:jc w:val="center"/>
        </w:trPr>
        <w:tc>
          <w:tcPr>
            <w:tcW w:w="2110" w:type="dxa"/>
          </w:tcPr>
          <w:p w14:paraId="24B488C0" w14:textId="77777777" w:rsidR="00D95923" w:rsidRPr="00BE3618" w:rsidRDefault="00D95923" w:rsidP="00055E19">
            <w:pPr>
              <w:pStyle w:val="ArialText"/>
              <w:rPr>
                <w:sz w:val="18"/>
                <w:szCs w:val="18"/>
              </w:rPr>
            </w:pPr>
          </w:p>
        </w:tc>
        <w:tc>
          <w:tcPr>
            <w:tcW w:w="1745" w:type="dxa"/>
            <w:shd w:val="clear" w:color="auto" w:fill="F2F2F2" w:themeFill="background1" w:themeFillShade="F2"/>
          </w:tcPr>
          <w:p w14:paraId="3CEEFE4C" w14:textId="77777777" w:rsidR="00D95923" w:rsidRPr="00BE3618" w:rsidRDefault="00D95923" w:rsidP="00055E19">
            <w:pPr>
              <w:pStyle w:val="ArialText"/>
              <w:rPr>
                <w:sz w:val="18"/>
                <w:szCs w:val="18"/>
              </w:rPr>
            </w:pPr>
            <w:r w:rsidRPr="00BE3618">
              <w:rPr>
                <w:sz w:val="18"/>
                <w:szCs w:val="18"/>
              </w:rPr>
              <w:t>0.01% per UE paging rate</w:t>
            </w:r>
          </w:p>
        </w:tc>
        <w:tc>
          <w:tcPr>
            <w:tcW w:w="1745" w:type="dxa"/>
            <w:shd w:val="clear" w:color="auto" w:fill="F2F2F2" w:themeFill="background1" w:themeFillShade="F2"/>
          </w:tcPr>
          <w:p w14:paraId="379E8D91" w14:textId="77777777" w:rsidR="00D95923" w:rsidRPr="00BE3618" w:rsidRDefault="00D95923" w:rsidP="00055E19">
            <w:pPr>
              <w:pStyle w:val="ArialText"/>
              <w:rPr>
                <w:sz w:val="18"/>
                <w:szCs w:val="18"/>
              </w:rPr>
            </w:pPr>
            <w:r w:rsidRPr="00BE3618">
              <w:rPr>
                <w:sz w:val="18"/>
                <w:szCs w:val="18"/>
              </w:rPr>
              <w:t>0.1% per UE paging rate</w:t>
            </w:r>
          </w:p>
        </w:tc>
        <w:tc>
          <w:tcPr>
            <w:tcW w:w="1922" w:type="dxa"/>
            <w:shd w:val="clear" w:color="auto" w:fill="F2F2F2" w:themeFill="background1" w:themeFillShade="F2"/>
          </w:tcPr>
          <w:p w14:paraId="58A9B2FD" w14:textId="77777777" w:rsidR="00D95923" w:rsidRPr="00BE3618" w:rsidRDefault="00D95923" w:rsidP="00055E19">
            <w:pPr>
              <w:pStyle w:val="ArialText"/>
              <w:rPr>
                <w:sz w:val="18"/>
                <w:szCs w:val="18"/>
              </w:rPr>
            </w:pPr>
            <w:r w:rsidRPr="00BE3618">
              <w:rPr>
                <w:sz w:val="18"/>
                <w:szCs w:val="18"/>
              </w:rPr>
              <w:t>0.4% per UE paging rate</w:t>
            </w:r>
          </w:p>
        </w:tc>
        <w:tc>
          <w:tcPr>
            <w:tcW w:w="1922" w:type="dxa"/>
            <w:shd w:val="clear" w:color="auto" w:fill="F2F2F2" w:themeFill="background1" w:themeFillShade="F2"/>
          </w:tcPr>
          <w:p w14:paraId="01448069" w14:textId="77777777" w:rsidR="00D95923" w:rsidRPr="00BE3618" w:rsidRDefault="00D95923" w:rsidP="00055E19">
            <w:pPr>
              <w:pStyle w:val="ArialText"/>
              <w:rPr>
                <w:sz w:val="18"/>
                <w:szCs w:val="18"/>
              </w:rPr>
            </w:pPr>
            <w:r w:rsidRPr="00BE3618">
              <w:rPr>
                <w:sz w:val="18"/>
                <w:szCs w:val="18"/>
              </w:rPr>
              <w:t>1% per UE paging rate</w:t>
            </w:r>
          </w:p>
        </w:tc>
      </w:tr>
      <w:tr w:rsidR="00D95923" w:rsidRPr="00BE3618" w14:paraId="1911C15C" w14:textId="77777777" w:rsidTr="00966DCE">
        <w:trPr>
          <w:jc w:val="center"/>
        </w:trPr>
        <w:tc>
          <w:tcPr>
            <w:tcW w:w="2110" w:type="dxa"/>
            <w:shd w:val="clear" w:color="auto" w:fill="F2F2F2" w:themeFill="background1" w:themeFillShade="F2"/>
          </w:tcPr>
          <w:p w14:paraId="3E527767" w14:textId="77777777" w:rsidR="00D95923" w:rsidRPr="00BE3618" w:rsidRDefault="00D95923" w:rsidP="00055E19">
            <w:pPr>
              <w:pStyle w:val="ArialText"/>
              <w:rPr>
                <w:sz w:val="18"/>
                <w:szCs w:val="18"/>
              </w:rPr>
            </w:pPr>
            <w:r w:rsidRPr="00BE3618">
              <w:rPr>
                <w:sz w:val="18"/>
                <w:szCs w:val="18"/>
              </w:rPr>
              <w:t>Preamble overhead</w:t>
            </w:r>
          </w:p>
        </w:tc>
        <w:tc>
          <w:tcPr>
            <w:tcW w:w="1745" w:type="dxa"/>
          </w:tcPr>
          <w:p w14:paraId="7CBB6E4D" w14:textId="25E5657A" w:rsidR="00D95923" w:rsidRPr="00BE3618" w:rsidRDefault="0028015F" w:rsidP="00055E19">
            <w:pPr>
              <w:pStyle w:val="ArialText"/>
              <w:rPr>
                <w:b/>
                <w:sz w:val="18"/>
                <w:szCs w:val="18"/>
              </w:rPr>
            </w:pPr>
            <w:r w:rsidRPr="00BE3618">
              <w:rPr>
                <w:b/>
                <w:sz w:val="18"/>
                <w:szCs w:val="18"/>
              </w:rPr>
              <w:t>0.02</w:t>
            </w:r>
          </w:p>
        </w:tc>
        <w:tc>
          <w:tcPr>
            <w:tcW w:w="1745" w:type="dxa"/>
          </w:tcPr>
          <w:p w14:paraId="3D836F8B" w14:textId="1EDF318A" w:rsidR="00D95923" w:rsidRPr="00BE3618" w:rsidRDefault="0028015F" w:rsidP="00055E19">
            <w:pPr>
              <w:pStyle w:val="ArialText"/>
              <w:rPr>
                <w:b/>
                <w:sz w:val="18"/>
                <w:szCs w:val="18"/>
              </w:rPr>
            </w:pPr>
            <w:r w:rsidRPr="00BE3618">
              <w:rPr>
                <w:b/>
                <w:sz w:val="18"/>
                <w:szCs w:val="18"/>
              </w:rPr>
              <w:t>0.2</w:t>
            </w:r>
          </w:p>
        </w:tc>
        <w:tc>
          <w:tcPr>
            <w:tcW w:w="1922" w:type="dxa"/>
          </w:tcPr>
          <w:p w14:paraId="765AECCD" w14:textId="7CD213B4" w:rsidR="00D95923" w:rsidRPr="00BE3618" w:rsidRDefault="0028015F" w:rsidP="00055E19">
            <w:pPr>
              <w:pStyle w:val="ArialText"/>
              <w:rPr>
                <w:b/>
                <w:sz w:val="18"/>
                <w:szCs w:val="18"/>
              </w:rPr>
            </w:pPr>
            <w:r w:rsidRPr="00BE3618">
              <w:rPr>
                <w:b/>
                <w:sz w:val="18"/>
                <w:szCs w:val="18"/>
              </w:rPr>
              <w:t>0.7</w:t>
            </w:r>
          </w:p>
        </w:tc>
        <w:tc>
          <w:tcPr>
            <w:tcW w:w="1922" w:type="dxa"/>
          </w:tcPr>
          <w:p w14:paraId="193B755A" w14:textId="274B5E6A" w:rsidR="00D95923" w:rsidRPr="00BE3618" w:rsidRDefault="0028015F" w:rsidP="00055E19">
            <w:pPr>
              <w:pStyle w:val="ArialText"/>
              <w:rPr>
                <w:b/>
                <w:sz w:val="18"/>
                <w:szCs w:val="18"/>
              </w:rPr>
            </w:pPr>
            <w:r w:rsidRPr="00BE3618">
              <w:rPr>
                <w:b/>
                <w:sz w:val="18"/>
                <w:szCs w:val="18"/>
              </w:rPr>
              <w:t>1.7</w:t>
            </w:r>
          </w:p>
        </w:tc>
      </w:tr>
      <w:tr w:rsidR="00D95923" w:rsidRPr="00BE3618" w14:paraId="2231E1F5" w14:textId="77777777" w:rsidTr="00966DCE">
        <w:trPr>
          <w:jc w:val="center"/>
        </w:trPr>
        <w:tc>
          <w:tcPr>
            <w:tcW w:w="2110" w:type="dxa"/>
            <w:shd w:val="clear" w:color="auto" w:fill="F2F2F2" w:themeFill="background1" w:themeFillShade="F2"/>
          </w:tcPr>
          <w:p w14:paraId="554A3168" w14:textId="77777777" w:rsidR="00D95923" w:rsidRPr="00BE3618" w:rsidRDefault="00D95923" w:rsidP="00055E19">
            <w:pPr>
              <w:pStyle w:val="ArialText"/>
              <w:rPr>
                <w:sz w:val="18"/>
                <w:szCs w:val="18"/>
              </w:rPr>
            </w:pPr>
            <w:r w:rsidRPr="00BE3618">
              <w:rPr>
                <w:sz w:val="18"/>
                <w:szCs w:val="18"/>
              </w:rPr>
              <w:t>LP-SS overhead (320 ms periodicity)</w:t>
            </w:r>
          </w:p>
        </w:tc>
        <w:tc>
          <w:tcPr>
            <w:tcW w:w="1745" w:type="dxa"/>
          </w:tcPr>
          <w:p w14:paraId="1A56356E" w14:textId="235F047D" w:rsidR="00D95923" w:rsidRPr="00BE3618" w:rsidRDefault="00D95923" w:rsidP="00055E19">
            <w:pPr>
              <w:pStyle w:val="ArialText"/>
              <w:rPr>
                <w:b/>
                <w:sz w:val="18"/>
                <w:szCs w:val="18"/>
              </w:rPr>
            </w:pPr>
            <w:r w:rsidRPr="00BE3618">
              <w:rPr>
                <w:b/>
                <w:sz w:val="18"/>
                <w:szCs w:val="18"/>
              </w:rPr>
              <w:t>1</w:t>
            </w:r>
          </w:p>
        </w:tc>
        <w:tc>
          <w:tcPr>
            <w:tcW w:w="1745" w:type="dxa"/>
          </w:tcPr>
          <w:p w14:paraId="784C7DD9" w14:textId="0F3C07C1" w:rsidR="00D95923" w:rsidRPr="00BE3618" w:rsidRDefault="00D95923" w:rsidP="00055E19">
            <w:pPr>
              <w:pStyle w:val="ArialText"/>
              <w:rPr>
                <w:b/>
                <w:sz w:val="18"/>
                <w:szCs w:val="18"/>
              </w:rPr>
            </w:pPr>
            <w:r w:rsidRPr="00BE3618">
              <w:rPr>
                <w:b/>
                <w:sz w:val="18"/>
                <w:szCs w:val="18"/>
              </w:rPr>
              <w:t>1</w:t>
            </w:r>
          </w:p>
        </w:tc>
        <w:tc>
          <w:tcPr>
            <w:tcW w:w="1922" w:type="dxa"/>
          </w:tcPr>
          <w:p w14:paraId="2984D336" w14:textId="0D023083" w:rsidR="00D95923" w:rsidRPr="00BE3618" w:rsidRDefault="00D95923" w:rsidP="00055E19">
            <w:pPr>
              <w:pStyle w:val="ArialText"/>
              <w:rPr>
                <w:b/>
                <w:sz w:val="18"/>
                <w:szCs w:val="18"/>
              </w:rPr>
            </w:pPr>
            <w:r w:rsidRPr="00BE3618">
              <w:rPr>
                <w:b/>
                <w:sz w:val="18"/>
                <w:szCs w:val="18"/>
              </w:rPr>
              <w:t>1</w:t>
            </w:r>
          </w:p>
        </w:tc>
        <w:tc>
          <w:tcPr>
            <w:tcW w:w="1922" w:type="dxa"/>
          </w:tcPr>
          <w:p w14:paraId="67A78F50" w14:textId="280BCA50" w:rsidR="00D95923" w:rsidRPr="00BE3618" w:rsidRDefault="00D95923" w:rsidP="00055E19">
            <w:pPr>
              <w:pStyle w:val="ArialText"/>
              <w:rPr>
                <w:b/>
                <w:sz w:val="18"/>
                <w:szCs w:val="18"/>
              </w:rPr>
            </w:pPr>
            <w:r w:rsidRPr="00BE3618">
              <w:rPr>
                <w:b/>
                <w:sz w:val="18"/>
                <w:szCs w:val="18"/>
              </w:rPr>
              <w:t>1</w:t>
            </w:r>
          </w:p>
        </w:tc>
      </w:tr>
      <w:tr w:rsidR="00D95923" w:rsidRPr="00BE3618" w14:paraId="4B5C01CA" w14:textId="77777777" w:rsidTr="00966DCE">
        <w:trPr>
          <w:jc w:val="center"/>
        </w:trPr>
        <w:tc>
          <w:tcPr>
            <w:tcW w:w="2110" w:type="dxa"/>
            <w:shd w:val="clear" w:color="auto" w:fill="F2F2F2" w:themeFill="background1" w:themeFillShade="F2"/>
          </w:tcPr>
          <w:p w14:paraId="6EB62B13" w14:textId="77777777" w:rsidR="00D95923" w:rsidRPr="00BE3618" w:rsidRDefault="00D95923" w:rsidP="00055E19">
            <w:pPr>
              <w:pStyle w:val="ArialText"/>
              <w:rPr>
                <w:sz w:val="18"/>
                <w:szCs w:val="18"/>
              </w:rPr>
            </w:pPr>
            <w:r w:rsidRPr="00BE3618">
              <w:rPr>
                <w:sz w:val="18"/>
                <w:szCs w:val="18"/>
              </w:rPr>
              <w:t>LP-SS overhead (160 ms periodicity)</w:t>
            </w:r>
          </w:p>
        </w:tc>
        <w:tc>
          <w:tcPr>
            <w:tcW w:w="1745" w:type="dxa"/>
          </w:tcPr>
          <w:p w14:paraId="5D9F6525" w14:textId="228168CE" w:rsidR="00D95923" w:rsidRPr="00BE3618" w:rsidRDefault="0028015F" w:rsidP="00055E19">
            <w:pPr>
              <w:pStyle w:val="ArialText"/>
              <w:rPr>
                <w:b/>
                <w:sz w:val="18"/>
                <w:szCs w:val="18"/>
              </w:rPr>
            </w:pPr>
            <w:r w:rsidRPr="00BE3618">
              <w:rPr>
                <w:b/>
                <w:sz w:val="18"/>
                <w:szCs w:val="18"/>
              </w:rPr>
              <w:t>2</w:t>
            </w:r>
          </w:p>
        </w:tc>
        <w:tc>
          <w:tcPr>
            <w:tcW w:w="1745" w:type="dxa"/>
          </w:tcPr>
          <w:p w14:paraId="46F8365A" w14:textId="599E658D" w:rsidR="00D95923" w:rsidRPr="00BE3618" w:rsidRDefault="0028015F" w:rsidP="00055E19">
            <w:pPr>
              <w:pStyle w:val="ArialText"/>
              <w:rPr>
                <w:b/>
                <w:sz w:val="18"/>
                <w:szCs w:val="18"/>
              </w:rPr>
            </w:pPr>
            <w:r w:rsidRPr="00BE3618">
              <w:rPr>
                <w:b/>
                <w:sz w:val="18"/>
                <w:szCs w:val="18"/>
              </w:rPr>
              <w:t>2</w:t>
            </w:r>
          </w:p>
        </w:tc>
        <w:tc>
          <w:tcPr>
            <w:tcW w:w="1922" w:type="dxa"/>
          </w:tcPr>
          <w:p w14:paraId="3B49E27A" w14:textId="2CAAAD56" w:rsidR="00D95923" w:rsidRPr="00BE3618" w:rsidRDefault="0028015F" w:rsidP="00055E19">
            <w:pPr>
              <w:pStyle w:val="ArialText"/>
              <w:rPr>
                <w:b/>
                <w:sz w:val="18"/>
                <w:szCs w:val="18"/>
              </w:rPr>
            </w:pPr>
            <w:r w:rsidRPr="00BE3618">
              <w:rPr>
                <w:b/>
                <w:sz w:val="18"/>
                <w:szCs w:val="18"/>
              </w:rPr>
              <w:t>2</w:t>
            </w:r>
          </w:p>
        </w:tc>
        <w:tc>
          <w:tcPr>
            <w:tcW w:w="1922" w:type="dxa"/>
          </w:tcPr>
          <w:p w14:paraId="1C823C9D" w14:textId="2AC8914A" w:rsidR="00D95923" w:rsidRPr="00BE3618" w:rsidRDefault="0028015F" w:rsidP="00055E19">
            <w:pPr>
              <w:pStyle w:val="ArialText"/>
              <w:rPr>
                <w:b/>
                <w:sz w:val="18"/>
                <w:szCs w:val="18"/>
              </w:rPr>
            </w:pPr>
            <w:r w:rsidRPr="00BE3618">
              <w:rPr>
                <w:b/>
                <w:sz w:val="18"/>
                <w:szCs w:val="18"/>
              </w:rPr>
              <w:t>2</w:t>
            </w:r>
          </w:p>
        </w:tc>
      </w:tr>
      <w:tr w:rsidR="00D95923" w:rsidRPr="00BE3618" w14:paraId="490DD14F" w14:textId="77777777" w:rsidTr="00966DCE">
        <w:trPr>
          <w:jc w:val="center"/>
        </w:trPr>
        <w:tc>
          <w:tcPr>
            <w:tcW w:w="2110" w:type="dxa"/>
            <w:shd w:val="clear" w:color="auto" w:fill="F2F2F2" w:themeFill="background1" w:themeFillShade="F2"/>
          </w:tcPr>
          <w:p w14:paraId="23BD8969" w14:textId="77777777" w:rsidR="00D95923" w:rsidRPr="00BE3618" w:rsidRDefault="00D95923" w:rsidP="00055E19">
            <w:pPr>
              <w:pStyle w:val="ArialText"/>
              <w:rPr>
                <w:sz w:val="18"/>
                <w:szCs w:val="18"/>
              </w:rPr>
            </w:pPr>
            <w:r w:rsidRPr="00BE3618">
              <w:rPr>
                <w:sz w:val="18"/>
                <w:szCs w:val="18"/>
              </w:rPr>
              <w:t>LP-SS overhead (80 ms periodicity)</w:t>
            </w:r>
          </w:p>
        </w:tc>
        <w:tc>
          <w:tcPr>
            <w:tcW w:w="1745" w:type="dxa"/>
          </w:tcPr>
          <w:p w14:paraId="394D519E" w14:textId="6B7A7D93" w:rsidR="00D95923" w:rsidRPr="00BE3618" w:rsidRDefault="0028015F" w:rsidP="00055E19">
            <w:pPr>
              <w:pStyle w:val="ArialText"/>
              <w:rPr>
                <w:b/>
                <w:sz w:val="18"/>
                <w:szCs w:val="18"/>
              </w:rPr>
            </w:pPr>
            <w:r w:rsidRPr="00BE3618">
              <w:rPr>
                <w:b/>
                <w:sz w:val="18"/>
                <w:szCs w:val="18"/>
              </w:rPr>
              <w:t>4</w:t>
            </w:r>
          </w:p>
        </w:tc>
        <w:tc>
          <w:tcPr>
            <w:tcW w:w="1745" w:type="dxa"/>
          </w:tcPr>
          <w:p w14:paraId="6640F762" w14:textId="55306B5C" w:rsidR="00D95923" w:rsidRPr="00BE3618" w:rsidRDefault="0028015F" w:rsidP="00055E19">
            <w:pPr>
              <w:pStyle w:val="ArialText"/>
              <w:rPr>
                <w:b/>
                <w:sz w:val="18"/>
                <w:szCs w:val="18"/>
              </w:rPr>
            </w:pPr>
            <w:r w:rsidRPr="00BE3618">
              <w:rPr>
                <w:b/>
                <w:sz w:val="18"/>
                <w:szCs w:val="18"/>
              </w:rPr>
              <w:t>4</w:t>
            </w:r>
          </w:p>
        </w:tc>
        <w:tc>
          <w:tcPr>
            <w:tcW w:w="1922" w:type="dxa"/>
          </w:tcPr>
          <w:p w14:paraId="655F5466" w14:textId="3D93851C" w:rsidR="00D95923" w:rsidRPr="00BE3618" w:rsidRDefault="0028015F" w:rsidP="00055E19">
            <w:pPr>
              <w:pStyle w:val="ArialText"/>
              <w:rPr>
                <w:b/>
                <w:sz w:val="18"/>
                <w:szCs w:val="18"/>
              </w:rPr>
            </w:pPr>
            <w:r w:rsidRPr="00BE3618">
              <w:rPr>
                <w:b/>
                <w:sz w:val="18"/>
                <w:szCs w:val="18"/>
              </w:rPr>
              <w:t>4</w:t>
            </w:r>
          </w:p>
        </w:tc>
        <w:tc>
          <w:tcPr>
            <w:tcW w:w="1922" w:type="dxa"/>
          </w:tcPr>
          <w:p w14:paraId="1535B92E" w14:textId="5F665119" w:rsidR="00D95923" w:rsidRPr="00BE3618" w:rsidRDefault="0028015F" w:rsidP="00055E19">
            <w:pPr>
              <w:pStyle w:val="ArialText"/>
              <w:rPr>
                <w:b/>
                <w:sz w:val="18"/>
                <w:szCs w:val="18"/>
              </w:rPr>
            </w:pPr>
            <w:r w:rsidRPr="00BE3618">
              <w:rPr>
                <w:b/>
                <w:sz w:val="18"/>
                <w:szCs w:val="18"/>
              </w:rPr>
              <w:t>4</w:t>
            </w:r>
          </w:p>
        </w:tc>
      </w:tr>
      <w:tr w:rsidR="00D95923" w:rsidRPr="00BE3618" w14:paraId="50485A81" w14:textId="77777777" w:rsidTr="00966DCE">
        <w:trPr>
          <w:jc w:val="center"/>
        </w:trPr>
        <w:tc>
          <w:tcPr>
            <w:tcW w:w="2110" w:type="dxa"/>
            <w:shd w:val="clear" w:color="auto" w:fill="F2F2F2" w:themeFill="background1" w:themeFillShade="F2"/>
          </w:tcPr>
          <w:p w14:paraId="322394FF" w14:textId="77777777" w:rsidR="00D95923" w:rsidRPr="00BE3618" w:rsidRDefault="00D95923" w:rsidP="00055E19">
            <w:pPr>
              <w:pStyle w:val="ArialText"/>
              <w:rPr>
                <w:sz w:val="18"/>
                <w:szCs w:val="18"/>
              </w:rPr>
            </w:pPr>
            <w:r w:rsidRPr="00BE3618">
              <w:rPr>
                <w:sz w:val="18"/>
                <w:szCs w:val="18"/>
              </w:rPr>
              <w:t>Preamble+LP-SS (320 ms periodicity)</w:t>
            </w:r>
          </w:p>
        </w:tc>
        <w:tc>
          <w:tcPr>
            <w:tcW w:w="1745" w:type="dxa"/>
          </w:tcPr>
          <w:p w14:paraId="1A17D78D" w14:textId="78269B42" w:rsidR="00D95923" w:rsidRPr="00BE3618" w:rsidRDefault="0028015F" w:rsidP="00055E19">
            <w:pPr>
              <w:pStyle w:val="ArialText"/>
              <w:rPr>
                <w:b/>
                <w:color w:val="00B050"/>
                <w:sz w:val="18"/>
                <w:szCs w:val="18"/>
              </w:rPr>
            </w:pPr>
            <w:r w:rsidRPr="00BE3618">
              <w:rPr>
                <w:b/>
                <w:color w:val="00B050"/>
                <w:sz w:val="18"/>
                <w:szCs w:val="18"/>
              </w:rPr>
              <w:t>1.</w:t>
            </w:r>
            <w:r w:rsidRPr="00BE3618">
              <w:rPr>
                <w:b/>
                <w:bCs/>
                <w:color w:val="00B050"/>
                <w:sz w:val="18"/>
                <w:szCs w:val="18"/>
              </w:rPr>
              <w:t>0</w:t>
            </w:r>
            <w:r w:rsidR="00751589" w:rsidRPr="00BE3618">
              <w:rPr>
                <w:b/>
                <w:bCs/>
                <w:color w:val="00B050"/>
                <w:sz w:val="18"/>
                <w:szCs w:val="18"/>
              </w:rPr>
              <w:t>2</w:t>
            </w:r>
          </w:p>
        </w:tc>
        <w:tc>
          <w:tcPr>
            <w:tcW w:w="1745" w:type="dxa"/>
          </w:tcPr>
          <w:p w14:paraId="1FB4F8B1" w14:textId="5A3D955E" w:rsidR="00D95923" w:rsidRPr="00BE3618" w:rsidRDefault="0028015F" w:rsidP="00055E19">
            <w:pPr>
              <w:pStyle w:val="ArialText"/>
              <w:rPr>
                <w:b/>
                <w:color w:val="00B050"/>
                <w:sz w:val="18"/>
                <w:szCs w:val="18"/>
              </w:rPr>
            </w:pPr>
            <w:r w:rsidRPr="00BE3618">
              <w:rPr>
                <w:b/>
                <w:color w:val="00B050"/>
                <w:sz w:val="18"/>
                <w:szCs w:val="18"/>
              </w:rPr>
              <w:t>1.2</w:t>
            </w:r>
          </w:p>
        </w:tc>
        <w:tc>
          <w:tcPr>
            <w:tcW w:w="1922" w:type="dxa"/>
          </w:tcPr>
          <w:p w14:paraId="7CB5682D" w14:textId="33FE1E7F" w:rsidR="00D95923" w:rsidRPr="00BE3618" w:rsidRDefault="0028015F" w:rsidP="00055E19">
            <w:pPr>
              <w:pStyle w:val="ArialText"/>
              <w:rPr>
                <w:b/>
                <w:color w:val="00B050"/>
                <w:sz w:val="18"/>
                <w:szCs w:val="18"/>
              </w:rPr>
            </w:pPr>
            <w:r w:rsidRPr="00BE3618">
              <w:rPr>
                <w:b/>
                <w:color w:val="00B050"/>
                <w:sz w:val="18"/>
                <w:szCs w:val="18"/>
              </w:rPr>
              <w:t>1.7</w:t>
            </w:r>
          </w:p>
        </w:tc>
        <w:tc>
          <w:tcPr>
            <w:tcW w:w="1922" w:type="dxa"/>
          </w:tcPr>
          <w:p w14:paraId="566A8A4C" w14:textId="17EC18DB" w:rsidR="00D95923" w:rsidRPr="00BE3618" w:rsidRDefault="0028015F" w:rsidP="00055E19">
            <w:pPr>
              <w:pStyle w:val="ArialText"/>
              <w:rPr>
                <w:b/>
                <w:color w:val="00B050"/>
                <w:sz w:val="18"/>
                <w:szCs w:val="18"/>
              </w:rPr>
            </w:pPr>
            <w:r w:rsidRPr="00BE3618">
              <w:rPr>
                <w:b/>
                <w:color w:val="00B050"/>
                <w:sz w:val="18"/>
                <w:szCs w:val="18"/>
              </w:rPr>
              <w:t>2.7</w:t>
            </w:r>
          </w:p>
        </w:tc>
      </w:tr>
      <w:tr w:rsidR="00D95923" w:rsidRPr="00BE3618" w14:paraId="043A113D" w14:textId="77777777" w:rsidTr="00966DCE">
        <w:trPr>
          <w:jc w:val="center"/>
        </w:trPr>
        <w:tc>
          <w:tcPr>
            <w:tcW w:w="9444" w:type="dxa"/>
            <w:gridSpan w:val="5"/>
            <w:shd w:val="clear" w:color="auto" w:fill="auto"/>
          </w:tcPr>
          <w:p w14:paraId="02C4D8FD" w14:textId="77777777" w:rsidR="00D95923" w:rsidRPr="00BE3618" w:rsidRDefault="00D95923" w:rsidP="00055E19">
            <w:pPr>
              <w:pStyle w:val="ArialText"/>
              <w:rPr>
                <w:b/>
                <w:bCs/>
                <w:sz w:val="18"/>
                <w:szCs w:val="18"/>
              </w:rPr>
            </w:pPr>
            <w:r w:rsidRPr="00BE3618">
              <w:rPr>
                <w:b/>
                <w:sz w:val="18"/>
                <w:szCs w:val="18"/>
              </w:rPr>
              <w:t>Note: according to the SI (TR 38.869), the following per-UE paging rates can be considered:</w:t>
            </w:r>
            <w:r w:rsidRPr="00BE3618">
              <w:rPr>
                <w:sz w:val="18"/>
                <w:szCs w:val="18"/>
              </w:rPr>
              <w:t xml:space="preserve"> R</w:t>
            </w:r>
            <w:r w:rsidRPr="00BE3618">
              <w:rPr>
                <w:sz w:val="18"/>
                <w:szCs w:val="18"/>
                <w:vertAlign w:val="subscript"/>
              </w:rPr>
              <w:t>E, REF</w:t>
            </w:r>
            <w:r w:rsidRPr="00BE3618">
              <w:rPr>
                <w:sz w:val="18"/>
                <w:szCs w:val="18"/>
              </w:rPr>
              <w:t>= 1%, 0.1%, 0.01% or 0.001% and Y</w:t>
            </w:r>
            <w:r w:rsidRPr="00BE3618">
              <w:rPr>
                <w:sz w:val="18"/>
                <w:szCs w:val="18"/>
                <w:vertAlign w:val="subscript"/>
              </w:rPr>
              <w:t>REF</w:t>
            </w:r>
            <w:r w:rsidRPr="00BE3618">
              <w:rPr>
                <w:sz w:val="18"/>
                <w:szCs w:val="18"/>
              </w:rPr>
              <w:t xml:space="preserve"> = 1.28s</w:t>
            </w:r>
          </w:p>
          <w:p w14:paraId="54C51862" w14:textId="77777777" w:rsidR="00D95923" w:rsidRPr="00BE3618" w:rsidRDefault="00D95923" w:rsidP="00055E19">
            <w:pPr>
              <w:pStyle w:val="ArialText"/>
              <w:rPr>
                <w:b/>
                <w:bCs/>
                <w:sz w:val="18"/>
                <w:szCs w:val="18"/>
              </w:rPr>
            </w:pPr>
            <w:r w:rsidRPr="00BE3618">
              <w:rPr>
                <w:b/>
                <w:sz w:val="18"/>
                <w:szCs w:val="18"/>
              </w:rPr>
              <w:lastRenderedPageBreak/>
              <w:t xml:space="preserve">Note: for 0.4% </w:t>
            </w:r>
            <w:r w:rsidRPr="00BE3618">
              <w:rPr>
                <w:sz w:val="18"/>
                <w:szCs w:val="18"/>
              </w:rPr>
              <w:t>per UE paging rate, the PO group paging rate is over 10%.</w:t>
            </w:r>
          </w:p>
          <w:p w14:paraId="28454378" w14:textId="77777777" w:rsidR="00D95923" w:rsidRPr="00BE3618" w:rsidRDefault="00D95923" w:rsidP="00055E19">
            <w:pPr>
              <w:pStyle w:val="ArialText"/>
              <w:rPr>
                <w:b/>
                <w:color w:val="00B050"/>
                <w:sz w:val="18"/>
                <w:szCs w:val="18"/>
              </w:rPr>
            </w:pPr>
            <w:r w:rsidRPr="00BE3618">
              <w:rPr>
                <w:b/>
                <w:sz w:val="18"/>
                <w:szCs w:val="18"/>
              </w:rPr>
              <w:t>Note: 4-symbol preamble and 6-symbol LP-SS are assumed.</w:t>
            </w:r>
          </w:p>
        </w:tc>
      </w:tr>
    </w:tbl>
    <w:p w14:paraId="0E609BE3" w14:textId="77777777" w:rsidR="00BE3618" w:rsidRDefault="00BE3618" w:rsidP="00055E19">
      <w:pPr>
        <w:pStyle w:val="ArialText"/>
      </w:pPr>
    </w:p>
    <w:p w14:paraId="600197D4" w14:textId="41697660" w:rsidR="0017142B" w:rsidRPr="00BE3618" w:rsidRDefault="00D81932" w:rsidP="00D81932">
      <w:pPr>
        <w:pStyle w:val="ArialText"/>
        <w:rPr>
          <w:u w:val="single"/>
        </w:rPr>
      </w:pPr>
      <w:r w:rsidRPr="00BE3618">
        <w:rPr>
          <w:u w:val="single"/>
        </w:rPr>
        <w:t>Timing accuracy</w:t>
      </w:r>
      <w:r w:rsidR="00F04138" w:rsidRPr="00BE3618">
        <w:rPr>
          <w:u w:val="single"/>
        </w:rPr>
        <w:t>:</w:t>
      </w:r>
    </w:p>
    <w:p w14:paraId="3884911E" w14:textId="40029B77" w:rsidR="00F04138" w:rsidRPr="00BE3618" w:rsidRDefault="0057475B" w:rsidP="00D81932">
      <w:pPr>
        <w:pStyle w:val="ArialText"/>
      </w:pPr>
      <w:r w:rsidRPr="00BE3618">
        <w:t xml:space="preserve">Compared to LP-SS, the advantage of preamble is that the </w:t>
      </w:r>
      <w:r w:rsidR="00621D89" w:rsidRPr="00BE3618">
        <w:t>clock error</w:t>
      </w:r>
      <w:r w:rsidR="001A1A58" w:rsidRPr="00BE3618">
        <w:t>/drift</w:t>
      </w:r>
      <w:r w:rsidR="00621D89" w:rsidRPr="00BE3618">
        <w:t xml:space="preserve"> does not contribute to the timing error as WUS follows </w:t>
      </w:r>
      <w:r w:rsidR="001A1A58" w:rsidRPr="00BE3618">
        <w:t xml:space="preserve">the preamble. </w:t>
      </w:r>
      <w:r w:rsidR="00512F6B" w:rsidRPr="00BE3618">
        <w:t xml:space="preserve">As we can see, </w:t>
      </w:r>
      <w:r w:rsidR="002C73AC" w:rsidRPr="00BE3618">
        <w:t xml:space="preserve">at the time of WUS detection, </w:t>
      </w:r>
      <w:r w:rsidR="009E4219" w:rsidRPr="00BE3618">
        <w:t xml:space="preserve">4-symbol preamble can provide </w:t>
      </w:r>
      <w:r w:rsidR="002B31D9" w:rsidRPr="00BE3618">
        <w:t>better</w:t>
      </w:r>
      <w:r w:rsidR="009E4219" w:rsidRPr="00BE3618">
        <w:t xml:space="preserve"> timing accuracy </w:t>
      </w:r>
      <w:r w:rsidR="00307E55" w:rsidRPr="00BE3618">
        <w:t>than</w:t>
      </w:r>
      <w:r w:rsidR="009E4219" w:rsidRPr="00BE3618">
        <w:t xml:space="preserve"> </w:t>
      </w:r>
      <w:r w:rsidR="00D869F7" w:rsidRPr="00BE3618">
        <w:t>6-symbol LP-SS with 80 ms</w:t>
      </w:r>
      <w:r w:rsidR="00307E55" w:rsidRPr="00BE3618">
        <w:t xml:space="preserve"> or 160 ms</w:t>
      </w:r>
      <w:r w:rsidR="00D869F7" w:rsidRPr="00BE3618">
        <w:t xml:space="preserve"> periodicity. </w:t>
      </w:r>
      <w:r w:rsidR="00F05048" w:rsidRPr="00BE3618">
        <w:t>As shown above, t</w:t>
      </w:r>
      <w:r w:rsidR="00195C6B" w:rsidRPr="00BE3618">
        <w:t xml:space="preserve">he overhead of preamble </w:t>
      </w:r>
      <w:r w:rsidR="00F05048" w:rsidRPr="00BE3618">
        <w:t>is smaller than LP-SS with 80ms periodicity.</w:t>
      </w:r>
      <w:r w:rsidR="00C50808" w:rsidRPr="00BE3618">
        <w:t xml:space="preserve"> </w:t>
      </w:r>
    </w:p>
    <w:p w14:paraId="535130C0" w14:textId="6F8AEB3B" w:rsidR="00C50808" w:rsidRPr="00BE3618" w:rsidRDefault="00C50808" w:rsidP="00D81932">
      <w:pPr>
        <w:pStyle w:val="ArialText"/>
      </w:pPr>
      <w:r w:rsidRPr="00BE3618">
        <w:t xml:space="preserve">Moreover, </w:t>
      </w:r>
      <w:r w:rsidR="006A4F15" w:rsidRPr="00BE3618">
        <w:t>decreasing the periodicity of LP-SS</w:t>
      </w:r>
      <w:r w:rsidR="00D538D9" w:rsidRPr="00BE3618">
        <w:t xml:space="preserve"> significantly</w:t>
      </w:r>
      <w:r w:rsidR="006A4F15" w:rsidRPr="00BE3618">
        <w:t xml:space="preserve"> increases the network energy consumption</w:t>
      </w:r>
      <w:r w:rsidR="000B4C8C" w:rsidRPr="00BE3618">
        <w:t>.</w:t>
      </w:r>
    </w:p>
    <w:p w14:paraId="1A3EA21F" w14:textId="3D1FAAA1" w:rsidR="00FD7EFD" w:rsidRPr="00BE3618" w:rsidRDefault="00FD7EFD" w:rsidP="00FD7EFD">
      <w:pPr>
        <w:pStyle w:val="Caption"/>
        <w:keepNext/>
      </w:pPr>
      <w:r w:rsidRPr="00BE3618">
        <w:t xml:space="preserve">Table </w:t>
      </w:r>
      <w:r w:rsidRPr="00BE3618">
        <w:fldChar w:fldCharType="begin"/>
      </w:r>
      <w:r w:rsidRPr="00BE3618">
        <w:instrText xml:space="preserve"> SEQ Table \* ARABIC </w:instrText>
      </w:r>
      <w:r w:rsidRPr="00BE3618">
        <w:fldChar w:fldCharType="separate"/>
      </w:r>
      <w:r w:rsidR="00C54D26">
        <w:rPr>
          <w:noProof/>
        </w:rPr>
        <w:t>13</w:t>
      </w:r>
      <w:r w:rsidRPr="00BE3618">
        <w:fldChar w:fldCharType="end"/>
      </w:r>
      <w:r w:rsidRPr="00BE3618">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5657D0" w:rsidRPr="00BE3618" w14:paraId="10F794FE" w14:textId="02BC60B9" w:rsidTr="005657D0">
        <w:trPr>
          <w:jc w:val="center"/>
        </w:trPr>
        <w:tc>
          <w:tcPr>
            <w:tcW w:w="2163" w:type="dxa"/>
          </w:tcPr>
          <w:p w14:paraId="4E7D4BA1" w14:textId="77777777" w:rsidR="005657D0" w:rsidRPr="00BE3618" w:rsidRDefault="005657D0" w:rsidP="00344BC5">
            <w:pPr>
              <w:pStyle w:val="ArialText"/>
              <w:rPr>
                <w:sz w:val="18"/>
                <w:szCs w:val="18"/>
              </w:rPr>
            </w:pPr>
          </w:p>
        </w:tc>
        <w:tc>
          <w:tcPr>
            <w:tcW w:w="3813" w:type="dxa"/>
            <w:shd w:val="clear" w:color="auto" w:fill="F2F2F2" w:themeFill="background1" w:themeFillShade="F2"/>
          </w:tcPr>
          <w:p w14:paraId="37CB3D4D" w14:textId="222C882C" w:rsidR="005657D0" w:rsidRPr="00BE3618" w:rsidRDefault="005657D0" w:rsidP="00344BC5">
            <w:pPr>
              <w:pStyle w:val="ArialText"/>
              <w:rPr>
                <w:sz w:val="18"/>
                <w:szCs w:val="18"/>
              </w:rPr>
            </w:pPr>
            <w:r w:rsidRPr="00BE3618">
              <w:rPr>
                <w:sz w:val="18"/>
                <w:szCs w:val="18"/>
              </w:rPr>
              <w:t>Residual timing error for WUS detection (OOK-1), Fr=10 ppm</w:t>
            </w:r>
          </w:p>
        </w:tc>
        <w:tc>
          <w:tcPr>
            <w:tcW w:w="3653" w:type="dxa"/>
            <w:shd w:val="clear" w:color="auto" w:fill="F2F2F2" w:themeFill="background1" w:themeFillShade="F2"/>
          </w:tcPr>
          <w:p w14:paraId="0FD738AE" w14:textId="5370788D" w:rsidR="005657D0" w:rsidRPr="00BE3618" w:rsidRDefault="005657D0" w:rsidP="00344BC5">
            <w:pPr>
              <w:pStyle w:val="ArialText"/>
              <w:rPr>
                <w:sz w:val="18"/>
                <w:szCs w:val="18"/>
              </w:rPr>
            </w:pPr>
            <w:r w:rsidRPr="00BE3618">
              <w:rPr>
                <w:sz w:val="18"/>
                <w:szCs w:val="18"/>
              </w:rPr>
              <w:t>Residual timing error for WUS detection (OOK-1), Fr=5 ppm</w:t>
            </w:r>
          </w:p>
        </w:tc>
      </w:tr>
      <w:tr w:rsidR="005657D0" w:rsidRPr="00BE3618" w14:paraId="29491CE8" w14:textId="5462452D" w:rsidTr="005657D0">
        <w:trPr>
          <w:jc w:val="center"/>
        </w:trPr>
        <w:tc>
          <w:tcPr>
            <w:tcW w:w="2163" w:type="dxa"/>
            <w:shd w:val="clear" w:color="auto" w:fill="F2F2F2" w:themeFill="background1" w:themeFillShade="F2"/>
          </w:tcPr>
          <w:p w14:paraId="051B7EE9" w14:textId="5B78C2E6" w:rsidR="005657D0" w:rsidRPr="00BE3618" w:rsidRDefault="005657D0" w:rsidP="00344BC5">
            <w:pPr>
              <w:pStyle w:val="ArialText"/>
              <w:rPr>
                <w:sz w:val="18"/>
                <w:szCs w:val="18"/>
              </w:rPr>
            </w:pPr>
            <w:r w:rsidRPr="00BE3618">
              <w:rPr>
                <w:sz w:val="18"/>
                <w:szCs w:val="18"/>
              </w:rPr>
              <w:t>Preamble (4 symbols)</w:t>
            </w:r>
          </w:p>
        </w:tc>
        <w:tc>
          <w:tcPr>
            <w:tcW w:w="3813" w:type="dxa"/>
          </w:tcPr>
          <w:p w14:paraId="0AE071B0" w14:textId="1E3150F0" w:rsidR="005657D0" w:rsidRPr="00BE3618" w:rsidRDefault="005657D0" w:rsidP="00BE3618">
            <w:pPr>
              <w:pStyle w:val="ArialText"/>
              <w:jc w:val="center"/>
              <w:rPr>
                <w:sz w:val="18"/>
                <w:szCs w:val="18"/>
              </w:rPr>
            </w:pPr>
            <w:r w:rsidRPr="00BE3618">
              <w:rPr>
                <w:sz w:val="18"/>
                <w:szCs w:val="18"/>
              </w:rPr>
              <w:t>2.</w:t>
            </w:r>
            <w:r w:rsidR="002649B6">
              <w:rPr>
                <w:sz w:val="18"/>
                <w:szCs w:val="18"/>
              </w:rPr>
              <w:t>8</w:t>
            </w:r>
            <w:r w:rsidRPr="00BE3618">
              <w:rPr>
                <w:sz w:val="18"/>
                <w:szCs w:val="18"/>
              </w:rPr>
              <w:t xml:space="preserve"> us</w:t>
            </w:r>
          </w:p>
        </w:tc>
        <w:tc>
          <w:tcPr>
            <w:tcW w:w="3653" w:type="dxa"/>
          </w:tcPr>
          <w:p w14:paraId="5904AF7B" w14:textId="06C2E4CA" w:rsidR="005657D0" w:rsidRPr="00BE3618" w:rsidRDefault="004B6FC2" w:rsidP="00BE3618">
            <w:pPr>
              <w:pStyle w:val="ArialText"/>
              <w:jc w:val="center"/>
              <w:rPr>
                <w:sz w:val="18"/>
                <w:szCs w:val="18"/>
              </w:rPr>
            </w:pPr>
            <w:r w:rsidRPr="00BE3618">
              <w:rPr>
                <w:sz w:val="18"/>
                <w:szCs w:val="18"/>
              </w:rPr>
              <w:t>2.</w:t>
            </w:r>
            <w:r w:rsidR="002649B6">
              <w:rPr>
                <w:sz w:val="18"/>
                <w:szCs w:val="18"/>
              </w:rPr>
              <w:t>8</w:t>
            </w:r>
            <w:r w:rsidRPr="00BE3618">
              <w:rPr>
                <w:sz w:val="18"/>
                <w:szCs w:val="18"/>
              </w:rPr>
              <w:t xml:space="preserve"> us</w:t>
            </w:r>
          </w:p>
        </w:tc>
      </w:tr>
      <w:tr w:rsidR="005657D0" w:rsidRPr="00BE3618" w14:paraId="06304B05" w14:textId="6EF305C6" w:rsidTr="005657D0">
        <w:trPr>
          <w:jc w:val="center"/>
        </w:trPr>
        <w:tc>
          <w:tcPr>
            <w:tcW w:w="2163" w:type="dxa"/>
            <w:shd w:val="clear" w:color="auto" w:fill="F2F2F2" w:themeFill="background1" w:themeFillShade="F2"/>
          </w:tcPr>
          <w:p w14:paraId="626A8210" w14:textId="388A3DB9" w:rsidR="005657D0" w:rsidRPr="00BE3618" w:rsidRDefault="005657D0" w:rsidP="00344BC5">
            <w:pPr>
              <w:pStyle w:val="ArialText"/>
              <w:rPr>
                <w:sz w:val="18"/>
                <w:szCs w:val="18"/>
              </w:rPr>
            </w:pPr>
            <w:r w:rsidRPr="00BE3618">
              <w:rPr>
                <w:sz w:val="18"/>
                <w:szCs w:val="18"/>
              </w:rPr>
              <w:t>LP-SS (6 sym, 320 ms periodicity)</w:t>
            </w:r>
          </w:p>
        </w:tc>
        <w:tc>
          <w:tcPr>
            <w:tcW w:w="3813" w:type="dxa"/>
          </w:tcPr>
          <w:p w14:paraId="2B0C8E09" w14:textId="027A5760" w:rsidR="005657D0" w:rsidRPr="00BE3618" w:rsidRDefault="005657D0" w:rsidP="00BE3618">
            <w:pPr>
              <w:pStyle w:val="ArialText"/>
              <w:jc w:val="center"/>
              <w:rPr>
                <w:sz w:val="18"/>
                <w:szCs w:val="18"/>
              </w:rPr>
            </w:pPr>
            <w:r w:rsidRPr="00BE3618">
              <w:rPr>
                <w:sz w:val="18"/>
                <w:szCs w:val="18"/>
              </w:rPr>
              <w:t>5.</w:t>
            </w:r>
            <w:r w:rsidR="00DC18D2">
              <w:rPr>
                <w:sz w:val="18"/>
                <w:szCs w:val="18"/>
              </w:rPr>
              <w:t>4</w:t>
            </w:r>
            <w:r w:rsidRPr="00BE3618">
              <w:rPr>
                <w:sz w:val="18"/>
                <w:szCs w:val="18"/>
              </w:rPr>
              <w:t xml:space="preserve"> us</w:t>
            </w:r>
          </w:p>
        </w:tc>
        <w:tc>
          <w:tcPr>
            <w:tcW w:w="3653" w:type="dxa"/>
          </w:tcPr>
          <w:p w14:paraId="7C3162D4" w14:textId="2816C902" w:rsidR="005657D0" w:rsidRPr="00BE3618" w:rsidRDefault="00D74A7F" w:rsidP="00BE3618">
            <w:pPr>
              <w:pStyle w:val="ArialText"/>
              <w:jc w:val="center"/>
              <w:rPr>
                <w:sz w:val="18"/>
                <w:szCs w:val="18"/>
              </w:rPr>
            </w:pPr>
            <w:r w:rsidRPr="00BE3618">
              <w:rPr>
                <w:sz w:val="18"/>
                <w:szCs w:val="18"/>
              </w:rPr>
              <w:t>3.</w:t>
            </w:r>
            <w:r w:rsidR="00DC18D2">
              <w:rPr>
                <w:sz w:val="18"/>
                <w:szCs w:val="18"/>
              </w:rPr>
              <w:t>8</w:t>
            </w:r>
            <w:r w:rsidR="004B6FC2" w:rsidRPr="00BE3618">
              <w:rPr>
                <w:sz w:val="18"/>
                <w:szCs w:val="18"/>
              </w:rPr>
              <w:t xml:space="preserve"> us</w:t>
            </w:r>
          </w:p>
        </w:tc>
      </w:tr>
      <w:tr w:rsidR="005657D0" w:rsidRPr="00BE3618" w14:paraId="6E4B5775" w14:textId="224E25F7" w:rsidTr="005657D0">
        <w:trPr>
          <w:jc w:val="center"/>
        </w:trPr>
        <w:tc>
          <w:tcPr>
            <w:tcW w:w="2163" w:type="dxa"/>
            <w:shd w:val="clear" w:color="auto" w:fill="F2F2F2" w:themeFill="background1" w:themeFillShade="F2"/>
          </w:tcPr>
          <w:p w14:paraId="05BAA569" w14:textId="333EE34E" w:rsidR="005657D0" w:rsidRPr="00BE3618" w:rsidRDefault="005657D0" w:rsidP="00344BC5">
            <w:pPr>
              <w:pStyle w:val="ArialText"/>
              <w:rPr>
                <w:sz w:val="18"/>
                <w:szCs w:val="18"/>
              </w:rPr>
            </w:pPr>
            <w:r w:rsidRPr="00BE3618">
              <w:rPr>
                <w:sz w:val="18"/>
                <w:szCs w:val="18"/>
              </w:rPr>
              <w:t>LP-SS (6 sym, 160 ms periodicity)</w:t>
            </w:r>
          </w:p>
        </w:tc>
        <w:tc>
          <w:tcPr>
            <w:tcW w:w="3813" w:type="dxa"/>
          </w:tcPr>
          <w:p w14:paraId="64684F29" w14:textId="4A31A966" w:rsidR="005657D0" w:rsidRPr="00BE3618" w:rsidRDefault="005657D0" w:rsidP="00BE3618">
            <w:pPr>
              <w:pStyle w:val="ArialText"/>
              <w:jc w:val="center"/>
              <w:rPr>
                <w:sz w:val="18"/>
                <w:szCs w:val="18"/>
              </w:rPr>
            </w:pPr>
            <w:r w:rsidRPr="00BE3618">
              <w:rPr>
                <w:sz w:val="18"/>
                <w:szCs w:val="18"/>
              </w:rPr>
              <w:t>3.</w:t>
            </w:r>
            <w:r w:rsidR="003E6A07">
              <w:rPr>
                <w:sz w:val="18"/>
                <w:szCs w:val="18"/>
              </w:rPr>
              <w:t>8</w:t>
            </w:r>
            <w:r w:rsidRPr="00BE3618">
              <w:rPr>
                <w:sz w:val="18"/>
                <w:szCs w:val="18"/>
              </w:rPr>
              <w:t xml:space="preserve"> us</w:t>
            </w:r>
          </w:p>
        </w:tc>
        <w:tc>
          <w:tcPr>
            <w:tcW w:w="3653" w:type="dxa"/>
          </w:tcPr>
          <w:p w14:paraId="2B1344D5" w14:textId="3D4A82C9" w:rsidR="005657D0" w:rsidRPr="00BE3618" w:rsidRDefault="00253355" w:rsidP="00BE3618">
            <w:pPr>
              <w:pStyle w:val="ArialText"/>
              <w:jc w:val="center"/>
              <w:rPr>
                <w:sz w:val="18"/>
                <w:szCs w:val="18"/>
              </w:rPr>
            </w:pPr>
            <w:r>
              <w:rPr>
                <w:sz w:val="18"/>
                <w:szCs w:val="18"/>
              </w:rPr>
              <w:t>3</w:t>
            </w:r>
            <w:r w:rsidR="00195637" w:rsidRPr="00BE3618">
              <w:rPr>
                <w:sz w:val="18"/>
                <w:szCs w:val="18"/>
              </w:rPr>
              <w:t xml:space="preserve"> us</w:t>
            </w:r>
          </w:p>
        </w:tc>
      </w:tr>
      <w:tr w:rsidR="005657D0" w:rsidRPr="00BE3618" w14:paraId="578829EE" w14:textId="30851A18" w:rsidTr="005657D0">
        <w:trPr>
          <w:jc w:val="center"/>
        </w:trPr>
        <w:tc>
          <w:tcPr>
            <w:tcW w:w="2163" w:type="dxa"/>
            <w:shd w:val="clear" w:color="auto" w:fill="F2F2F2" w:themeFill="background1" w:themeFillShade="F2"/>
          </w:tcPr>
          <w:p w14:paraId="5B672487" w14:textId="7BB93591" w:rsidR="005657D0" w:rsidRPr="00BE3618" w:rsidRDefault="005657D0" w:rsidP="00344BC5">
            <w:pPr>
              <w:pStyle w:val="ArialText"/>
              <w:rPr>
                <w:sz w:val="18"/>
                <w:szCs w:val="18"/>
              </w:rPr>
            </w:pPr>
            <w:r w:rsidRPr="00BE3618">
              <w:rPr>
                <w:sz w:val="18"/>
                <w:szCs w:val="18"/>
              </w:rPr>
              <w:t>LP-SS (6 sym, 80 ms periodicity)</w:t>
            </w:r>
          </w:p>
        </w:tc>
        <w:tc>
          <w:tcPr>
            <w:tcW w:w="3813" w:type="dxa"/>
          </w:tcPr>
          <w:p w14:paraId="1EF14728" w14:textId="238F49DB" w:rsidR="005657D0" w:rsidRPr="00BE3618" w:rsidRDefault="003E6A07" w:rsidP="00BE3618">
            <w:pPr>
              <w:pStyle w:val="ArialText"/>
              <w:jc w:val="center"/>
              <w:rPr>
                <w:sz w:val="18"/>
                <w:szCs w:val="18"/>
              </w:rPr>
            </w:pPr>
            <w:r>
              <w:rPr>
                <w:sz w:val="18"/>
                <w:szCs w:val="18"/>
              </w:rPr>
              <w:t>3</w:t>
            </w:r>
            <w:r w:rsidR="005657D0" w:rsidRPr="00BE3618">
              <w:rPr>
                <w:sz w:val="18"/>
                <w:szCs w:val="18"/>
              </w:rPr>
              <w:t xml:space="preserve"> us</w:t>
            </w:r>
          </w:p>
        </w:tc>
        <w:tc>
          <w:tcPr>
            <w:tcW w:w="3653" w:type="dxa"/>
          </w:tcPr>
          <w:p w14:paraId="7D46D3EC" w14:textId="6B86613A" w:rsidR="005657D0" w:rsidRPr="00BE3618" w:rsidRDefault="00195637" w:rsidP="00BE3618">
            <w:pPr>
              <w:pStyle w:val="ArialText"/>
              <w:jc w:val="center"/>
              <w:rPr>
                <w:sz w:val="18"/>
                <w:szCs w:val="18"/>
              </w:rPr>
            </w:pPr>
            <w:r w:rsidRPr="00BE3618">
              <w:rPr>
                <w:sz w:val="18"/>
                <w:szCs w:val="18"/>
              </w:rPr>
              <w:t>2.</w:t>
            </w:r>
            <w:r w:rsidR="003E6A07">
              <w:rPr>
                <w:sz w:val="18"/>
                <w:szCs w:val="18"/>
              </w:rPr>
              <w:t>6</w:t>
            </w:r>
            <w:r w:rsidRPr="00BE3618">
              <w:rPr>
                <w:sz w:val="18"/>
                <w:szCs w:val="18"/>
              </w:rPr>
              <w:t xml:space="preserve"> us</w:t>
            </w:r>
          </w:p>
        </w:tc>
      </w:tr>
      <w:tr w:rsidR="00887A28" w:rsidRPr="00BE3618" w14:paraId="2EC6DD0D" w14:textId="77777777" w:rsidTr="00942D39">
        <w:trPr>
          <w:jc w:val="center"/>
        </w:trPr>
        <w:tc>
          <w:tcPr>
            <w:tcW w:w="9629" w:type="dxa"/>
            <w:gridSpan w:val="3"/>
            <w:shd w:val="clear" w:color="auto" w:fill="auto"/>
          </w:tcPr>
          <w:p w14:paraId="06BA2916" w14:textId="3C352471" w:rsidR="00887A28" w:rsidRPr="00BE3618" w:rsidRDefault="00942D39" w:rsidP="00344BC5">
            <w:pPr>
              <w:pStyle w:val="ArialText"/>
              <w:rPr>
                <w:b/>
                <w:bCs/>
                <w:sz w:val="18"/>
                <w:szCs w:val="18"/>
              </w:rPr>
            </w:pPr>
            <w:r w:rsidRPr="00BE3618">
              <w:rPr>
                <w:b/>
                <w:sz w:val="18"/>
                <w:szCs w:val="18"/>
              </w:rPr>
              <w:t xml:space="preserve">Note: </w:t>
            </w:r>
            <w:r w:rsidRPr="00604F4C">
              <w:rPr>
                <w:bCs/>
                <w:sz w:val="18"/>
                <w:szCs w:val="18"/>
              </w:rPr>
              <w:t>t</w:t>
            </w:r>
            <w:r w:rsidR="00887A28" w:rsidRPr="00BE3618">
              <w:rPr>
                <w:sz w:val="18"/>
                <w:szCs w:val="18"/>
              </w:rPr>
              <w:t>iming accuracy after detecting 6-symbol LP-SS is around 2</w:t>
            </w:r>
            <w:r w:rsidR="00947A71">
              <w:rPr>
                <w:sz w:val="18"/>
                <w:szCs w:val="18"/>
              </w:rPr>
              <w:t>.2</w:t>
            </w:r>
            <w:r w:rsidR="00887A28" w:rsidRPr="00BE3618">
              <w:rPr>
                <w:sz w:val="18"/>
                <w:szCs w:val="18"/>
              </w:rPr>
              <w:t xml:space="preserve"> us</w:t>
            </w:r>
            <w:r w:rsidR="001846C0" w:rsidRPr="00BE3618">
              <w:rPr>
                <w:sz w:val="18"/>
                <w:szCs w:val="18"/>
              </w:rPr>
              <w:t xml:space="preserve"> in this case</w:t>
            </w:r>
            <w:r w:rsidR="00887A28" w:rsidRPr="00BE3618">
              <w:rPr>
                <w:sz w:val="18"/>
                <w:szCs w:val="18"/>
              </w:rPr>
              <w:t xml:space="preserve">. </w:t>
            </w:r>
          </w:p>
        </w:tc>
      </w:tr>
    </w:tbl>
    <w:p w14:paraId="2B581A52" w14:textId="77777777" w:rsidR="00E617EA" w:rsidRDefault="00E617EA" w:rsidP="00E617EA">
      <w:pPr>
        <w:pStyle w:val="ArialText"/>
      </w:pPr>
    </w:p>
    <w:p w14:paraId="384917AD" w14:textId="1D986D1F" w:rsidR="00E617EA" w:rsidRDefault="00E617EA" w:rsidP="00E74DB9">
      <w:pPr>
        <w:pStyle w:val="Observation"/>
        <w:ind w:left="1584" w:hanging="1584"/>
      </w:pPr>
      <w:bookmarkStart w:id="154" w:name="_Toc181968838"/>
      <w:bookmarkStart w:id="155" w:name="_Toc194068150"/>
      <w:r w:rsidRPr="00E617EA">
        <w:t>The overhead of preamble+LP-SS (320 ms periodicity) can be smaller than LP-SS-only (with &lt; 320m periodicity).</w:t>
      </w:r>
      <w:bookmarkEnd w:id="154"/>
      <w:bookmarkEnd w:id="155"/>
    </w:p>
    <w:p w14:paraId="488F9BA3" w14:textId="705A4CA3" w:rsidR="00E617EA" w:rsidRPr="00BE3618" w:rsidRDefault="00E617EA" w:rsidP="00D249EA">
      <w:pPr>
        <w:pStyle w:val="Observation"/>
        <w:ind w:left="1584" w:hanging="1584"/>
      </w:pPr>
      <w:bookmarkStart w:id="156" w:name="_Toc181968839"/>
      <w:bookmarkStart w:id="157" w:name="_Toc194068151"/>
      <w:r w:rsidRPr="00E617EA">
        <w:t>Decreasing the LP-SS periodicity from 320 ms to 80 ms increases the overhead by 4x while by adding the preamble (with 320 ms LP-SS periodicity) the overhead increases by 1.02x-2.7x depending on the paging rate</w:t>
      </w:r>
      <w:bookmarkEnd w:id="156"/>
      <w:r w:rsidRPr="00E617EA">
        <w:t xml:space="preserve">.  </w:t>
      </w:r>
      <w:r w:rsidR="00AB3E86">
        <w:t>Moreover, decreasing LP-SS periodicity significantly increases the network energy consumption.</w:t>
      </w:r>
      <w:bookmarkEnd w:id="157"/>
    </w:p>
    <w:p w14:paraId="753D3A90" w14:textId="54B04D76" w:rsidR="00E617EA" w:rsidRPr="00BE3618" w:rsidRDefault="00E617EA" w:rsidP="00AC621A">
      <w:pPr>
        <w:pStyle w:val="Observation"/>
        <w:ind w:left="1584" w:hanging="1584"/>
      </w:pPr>
      <w:bookmarkStart w:id="158" w:name="_Toc181968840"/>
      <w:bookmarkStart w:id="159" w:name="_Toc194068152"/>
      <w:r w:rsidRPr="00BE3618">
        <w:t>Considering both overhead and timing accuracy, using the preamble is preferred over more frequent LP-SS transmissions.</w:t>
      </w:r>
      <w:bookmarkEnd w:id="158"/>
      <w:bookmarkEnd w:id="159"/>
      <w:r w:rsidRPr="00BE3618">
        <w:t xml:space="preserve"> </w:t>
      </w:r>
    </w:p>
    <w:p w14:paraId="2835EEE5" w14:textId="4CAA8D16" w:rsidR="00F04138" w:rsidRDefault="00C50808" w:rsidP="00C50808">
      <w:pPr>
        <w:pStyle w:val="Proposal"/>
      </w:pPr>
      <w:bookmarkStart w:id="160" w:name="_Toc189833859"/>
      <w:bookmarkStart w:id="161" w:name="_Toc194068118"/>
      <w:r w:rsidRPr="00BE3618">
        <w:t>LP-SS periodicity smaller than 320 ms should not be supported.</w:t>
      </w:r>
      <w:bookmarkEnd w:id="160"/>
      <w:bookmarkEnd w:id="161"/>
      <w:r w:rsidRPr="00BE3618">
        <w:t xml:space="preserve"> </w:t>
      </w:r>
    </w:p>
    <w:p w14:paraId="4D7FA294" w14:textId="77777777" w:rsidR="009A7C26" w:rsidRDefault="009A7C26" w:rsidP="003A094E">
      <w:pPr>
        <w:pStyle w:val="ArialText"/>
      </w:pPr>
    </w:p>
    <w:p w14:paraId="00945833" w14:textId="76CA6488" w:rsidR="00C44B39" w:rsidRPr="00C44B39" w:rsidRDefault="00C44B39" w:rsidP="003A094E">
      <w:pPr>
        <w:pStyle w:val="ArialText"/>
        <w:rPr>
          <w:b/>
          <w:bCs/>
        </w:rPr>
      </w:pPr>
      <w:r>
        <w:t xml:space="preserve">In short, among different options identified in RAN1#119, </w:t>
      </w:r>
      <w:r w:rsidR="00935AD9">
        <w:t>Option 1B</w:t>
      </w:r>
      <w:r w:rsidR="006929F2">
        <w:t xml:space="preserve"> should be </w:t>
      </w:r>
      <w:r w:rsidR="0099178B">
        <w:t xml:space="preserve">supported for </w:t>
      </w:r>
      <w:r w:rsidR="003400F3">
        <w:t>OOK-1</w:t>
      </w:r>
      <w:r w:rsidR="00935AD9">
        <w:t>:</w:t>
      </w:r>
    </w:p>
    <w:p w14:paraId="214C1DA0" w14:textId="77777777" w:rsidR="00E5517E" w:rsidRPr="000434FE" w:rsidRDefault="00E5517E" w:rsidP="00E5517E">
      <w:pPr>
        <w:widowControl w:val="0"/>
        <w:numPr>
          <w:ilvl w:val="0"/>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szCs w:val="18"/>
          <w:lang w:val="en-GB" w:eastAsia="x-none"/>
        </w:rPr>
        <w:t xml:space="preserve">Option 1B: </w:t>
      </w:r>
      <w:r w:rsidRPr="000434FE">
        <w:rPr>
          <w:rFonts w:ascii="Times" w:eastAsia="Batang" w:hAnsi="Times" w:cs="Times New Roman" w:hint="eastAsia"/>
          <w:szCs w:val="18"/>
          <w:lang w:val="en-GB" w:eastAsia="x-none"/>
        </w:rPr>
        <w:t>N</w:t>
      </w:r>
      <w:r w:rsidRPr="000434FE">
        <w:rPr>
          <w:rFonts w:ascii="Times" w:eastAsia="Batang" w:hAnsi="Times" w:cs="Times New Roman"/>
          <w:szCs w:val="18"/>
          <w:lang w:val="en-GB" w:eastAsia="x-none"/>
        </w:rPr>
        <w:t xml:space="preserve">o </w:t>
      </w:r>
      <w:r w:rsidRPr="000434FE">
        <w:rPr>
          <w:rFonts w:ascii="Times" w:eastAsia="Batang" w:hAnsi="Times" w:cs="Times New Roman" w:hint="eastAsia"/>
          <w:szCs w:val="18"/>
          <w:lang w:val="en-GB" w:eastAsia="x-none"/>
        </w:rPr>
        <w:t>additional sync</w:t>
      </w:r>
      <w:r w:rsidRPr="000434FE">
        <w:rPr>
          <w:rFonts w:ascii="Times" w:eastAsia="Batang" w:hAnsi="Times" w:cs="Times New Roman"/>
          <w:szCs w:val="18"/>
          <w:lang w:val="en-GB" w:eastAsia="x-none"/>
        </w:rPr>
        <w:t xml:space="preserve"> signal, </w:t>
      </w:r>
      <w:r w:rsidRPr="000434FE">
        <w:rPr>
          <w:rFonts w:ascii="Times" w:eastAsia="Batang" w:hAnsi="Times" w:cs="Times New Roman"/>
          <w:szCs w:val="18"/>
          <w:lang w:eastAsia="x-none"/>
        </w:rPr>
        <w:t>LP-SS periodicity =320ms</w:t>
      </w:r>
    </w:p>
    <w:p w14:paraId="00193DDF" w14:textId="77777777" w:rsidR="00E5517E" w:rsidRPr="00B746FF" w:rsidRDefault="00E5517E" w:rsidP="00E5517E">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szCs w:val="18"/>
          <w:lang w:eastAsia="x-none"/>
        </w:rPr>
        <w:t>No additional support of other periodicities</w:t>
      </w:r>
    </w:p>
    <w:p w14:paraId="48405A84" w14:textId="77777777" w:rsidR="00B746FF" w:rsidRDefault="00B746FF" w:rsidP="00B746FF">
      <w:pPr>
        <w:widowControl w:val="0"/>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p>
    <w:p w14:paraId="2FA552C6" w14:textId="2852F8C4" w:rsidR="00B746FF" w:rsidRDefault="007D16EB" w:rsidP="007D16EB">
      <w:pPr>
        <w:pStyle w:val="ArialText"/>
        <w:rPr>
          <w:rFonts w:ascii="Times" w:eastAsia="Batang" w:hAnsi="Times" w:cs="Times New Roman"/>
          <w:szCs w:val="18"/>
          <w:lang w:eastAsia="x-none"/>
        </w:rPr>
      </w:pPr>
      <w:r>
        <w:t xml:space="preserve">For M&gt;1, </w:t>
      </w:r>
      <w:r w:rsidR="00935AD9">
        <w:t>Option 2 can be considered:</w:t>
      </w:r>
    </w:p>
    <w:p w14:paraId="5472A214" w14:textId="77777777" w:rsidR="007D16EB" w:rsidRPr="000434FE" w:rsidRDefault="007D16EB" w:rsidP="007D16EB">
      <w:pPr>
        <w:numPr>
          <w:ilvl w:val="0"/>
          <w:numId w:val="19"/>
        </w:numPr>
        <w:overflowPunct w:val="0"/>
        <w:autoSpaceDE w:val="0"/>
        <w:autoSpaceDN w:val="0"/>
        <w:adjustRightInd w:val="0"/>
        <w:spacing w:after="0" w:line="240" w:lineRule="auto"/>
        <w:contextualSpacing/>
        <w:jc w:val="both"/>
        <w:textAlignment w:val="baseline"/>
        <w:rPr>
          <w:rFonts w:ascii="Times New Roman" w:eastAsia="Microsoft YaHei" w:hAnsi="Times New Roman" w:cs="Times New Roman"/>
          <w:bCs/>
          <w:iCs/>
          <w:szCs w:val="18"/>
          <w:lang w:val="en-GB" w:eastAsia="zh-CN"/>
        </w:rPr>
      </w:pPr>
      <w:r w:rsidRPr="000434FE">
        <w:rPr>
          <w:rFonts w:ascii="Times New Roman" w:eastAsia="Microsoft YaHei" w:hAnsi="Times New Roman" w:cs="Times New Roman"/>
          <w:bCs/>
          <w:iCs/>
          <w:szCs w:val="18"/>
          <w:lang w:val="en-GB" w:eastAsia="zh-CN"/>
        </w:rPr>
        <w:t xml:space="preserve">Option </w:t>
      </w:r>
      <w:r w:rsidRPr="000434FE">
        <w:rPr>
          <w:rFonts w:ascii="Times New Roman" w:eastAsia="Microsoft YaHei" w:hAnsi="Times New Roman" w:cs="Times New Roman" w:hint="eastAsia"/>
          <w:bCs/>
          <w:iCs/>
          <w:szCs w:val="18"/>
          <w:lang w:val="en-GB" w:eastAsia="zh-CN"/>
        </w:rPr>
        <w:t>2</w:t>
      </w:r>
      <w:r w:rsidRPr="000434FE">
        <w:rPr>
          <w:rFonts w:ascii="Times New Roman" w:eastAsia="Microsoft YaHei" w:hAnsi="Times New Roman" w:cs="Times New Roman"/>
          <w:bCs/>
          <w:iCs/>
          <w:szCs w:val="18"/>
          <w:lang w:val="en-GB" w:eastAsia="zh-CN"/>
        </w:rPr>
        <w:t xml:space="preserve">: </w:t>
      </w:r>
      <w:r w:rsidRPr="000434FE">
        <w:rPr>
          <w:rFonts w:ascii="Times New Roman" w:eastAsia="Microsoft YaHei" w:hAnsi="Times New Roman" w:cs="Times New Roman" w:hint="eastAsia"/>
          <w:bCs/>
          <w:iCs/>
          <w:szCs w:val="18"/>
          <w:lang w:val="en-GB" w:eastAsia="zh-CN"/>
        </w:rPr>
        <w:t>With</w:t>
      </w:r>
      <w:r w:rsidRPr="000434FE">
        <w:rPr>
          <w:rFonts w:ascii="Times New Roman" w:eastAsia="Microsoft YaHei" w:hAnsi="Times New Roman" w:cs="Times New Roman"/>
          <w:bCs/>
          <w:iCs/>
          <w:szCs w:val="18"/>
          <w:lang w:val="en-GB" w:eastAsia="zh-CN"/>
        </w:rPr>
        <w:t xml:space="preserve"> </w:t>
      </w:r>
      <w:r w:rsidRPr="000434FE">
        <w:rPr>
          <w:rFonts w:ascii="Times New Roman" w:eastAsia="Microsoft YaHei" w:hAnsi="Times New Roman" w:cs="Times New Roman" w:hint="eastAsia"/>
          <w:bCs/>
          <w:iCs/>
          <w:szCs w:val="18"/>
          <w:lang w:val="en-GB" w:eastAsia="zh-CN"/>
        </w:rPr>
        <w:t xml:space="preserve">additional sync signal, </w:t>
      </w:r>
      <w:r w:rsidRPr="000434FE">
        <w:rPr>
          <w:rFonts w:ascii="Times New Roman" w:eastAsia="Microsoft YaHei" w:hAnsi="Times New Roman" w:cs="Times New Roman"/>
          <w:bCs/>
          <w:iCs/>
          <w:szCs w:val="18"/>
          <w:lang w:val="en-GB" w:eastAsia="zh-CN"/>
        </w:rPr>
        <w:t>LP-SS periodicity =320ms</w:t>
      </w:r>
    </w:p>
    <w:p w14:paraId="4CC0A910" w14:textId="77777777"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r w:rsidRPr="000434FE">
        <w:rPr>
          <w:rFonts w:ascii="Times" w:eastAsia="Batang" w:hAnsi="Times" w:cs="Times New Roman" w:hint="eastAsia"/>
          <w:szCs w:val="18"/>
          <w:lang w:eastAsia="x-none"/>
        </w:rPr>
        <w:t>FFS additionally support other LP-SS periodicities</w:t>
      </w:r>
    </w:p>
    <w:p w14:paraId="1622B5D0" w14:textId="77777777"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szCs w:val="18"/>
          <w:lang w:eastAsia="x-none"/>
        </w:rPr>
      </w:pPr>
      <w:r w:rsidRPr="000434FE">
        <w:rPr>
          <w:rFonts w:ascii="Times" w:eastAsia="Batang" w:hAnsi="Times" w:cs="Times New Roman" w:hint="eastAsia"/>
          <w:szCs w:val="18"/>
          <w:lang w:eastAsia="x-none"/>
        </w:rPr>
        <w:t xml:space="preserve">FFS details on </w:t>
      </w:r>
      <w:r w:rsidRPr="000434FE">
        <w:rPr>
          <w:rFonts w:ascii="Times" w:eastAsia="Batang" w:hAnsi="Times" w:cs="Times New Roman"/>
          <w:szCs w:val="18"/>
          <w:lang w:eastAsia="x-none"/>
        </w:rPr>
        <w:t>additional</w:t>
      </w:r>
      <w:r w:rsidRPr="000434FE">
        <w:rPr>
          <w:rFonts w:ascii="Times" w:eastAsia="Batang" w:hAnsi="Times" w:cs="Times New Roman" w:hint="eastAsia"/>
          <w:szCs w:val="18"/>
          <w:lang w:eastAsia="x-none"/>
        </w:rPr>
        <w:t xml:space="preserve"> sync signal</w:t>
      </w:r>
    </w:p>
    <w:p w14:paraId="7E9FD31B" w14:textId="4CA5AEB9" w:rsidR="007D16EB" w:rsidRPr="000434FE" w:rsidRDefault="007D16EB" w:rsidP="007D16EB">
      <w:pPr>
        <w:widowControl w:val="0"/>
        <w:numPr>
          <w:ilvl w:val="1"/>
          <w:numId w:val="19"/>
        </w:numPr>
        <w:tabs>
          <w:tab w:val="left" w:pos="420"/>
        </w:tabs>
        <w:overflowPunct w:val="0"/>
        <w:autoSpaceDE w:val="0"/>
        <w:autoSpaceDN w:val="0"/>
        <w:adjustRightInd w:val="0"/>
        <w:spacing w:after="0" w:line="240" w:lineRule="auto"/>
        <w:contextualSpacing/>
        <w:jc w:val="both"/>
        <w:textAlignment w:val="baseline"/>
        <w:rPr>
          <w:rFonts w:ascii="Times" w:eastAsia="Batang" w:hAnsi="Times" w:cs="Times New Roman"/>
          <w:bCs/>
          <w:iCs/>
          <w:szCs w:val="18"/>
          <w:lang w:eastAsia="x-none"/>
        </w:rPr>
      </w:pPr>
      <w:r w:rsidRPr="000434FE">
        <w:rPr>
          <w:rFonts w:ascii="Times" w:eastAsia="Batang" w:hAnsi="Times" w:cs="Times New Roman" w:hint="eastAsia"/>
          <w:szCs w:val="18"/>
          <w:lang w:eastAsia="x-none"/>
        </w:rPr>
        <w:t xml:space="preserve">FFS </w:t>
      </w:r>
      <w:r w:rsidRPr="000434FE">
        <w:rPr>
          <w:rFonts w:ascii="Times" w:eastAsia="Batang" w:hAnsi="Times" w:cs="Times New Roman"/>
          <w:szCs w:val="18"/>
          <w:lang w:eastAsia="x-none"/>
        </w:rPr>
        <w:t>additional</w:t>
      </w:r>
      <w:r w:rsidRPr="000434FE">
        <w:rPr>
          <w:rFonts w:ascii="Times" w:eastAsia="Batang" w:hAnsi="Times" w:cs="Times New Roman" w:hint="eastAsia"/>
          <w:szCs w:val="18"/>
          <w:lang w:eastAsia="x-none"/>
        </w:rPr>
        <w:t xml:space="preserve"> sync signal is configurable</w:t>
      </w:r>
      <w:r w:rsidRPr="000434FE">
        <w:rPr>
          <w:rFonts w:ascii="Times" w:eastAsia="Batang" w:hAnsi="Times" w:cs="Times New Roman"/>
          <w:szCs w:val="18"/>
          <w:lang w:eastAsia="x-none"/>
        </w:rPr>
        <w:t xml:space="preserve"> and/or conditionally present</w:t>
      </w:r>
    </w:p>
    <w:p w14:paraId="51E5ACC0" w14:textId="77777777" w:rsidR="00E5517E" w:rsidRDefault="00E5517E" w:rsidP="00E5517E">
      <w:pPr>
        <w:pStyle w:val="Proposal"/>
        <w:numPr>
          <w:ilvl w:val="0"/>
          <w:numId w:val="0"/>
        </w:numPr>
        <w:ind w:left="1304" w:hanging="1304"/>
      </w:pPr>
    </w:p>
    <w:p w14:paraId="5A140726" w14:textId="6A7BB71F" w:rsidR="00E5517E" w:rsidRDefault="00FB6DB5" w:rsidP="00FB6DB5">
      <w:pPr>
        <w:pStyle w:val="Proposal"/>
      </w:pPr>
      <w:bookmarkStart w:id="162" w:name="_Toc189833860"/>
      <w:bookmarkStart w:id="163" w:name="_Toc194068119"/>
      <w:r>
        <w:lastRenderedPageBreak/>
        <w:t>Regarding additional synchronization signal (i.e., preamble)</w:t>
      </w:r>
      <w:r w:rsidR="00C71DC0">
        <w:t>,</w:t>
      </w:r>
      <w:r>
        <w:t xml:space="preserve"> among options identified in RAN1#119, Option 1B should be supported at least for OOK-1.</w:t>
      </w:r>
      <w:r w:rsidR="00821A32">
        <w:t xml:space="preserve"> For OOK-4 (M&gt;1), Option 2 can be considered further.</w:t>
      </w:r>
      <w:bookmarkEnd w:id="162"/>
      <w:bookmarkEnd w:id="163"/>
    </w:p>
    <w:p w14:paraId="5FE86C8B" w14:textId="77777777" w:rsidR="00E5517E" w:rsidRDefault="00E5517E">
      <w:pPr>
        <w:pStyle w:val="Proposal"/>
        <w:numPr>
          <w:ilvl w:val="0"/>
          <w:numId w:val="0"/>
        </w:numPr>
      </w:pPr>
    </w:p>
    <w:bookmarkEnd w:id="3"/>
    <w:p w14:paraId="1B906535" w14:textId="1A1931CC" w:rsidR="00757E28" w:rsidRPr="00AA3123" w:rsidRDefault="00757E28" w:rsidP="00757E28">
      <w:pPr>
        <w:pStyle w:val="Heading1"/>
        <w:rPr>
          <w:lang w:val="en-US"/>
        </w:rPr>
      </w:pPr>
      <w:r w:rsidRPr="00AA3123">
        <w:rPr>
          <w:lang w:val="en-US"/>
        </w:rPr>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6326E598" w14:textId="63C22AB1" w:rsidR="00B628B0"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fldChar w:fldCharType="begin"/>
      </w:r>
      <w:r>
        <w:rPr>
          <w:bCs/>
        </w:rPr>
        <w:instrText xml:space="preserve"> TOC \f O \n \h \z \t "Observation" \c </w:instrText>
      </w:r>
      <w:r>
        <w:fldChar w:fldCharType="separate"/>
      </w:r>
      <w:hyperlink w:anchor="_Toc194068120" w:history="1">
        <w:r w:rsidR="00B628B0" w:rsidRPr="00804C8E">
          <w:rPr>
            <w:rStyle w:val="Hyperlink"/>
            <w:rFonts w:cs="Arial"/>
            <w:noProof/>
          </w:rPr>
          <w:t>Observation 1</w:t>
        </w:r>
        <w:r w:rsidR="00B628B0">
          <w:rPr>
            <w:rFonts w:asciiTheme="minorHAnsi" w:eastAsiaTheme="minorEastAsia" w:hAnsiTheme="minorHAnsi"/>
            <w:b w:val="0"/>
            <w:noProof/>
            <w:kern w:val="2"/>
            <w:sz w:val="24"/>
            <w:szCs w:val="24"/>
            <w:lang w:eastAsia="en-US"/>
            <w14:ligatures w14:val="standardContextual"/>
          </w:rPr>
          <w:tab/>
        </w:r>
        <w:r w:rsidR="00B628B0" w:rsidRPr="00804C8E">
          <w:rPr>
            <w:rStyle w:val="Hyperlink"/>
            <w:noProof/>
          </w:rPr>
          <w:t>Compared to OOK-4 [M&gt;1], OOK-1 [M=1] has lower complexity for both the UE and gNB and it can provide slightly better coverage. It is more robust against timing errors and requires a shorter LP-SS, leading to lower network energy consumption.</w:t>
        </w:r>
      </w:hyperlink>
    </w:p>
    <w:p w14:paraId="6642ECBB" w14:textId="56D8056D"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1" w:history="1">
        <w:r w:rsidRPr="00804C8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In the Idle/Inactive mode, OOK-4 [M&gt;1] does not provide benefit over OOK1 while increasing both gNB and UE complexity and M=4 especially does not provide any benefit over M=2 while being more sensitive to timing error.</w:t>
        </w:r>
      </w:hyperlink>
    </w:p>
    <w:p w14:paraId="3080AD15" w14:textId="30017A3B"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2" w:history="1">
        <w:r w:rsidRPr="00804C8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Even under ideal condition (without time/freq error) and single sequence detection, the OOK WUS duration of one slot is not sufficient to meet the -3dB SNR requirement.</w:t>
        </w:r>
      </w:hyperlink>
    </w:p>
    <w:p w14:paraId="537CCEBA" w14:textId="77CA0DFD"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3" w:history="1">
        <w:r w:rsidRPr="00804C8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OOK based LP-WUS,</w:t>
        </w:r>
      </w:hyperlink>
    </w:p>
    <w:p w14:paraId="76139613" w14:textId="74E5DF98"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4"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OOK-1 (M=1), 18-28 OFDM symbols are required to achieve 1%MDR for -3dB SNR depending on FAR assumption (0.1% vs 1%), and number of sequences checked by the UE.</w:t>
        </w:r>
      </w:hyperlink>
    </w:p>
    <w:p w14:paraId="6871554E" w14:textId="271B73AB"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5"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OOK-4 (M=2,4) slightly more OFDM symbols than OOK-1 are needed to achieve same performance when same total power is assumed for the duration of LP-WUS transmission.</w:t>
        </w:r>
      </w:hyperlink>
    </w:p>
    <w:p w14:paraId="5EE27BA8" w14:textId="711AAB9E"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6" w:history="1">
        <w:r w:rsidRPr="00804C8E">
          <w:rPr>
            <w:rStyle w:val="Hyperlink"/>
            <w:noProof/>
            <w:lang w:eastAsia="en-GB"/>
          </w:rPr>
          <w:t>Observation 5</w:t>
        </w:r>
        <w:r>
          <w:rPr>
            <w:rFonts w:asciiTheme="minorHAnsi" w:eastAsiaTheme="minorEastAsia" w:hAnsiTheme="minorHAnsi"/>
            <w:b w:val="0"/>
            <w:noProof/>
            <w:kern w:val="2"/>
            <w:sz w:val="24"/>
            <w:szCs w:val="24"/>
            <w:lang w:eastAsia="en-US"/>
            <w14:ligatures w14:val="standardContextual"/>
          </w:rPr>
          <w:tab/>
        </w:r>
        <w:r w:rsidRPr="00804C8E">
          <w:rPr>
            <w:rStyle w:val="Hyperlink"/>
            <w:noProof/>
            <w:lang w:eastAsia="en-GB"/>
          </w:rPr>
          <w:t>For mapping LP-WUS information to slots, some of the OFDM symbols in the slots must be reserved for other NR channels/signals and typically only a subset of OFDM symbols is available for LP-WUS mapping.</w:t>
        </w:r>
      </w:hyperlink>
    </w:p>
    <w:p w14:paraId="31AED292" w14:textId="7AC47397"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7" w:history="1">
        <w:r w:rsidRPr="00804C8E">
          <w:rPr>
            <w:rStyle w:val="Hyperlink"/>
            <w:rFonts w:asciiTheme="minorBidi" w:hAnsiTheme="minorBidi"/>
            <w:noProof/>
          </w:rPr>
          <w:t>Observation 6</w:t>
        </w:r>
        <w:r>
          <w:rPr>
            <w:rFonts w:asciiTheme="minorHAnsi" w:eastAsiaTheme="minorEastAsia" w:hAnsiTheme="minorHAnsi"/>
            <w:b w:val="0"/>
            <w:noProof/>
            <w:kern w:val="2"/>
            <w:sz w:val="24"/>
            <w:szCs w:val="24"/>
            <w:lang w:eastAsia="en-US"/>
            <w14:ligatures w14:val="standardContextual"/>
          </w:rPr>
          <w:tab/>
        </w:r>
        <w:r w:rsidRPr="00804C8E">
          <w:rPr>
            <w:rStyle w:val="Hyperlink"/>
            <w:rFonts w:asciiTheme="minorBidi" w:hAnsiTheme="minorBidi"/>
            <w:noProof/>
          </w:rPr>
          <w:t>Regarding frequency position of LP-WUS/LP-SS:</w:t>
        </w:r>
      </w:hyperlink>
    </w:p>
    <w:p w14:paraId="1AD0EC28" w14:textId="7A95FE92"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8"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rFonts w:asciiTheme="minorBidi" w:hAnsiTheme="minorBidi"/>
            <w:noProof/>
          </w:rPr>
          <w:t>Alt 1 (</w:t>
        </w:r>
        <w:r w:rsidRPr="00804C8E">
          <w:rPr>
            <w:rStyle w:val="Hyperlink"/>
            <w:noProof/>
          </w:rPr>
          <w:t>LP-WUS/LP-SS frequency resource is confined within initial DL BWP</w:t>
        </w:r>
        <w:r w:rsidRPr="00804C8E">
          <w:rPr>
            <w:rStyle w:val="Hyperlink"/>
            <w:rFonts w:asciiTheme="minorBidi" w:hAnsiTheme="minorBidi"/>
            <w:noProof/>
          </w:rPr>
          <w:t xml:space="preserve">) </w:t>
        </w:r>
        <w:r w:rsidRPr="00804C8E">
          <w:rPr>
            <w:rStyle w:val="Hyperlink"/>
            <w:noProof/>
          </w:rPr>
          <w:t>allows reusing existing BWP framework and procedures</w:t>
        </w:r>
        <w:r w:rsidRPr="00804C8E">
          <w:rPr>
            <w:rStyle w:val="Hyperlink"/>
            <w:rFonts w:asciiTheme="minorBidi" w:hAnsiTheme="minorBidi"/>
            <w:noProof/>
          </w:rPr>
          <w:t xml:space="preserve"> and reduces the need for UE RF returning and facilitates offloading of RRM measurements to WUR.</w:t>
        </w:r>
      </w:hyperlink>
    </w:p>
    <w:p w14:paraId="5C006816" w14:textId="210AF783"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29"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rFonts w:asciiTheme="minorBidi" w:hAnsiTheme="minorBidi"/>
            <w:noProof/>
          </w:rPr>
          <w:t>The benefits of Alt2 (</w:t>
        </w:r>
        <w:r w:rsidRPr="00804C8E">
          <w:rPr>
            <w:rStyle w:val="Hyperlink"/>
            <w:noProof/>
          </w:rPr>
          <w:t>LP-WUS/LP-SS frequency resource can be out of initial DL BWP</w:t>
        </w:r>
        <w:r w:rsidRPr="00804C8E">
          <w:rPr>
            <w:rStyle w:val="Hyperlink"/>
            <w:rFonts w:asciiTheme="minorBidi" w:hAnsiTheme="minorBidi"/>
            <w:noProof/>
          </w:rPr>
          <w:t>) over Alt 1 include more flexibility for placing WUS/LP-SS in the carrier, less congestion in the initial DL BWP, and potentially smaller overhead when supporting both RedCap and regular UEs.</w:t>
        </w:r>
      </w:hyperlink>
    </w:p>
    <w:p w14:paraId="16A5FE9E" w14:textId="19DE1A4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0" w:history="1">
        <w:r w:rsidRPr="00804C8E">
          <w:rPr>
            <w:rStyle w:val="Hyperlink"/>
            <w:rFonts w:asciiTheme="minorBidi" w:hAnsiTheme="minorBidi"/>
            <w:noProof/>
          </w:rPr>
          <w:t>Observation 7</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Based on the current specifications, RedCap UEs should monitor paging in an initial DL BWP that contains CORESET#0 (i.e., UE may need to retune to regular initial DL BWP).</w:t>
        </w:r>
      </w:hyperlink>
    </w:p>
    <w:p w14:paraId="7925B914" w14:textId="708CD4D5"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1" w:history="1">
        <w:r w:rsidRPr="00804C8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According to the current specifications (TS 38.211), there is no limitation on DFT size being a power of 2.</w:t>
        </w:r>
      </w:hyperlink>
    </w:p>
    <w:p w14:paraId="373A319F" w14:textId="2878785C"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2" w:history="1">
        <w:r w:rsidRPr="00804C8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 xml:space="preserve">For OFDM detection, WUS duration of </w:t>
        </w:r>
        <w:r w:rsidRPr="00804C8E">
          <w:rPr>
            <w:rStyle w:val="Hyperlink"/>
            <w:rFonts w:cs="Arial"/>
            <w:noProof/>
          </w:rPr>
          <w:t xml:space="preserve">around </w:t>
        </w:r>
        <w:r w:rsidRPr="00804C8E">
          <w:rPr>
            <w:rStyle w:val="Hyperlink"/>
            <w:noProof/>
          </w:rPr>
          <w:t>4 OFDM symbols is sufficient to reach -3 dB SNR.</w:t>
        </w:r>
      </w:hyperlink>
    </w:p>
    <w:p w14:paraId="4E8E7641" w14:textId="25A5FC37"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3" w:history="1">
        <w:r w:rsidRPr="00804C8E">
          <w:rPr>
            <w:rStyle w:val="Hyperlink"/>
            <w:noProof/>
            <w:lang w:val="en-GB"/>
          </w:rPr>
          <w:t>Observation 10</w:t>
        </w:r>
        <w:r>
          <w:rPr>
            <w:rFonts w:asciiTheme="minorHAnsi" w:eastAsiaTheme="minorEastAsia" w:hAnsiTheme="minorHAnsi"/>
            <w:b w:val="0"/>
            <w:noProof/>
            <w:kern w:val="2"/>
            <w:sz w:val="24"/>
            <w:szCs w:val="24"/>
            <w:lang w:eastAsia="en-US"/>
            <w14:ligatures w14:val="standardContextual"/>
          </w:rPr>
          <w:tab/>
        </w:r>
        <w:r w:rsidRPr="00804C8E">
          <w:rPr>
            <w:rStyle w:val="Hyperlink"/>
            <w:noProof/>
            <w:lang w:val="en-GB"/>
          </w:rPr>
          <w:t>For OFDM WUR, the frequency error can be up to a few kHz (e.g., 1-3 kHz) and the timing error is typically less than 0.2 us by relying on SSB.</w:t>
        </w:r>
      </w:hyperlink>
    </w:p>
    <w:p w14:paraId="4A5B7F1E" w14:textId="2D7410F1"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4" w:history="1">
        <w:r w:rsidRPr="00804C8E">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ZC sequence, different sequences can be created by combinations of different roots and cyclic shifts. For ZC sequence of length P (prime number), there are P-1 distinct sequences with different roots and multiple cyclic shifts for each root.</w:t>
        </w:r>
      </w:hyperlink>
    </w:p>
    <w:p w14:paraId="33288421" w14:textId="0F9A235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5" w:history="1">
        <w:r w:rsidRPr="00804C8E">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If the ZC sequences are generated with different roots and/or cyclic shifts (with sufficient separation), the cross correlations between them are low and do not increase the FAR.</w:t>
        </w:r>
      </w:hyperlink>
    </w:p>
    <w:p w14:paraId="3461C4D9" w14:textId="7D2C3054"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6" w:history="1">
        <w:r w:rsidRPr="00804C8E">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To avoid any degradation on the sequence detection, the UE should only detect its intended sequences.</w:t>
        </w:r>
      </w:hyperlink>
    </w:p>
    <w:p w14:paraId="25C99106" w14:textId="76B71424"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7" w:history="1">
        <w:r w:rsidRPr="00804C8E">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In the Idle mode the UE needs to detect up to 2 sequences: one its own sequence (or codepoint) and one common sequence (or codepoint).</w:t>
        </w:r>
      </w:hyperlink>
    </w:p>
    <w:p w14:paraId="40CD6500" w14:textId="742AC4CC"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8" w:history="1">
        <w:r w:rsidRPr="00804C8E">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Sequences with different roots are more robust against timing error/uncertainty compared to different cyclic shifts. Hence, multiple roots need to be considered for OFDM sequences.</w:t>
        </w:r>
      </w:hyperlink>
    </w:p>
    <w:p w14:paraId="22A89854" w14:textId="767ED5C5"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39" w:history="1">
        <w:r w:rsidRPr="00804C8E">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The benefit of Alt 3 for carrying OFDM information is that the mapping of subgroup ID can be determined by an entire sequence over multiple OOK symbols and further optimization is possible by arranging the sequence candidates to reduce the cross-correlations/false alarms among the sequences.</w:t>
        </w:r>
      </w:hyperlink>
    </w:p>
    <w:p w14:paraId="38E89480" w14:textId="5DFDAA3F"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0" w:history="1">
        <w:r w:rsidRPr="00804C8E">
          <w:rPr>
            <w:rStyle w:val="Hyperlink"/>
            <w:noProof/>
          </w:rPr>
          <w:t>Observation 17</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The additional overhead and network energy consumption is significant for LP-SS periodicities 80ms or 160 ms.</w:t>
        </w:r>
      </w:hyperlink>
    </w:p>
    <w:p w14:paraId="4D95BF00" w14:textId="29BC0F5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1" w:history="1">
        <w:r w:rsidRPr="00804C8E">
          <w:rPr>
            <w:rStyle w:val="Hyperlink"/>
            <w:noProof/>
          </w:rPr>
          <w:t>Observation 18</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To keep SNR degradation &lt;1dB due to timing error (at 1%MDR)</w:t>
        </w:r>
      </w:hyperlink>
    </w:p>
    <w:p w14:paraId="04CD4E4D" w14:textId="6E04C7FC"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2"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 xml:space="preserve">For OOK-1, timing error should be </w:t>
        </w:r>
        <w:r w:rsidRPr="00804C8E">
          <w:rPr>
            <w:rStyle w:val="Hyperlink"/>
            <w:rFonts w:cs="Arial"/>
            <w:noProof/>
          </w:rPr>
          <w:t>≤</w:t>
        </w:r>
        <w:r w:rsidRPr="00804C8E">
          <w:rPr>
            <w:rStyle w:val="Hyperlink"/>
            <w:noProof/>
          </w:rPr>
          <w:t xml:space="preserve"> 6us</w:t>
        </w:r>
      </w:hyperlink>
    </w:p>
    <w:p w14:paraId="534197A5" w14:textId="67CD26C5"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3"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 xml:space="preserve">For OOK-4, M=2, timing error should be </w:t>
        </w:r>
        <w:r w:rsidRPr="00804C8E">
          <w:rPr>
            <w:rStyle w:val="Hyperlink"/>
            <w:rFonts w:cs="Arial"/>
            <w:noProof/>
          </w:rPr>
          <w:t xml:space="preserve">≤ </w:t>
        </w:r>
        <w:r w:rsidRPr="00804C8E">
          <w:rPr>
            <w:rStyle w:val="Hyperlink"/>
            <w:noProof/>
          </w:rPr>
          <w:t>2us</w:t>
        </w:r>
      </w:hyperlink>
    </w:p>
    <w:p w14:paraId="16636D36" w14:textId="161739CA"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4" w:history="1">
        <w:r w:rsidRPr="00804C8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 xml:space="preserve">For OOK-4, M=4, timing error should be </w:t>
        </w:r>
        <w:r w:rsidRPr="00804C8E">
          <w:rPr>
            <w:rStyle w:val="Hyperlink"/>
            <w:rFonts w:cs="Arial"/>
            <w:noProof/>
          </w:rPr>
          <w:t xml:space="preserve">≤ </w:t>
        </w:r>
        <w:r w:rsidRPr="00804C8E">
          <w:rPr>
            <w:rStyle w:val="Hyperlink"/>
            <w:noProof/>
          </w:rPr>
          <w:t>1us</w:t>
        </w:r>
      </w:hyperlink>
    </w:p>
    <w:p w14:paraId="7F61630A" w14:textId="5E2A0B42"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5" w:history="1">
        <w:r w:rsidRPr="00804C8E">
          <w:rPr>
            <w:rStyle w:val="Hyperlink"/>
            <w:noProof/>
            <w:lang w:eastAsia="en-US"/>
          </w:rPr>
          <w:t>Observation 19</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LP-SS duration of 4 or 6 OFDM symbols is suitable to provide sufficient timing accuracy for OOK1 and OOK4 (M=2). For M=4, the L-SS duration of 8 OFDM symbols is needed.</w:t>
        </w:r>
      </w:hyperlink>
    </w:p>
    <w:p w14:paraId="56218033" w14:textId="01AF8351"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6" w:history="1">
        <w:r w:rsidRPr="00804C8E">
          <w:rPr>
            <w:rStyle w:val="Hyperlink"/>
            <w:noProof/>
            <w:lang w:eastAsia="en-US"/>
          </w:rPr>
          <w:t>Observation 20</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With LP-SS duration 4 or 6 OFDM symbols, the LP-SS beam sweeping can be done more efficiently compared to the 8-symbol LP-SS as two or three beams can perfectly fit within a slot with 12 available OFDM symbols.</w:t>
        </w:r>
      </w:hyperlink>
    </w:p>
    <w:p w14:paraId="5E40113F" w14:textId="453EF6F3"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7" w:history="1">
        <w:r w:rsidRPr="00804C8E">
          <w:rPr>
            <w:rStyle w:val="Hyperlink"/>
            <w:noProof/>
          </w:rPr>
          <w:t>Observation 21</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AWGN and TDL-C300_3 channel model with -3dB or -6dB SNR: 2-6 OFDM symbols of LP-SS transmission duration is needed to achieve comparable RSRP/RSRQ accuracy (less than ~3dB error) as 1 symbol SSS.</w:t>
        </w:r>
      </w:hyperlink>
    </w:p>
    <w:p w14:paraId="5AE28D3B" w14:textId="2D4D8AE7"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8" w:history="1">
        <w:r w:rsidRPr="00804C8E">
          <w:rPr>
            <w:rStyle w:val="Hyperlink"/>
            <w:noProof/>
            <w:lang w:val="en-GB"/>
          </w:rPr>
          <w:t>Observation 22</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With 320 ms LP-SS periodicity, OOK-1 can properly work without the preamble given that it is relatively robust against the timing error. Hence, p</w:t>
        </w:r>
        <w:r w:rsidRPr="00804C8E">
          <w:rPr>
            <w:rStyle w:val="Hyperlink"/>
            <w:noProof/>
            <w:lang w:eastAsia="en-GB"/>
          </w:rPr>
          <w:t>reamble is not necessary for OOK-1.</w:t>
        </w:r>
      </w:hyperlink>
    </w:p>
    <w:p w14:paraId="4050E720" w14:textId="4CEF837E"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49" w:history="1">
        <w:r w:rsidRPr="00804C8E">
          <w:rPr>
            <w:rStyle w:val="Hyperlink"/>
            <w:noProof/>
            <w:lang w:val="en-GB"/>
          </w:rPr>
          <w:t>Observation 23</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For OOK-4 (M=2, 4) and 320 ms LP-SS periodicity, the residual timing error can be reduced by preamble</w:t>
        </w:r>
        <w:r w:rsidRPr="00804C8E">
          <w:rPr>
            <w:rStyle w:val="Hyperlink"/>
            <w:noProof/>
            <w:lang w:eastAsia="en-GB"/>
          </w:rPr>
          <w:t>.</w:t>
        </w:r>
      </w:hyperlink>
    </w:p>
    <w:p w14:paraId="7ABF9688" w14:textId="278ABC2B"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50" w:history="1">
        <w:r w:rsidRPr="00804C8E">
          <w:rPr>
            <w:rStyle w:val="Hyperlink"/>
            <w:noProof/>
          </w:rPr>
          <w:t>Observation 24</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The overhead of preamble+LP-SS (320 ms periodicity) can be smaller than LP-SS-only (with &lt; 320m periodicity).</w:t>
        </w:r>
      </w:hyperlink>
    </w:p>
    <w:p w14:paraId="22FECC6E" w14:textId="0AD9DD18"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51" w:history="1">
        <w:r w:rsidRPr="00804C8E">
          <w:rPr>
            <w:rStyle w:val="Hyperlink"/>
            <w:noProof/>
          </w:rPr>
          <w:t>Observation 25</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Decreasing the LP-SS periodicity from 320 ms to 80 ms increases the overhead by 4x while by adding the preamble (with 320 ms LP-SS periodicity) the overhead increases by 1.02x-2.7x depending on the paging rate.  Moreover, decreasing LP-SS periodicity significantly increases the network energy consumption.</w:t>
        </w:r>
      </w:hyperlink>
    </w:p>
    <w:p w14:paraId="23F55687" w14:textId="1D179E7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52" w:history="1">
        <w:r w:rsidRPr="00804C8E">
          <w:rPr>
            <w:rStyle w:val="Hyperlink"/>
            <w:noProof/>
          </w:rPr>
          <w:t>Observation 26</w:t>
        </w:r>
        <w:r>
          <w:rPr>
            <w:rFonts w:asciiTheme="minorHAnsi" w:eastAsiaTheme="minorEastAsia" w:hAnsiTheme="minorHAnsi"/>
            <w:b w:val="0"/>
            <w:noProof/>
            <w:kern w:val="2"/>
            <w:sz w:val="24"/>
            <w:szCs w:val="24"/>
            <w:lang w:eastAsia="en-US"/>
            <w14:ligatures w14:val="standardContextual"/>
          </w:rPr>
          <w:tab/>
        </w:r>
        <w:r w:rsidRPr="00804C8E">
          <w:rPr>
            <w:rStyle w:val="Hyperlink"/>
            <w:noProof/>
          </w:rPr>
          <w:t>Considering both overhead and timing accuracy, using the preamble is preferred over more frequent LP-SS transmissions.</w:t>
        </w:r>
      </w:hyperlink>
    </w:p>
    <w:p w14:paraId="5C961C6D" w14:textId="16054639"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40CDBE12" w14:textId="0D608018" w:rsidR="00B628B0" w:rsidRDefault="00757E2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94068091" w:history="1">
        <w:r w:rsidR="00B628B0" w:rsidRPr="007B18B0">
          <w:rPr>
            <w:rStyle w:val="Hyperlink"/>
            <w:noProof/>
          </w:rPr>
          <w:t>Proposal 1</w:t>
        </w:r>
        <w:r w:rsidR="00B628B0">
          <w:rPr>
            <w:rFonts w:asciiTheme="minorHAnsi" w:eastAsiaTheme="minorEastAsia" w:hAnsiTheme="minorHAnsi"/>
            <w:b w:val="0"/>
            <w:noProof/>
            <w:kern w:val="2"/>
            <w:sz w:val="24"/>
            <w:szCs w:val="24"/>
            <w:lang w:eastAsia="en-US"/>
            <w14:ligatures w14:val="standardContextual"/>
          </w:rPr>
          <w:tab/>
        </w:r>
        <w:r w:rsidR="00B628B0" w:rsidRPr="007B18B0">
          <w:rPr>
            <w:rStyle w:val="Hyperlink"/>
            <w:noProof/>
          </w:rPr>
          <w:t>Following principles should be considered for LP-WUS and LP-SS design</w:t>
        </w:r>
      </w:hyperlink>
    </w:p>
    <w:p w14:paraId="3001898A" w14:textId="19393B1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2" w:history="1">
        <w:r w:rsidRPr="007B18B0">
          <w:rPr>
            <w:rStyle w:val="Hyperlink"/>
            <w:noProof/>
          </w:rPr>
          <w:t>a.</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It should be possible to generate LP-WUS/LP-SS transmissions using existing gNB hardware and not trigger any new emissions or compliance requirements.</w:t>
        </w:r>
      </w:hyperlink>
    </w:p>
    <w:p w14:paraId="4606342C" w14:textId="785750A6"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3" w:history="1">
        <w:r w:rsidRPr="007B18B0">
          <w:rPr>
            <w:rStyle w:val="Hyperlink"/>
            <w:noProof/>
          </w:rPr>
          <w:t>b.</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It should be possible to multiplex the LP-WUS/LP-SS with other NR transmissions in time or frequency domain without causing interference.</w:t>
        </w:r>
      </w:hyperlink>
    </w:p>
    <w:p w14:paraId="770C48EF" w14:textId="36ACE06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4" w:history="1">
        <w:r w:rsidRPr="007B18B0">
          <w:rPr>
            <w:rStyle w:val="Hyperlink"/>
            <w:noProof/>
          </w:rPr>
          <w:t>c.</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It should be possible to reuse any unused LP-WUS time and frequency resources for other transmissions.</w:t>
        </w:r>
      </w:hyperlink>
    </w:p>
    <w:p w14:paraId="2D56E792" w14:textId="5F871078"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5" w:history="1">
        <w:r w:rsidRPr="007B18B0">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Paging misdetection performance of the UE should not be impacted when LP-WUS is used by the UE for power savings.</w:t>
        </w:r>
      </w:hyperlink>
    </w:p>
    <w:p w14:paraId="79FE917F" w14:textId="355C505D"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6" w:history="1">
        <w:r w:rsidRPr="007B18B0">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Regarding M value for LP-WUS and LP-SS, Alt 1 “the M values for LP-WUS and LP-SS are always same” is supported.</w:t>
        </w:r>
      </w:hyperlink>
    </w:p>
    <w:p w14:paraId="36209D96" w14:textId="260AB14C"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7" w:history="1">
        <w:r w:rsidRPr="007B18B0">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LP-WUS should support any number of codepoints from 1 to 32 (targeting up to 31 subgroups and one common codepoint).</w:t>
        </w:r>
      </w:hyperlink>
    </w:p>
    <w:p w14:paraId="1C4A656D" w14:textId="59DBFFB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8" w:history="1">
        <w:r w:rsidRPr="007B18B0">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Regarding LP-WUS information bits, all cases of 1 information bit, 2 information bits and larger than 2 information bits should be supported.</w:t>
        </w:r>
      </w:hyperlink>
    </w:p>
    <w:p w14:paraId="6D21C995" w14:textId="0532033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099" w:history="1">
        <w:r w:rsidRPr="007B18B0">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7B18B0">
          <w:rPr>
            <w:rStyle w:val="Hyperlink"/>
            <w:noProof/>
            <w:lang w:eastAsia="en-GB"/>
          </w:rPr>
          <w:t>The OFDM symbols used for LP-WUS should be indicated to the UE by configuring number of slots (A) used for LP-WUS (A=1,2 or [3] slots) an additional parameter indicating the available OFDM symbols in each slot (e.g., by configuring a 14-bit bitmap or by using a SLIV value).</w:t>
        </w:r>
      </w:hyperlink>
    </w:p>
    <w:p w14:paraId="443F41CE" w14:textId="546415CD"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0" w:history="1">
        <w:r w:rsidRPr="007B18B0">
          <w:rPr>
            <w:rStyle w:val="Hyperlink"/>
            <w:noProof/>
            <w:lang w:val="en-GB"/>
          </w:rPr>
          <w:t>Proposal 7</w:t>
        </w:r>
        <w:r>
          <w:rPr>
            <w:rFonts w:asciiTheme="minorHAnsi" w:eastAsiaTheme="minorEastAsia" w:hAnsiTheme="minorHAnsi"/>
            <w:b w:val="0"/>
            <w:noProof/>
            <w:kern w:val="2"/>
            <w:sz w:val="24"/>
            <w:szCs w:val="24"/>
            <w:lang w:eastAsia="en-US"/>
            <w14:ligatures w14:val="standardContextual"/>
          </w:rPr>
          <w:tab/>
        </w:r>
        <w:r w:rsidRPr="007B18B0">
          <w:rPr>
            <w:rStyle w:val="Hyperlink"/>
            <w:noProof/>
            <w:lang w:val="en-GB"/>
          </w:rPr>
          <w:t>If repetition is supported for OOK-based LP-WUS, the OOK symbols after Manchester coding are repeated N_rep times. The N_rep repetitions occur in same MO.</w:t>
        </w:r>
      </w:hyperlink>
    </w:p>
    <w:p w14:paraId="49CC4C3C" w14:textId="428057CE"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1" w:history="1">
        <w:r w:rsidRPr="007B18B0">
          <w:rPr>
            <w:rStyle w:val="Hyperlink"/>
            <w:noProof/>
            <w:lang w:val="en-GB"/>
          </w:rPr>
          <w:t>Proposal 8</w:t>
        </w:r>
        <w:r>
          <w:rPr>
            <w:rFonts w:asciiTheme="minorHAnsi" w:eastAsiaTheme="minorEastAsia" w:hAnsiTheme="minorHAnsi"/>
            <w:b w:val="0"/>
            <w:noProof/>
            <w:kern w:val="2"/>
            <w:sz w:val="24"/>
            <w:szCs w:val="24"/>
            <w:lang w:eastAsia="en-US"/>
            <w14:ligatures w14:val="standardContextual"/>
          </w:rPr>
          <w:tab/>
        </w:r>
        <w:r w:rsidRPr="007B18B0">
          <w:rPr>
            <w:rStyle w:val="Hyperlink"/>
            <w:noProof/>
            <w:lang w:val="en-GB"/>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hyperlink>
    </w:p>
    <w:p w14:paraId="3D956FD1" w14:textId="55A8B8EB"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2" w:history="1">
        <w:r w:rsidRPr="007B18B0">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7B18B0">
          <w:rPr>
            <w:rStyle w:val="Hyperlink"/>
            <w:noProof/>
            <w:lang w:eastAsia="en-GB"/>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hyperlink>
    </w:p>
    <w:p w14:paraId="28EF6C7C" w14:textId="37F70791"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3" w:history="1">
        <w:r w:rsidRPr="007B18B0">
          <w:rPr>
            <w:rStyle w:val="Hyperlink"/>
            <w:rFonts w:asciiTheme="minorBidi" w:hAnsiTheme="minorBidi"/>
            <w:noProof/>
            <w:lang w:eastAsia="en-US"/>
          </w:rPr>
          <w:t>Proposal 10</w:t>
        </w:r>
        <w:r>
          <w:rPr>
            <w:rFonts w:asciiTheme="minorHAnsi" w:eastAsiaTheme="minorEastAsia" w:hAnsiTheme="minorHAnsi"/>
            <w:b w:val="0"/>
            <w:noProof/>
            <w:kern w:val="2"/>
            <w:sz w:val="24"/>
            <w:szCs w:val="24"/>
            <w:lang w:eastAsia="en-US"/>
            <w14:ligatures w14:val="standardContextual"/>
          </w:rPr>
          <w:tab/>
        </w:r>
        <w:r w:rsidRPr="007B18B0">
          <w:rPr>
            <w:rStyle w:val="Hyperlink"/>
            <w:rFonts w:asciiTheme="minorBidi" w:hAnsiTheme="minorBidi"/>
            <w:noProof/>
          </w:rPr>
          <w:t>It should be possible to support or indicate 32 UE subgroup with one WUS, no segmentation.</w:t>
        </w:r>
      </w:hyperlink>
    </w:p>
    <w:p w14:paraId="0421966F" w14:textId="1F584433"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4" w:history="1">
        <w:r w:rsidRPr="007B18B0">
          <w:rPr>
            <w:rStyle w:val="Hyperlink"/>
            <w:rFonts w:asciiTheme="minorBidi" w:hAnsiTheme="minorBidi"/>
            <w:noProof/>
          </w:rPr>
          <w:t>Proposal 11</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 xml:space="preserve">For regular UEs, the LP-WUS/LP-SS should be located within the initial DL BWP (as in Alt1). For RedCap, the LP-WUS/LP-SS can be located outside the separate RedCap initial DL BWP (as in Alt2) but within an </w:t>
        </w:r>
        <w:r w:rsidRPr="007B18B0">
          <w:rPr>
            <w:rStyle w:val="Hyperlink"/>
            <w:noProof/>
            <w:lang w:val="en-GB"/>
          </w:rPr>
          <w:t>initial DL BWP that includes CORESET#0 used for paging</w:t>
        </w:r>
        <w:r w:rsidRPr="007B18B0">
          <w:rPr>
            <w:rStyle w:val="Hyperlink"/>
            <w:rFonts w:cs="Times"/>
            <w:noProof/>
          </w:rPr>
          <w:t>.</w:t>
        </w:r>
      </w:hyperlink>
    </w:p>
    <w:p w14:paraId="1794DB72" w14:textId="7DF31B21"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5" w:history="1">
        <w:r w:rsidRPr="007B18B0">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In the working assumption from RAN1#118bis regarding OOK-1 and OOK-4 [M=1], the following note should be removed: “DFT size is 2^n”.</w:t>
        </w:r>
      </w:hyperlink>
    </w:p>
    <w:p w14:paraId="44B363F4" w14:textId="1CBC18EA"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6" w:history="1">
        <w:r w:rsidRPr="007B18B0">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310E62AE" w14:textId="6A6B1686"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7" w:history="1">
        <w:r w:rsidRPr="007B18B0">
          <w:rPr>
            <w:rStyle w:val="Hyperlink"/>
            <w:noProof/>
          </w:rPr>
          <w:t>Proposal 14</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The cyclic shifts of the OFDM sequences should be configured by the network.</w:t>
        </w:r>
      </w:hyperlink>
    </w:p>
    <w:p w14:paraId="0FEC7B4A" w14:textId="6404D639"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8" w:history="1">
        <w:r w:rsidRPr="007B18B0">
          <w:rPr>
            <w:rStyle w:val="Hyperlink"/>
            <w:noProof/>
          </w:rPr>
          <w:t>Proposal 15</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The number of roots for OFDM sequences (in the specification) for each M value should be at least 4.</w:t>
        </w:r>
      </w:hyperlink>
    </w:p>
    <w:p w14:paraId="7E4283B2" w14:textId="661B3D67"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09" w:history="1">
        <w:r w:rsidRPr="007B18B0">
          <w:rPr>
            <w:rStyle w:val="Hyperlink"/>
            <w:noProof/>
          </w:rPr>
          <w:t>Proposal 16</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Optimal set of sequence roots can be determined based on a minimum cross-correlation metric. For four sequences roots, consider sets {</w:t>
        </w:r>
        <w:r w:rsidRPr="007B18B0">
          <w:rPr>
            <w:rStyle w:val="Hyperlink"/>
            <w:noProof/>
            <w:lang w:eastAsia="en-GB"/>
          </w:rPr>
          <w:t>2, 65, 68, 88}, {11, 35, 42, 44}, {5, 12, 23, 25} for M=1, 2, and 4, respectively.</w:t>
        </w:r>
      </w:hyperlink>
    </w:p>
    <w:p w14:paraId="58C33E3F" w14:textId="7661E8D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0" w:history="1">
        <w:r w:rsidRPr="007B18B0">
          <w:rPr>
            <w:rStyle w:val="Hyperlink"/>
            <w:noProof/>
          </w:rPr>
          <w:t>Proposal 17</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 xml:space="preserve">To carry OFDM information, further consider “Alt3: Codepoint/Subgroup is mapped to sequence” or “Alt1: Raw information bits are mapped to sequence(s)”.  “Alt 2: </w:t>
        </w:r>
        <w:r w:rsidRPr="007B18B0">
          <w:rPr>
            <w:rStyle w:val="Hyperlink"/>
            <w:noProof/>
          </w:rPr>
          <w:lastRenderedPageBreak/>
          <w:t>Raw information bits are mapped to sequence(s) after channel coding” should not be considered.</w:t>
        </w:r>
      </w:hyperlink>
    </w:p>
    <w:p w14:paraId="5537D705" w14:textId="5888DCF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1" w:history="1">
        <w:r w:rsidRPr="007B18B0">
          <w:rPr>
            <w:rStyle w:val="Hyperlink"/>
            <w:noProof/>
          </w:rPr>
          <w:t>Proposal 18</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Confirm the Working Assumption from RAN1#120 regarding codepoint scheme in connected mode.</w:t>
        </w:r>
      </w:hyperlink>
    </w:p>
    <w:p w14:paraId="5A40B661" w14:textId="6C126E53"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2" w:history="1">
        <w:r w:rsidRPr="007B18B0">
          <w:rPr>
            <w:rStyle w:val="Hyperlink"/>
            <w:noProof/>
          </w:rPr>
          <w:t>Proposal 19</w:t>
        </w:r>
        <w:r>
          <w:rPr>
            <w:rFonts w:asciiTheme="minorHAnsi" w:eastAsiaTheme="minorEastAsia" w:hAnsiTheme="minorHAnsi"/>
            <w:b w:val="0"/>
            <w:noProof/>
            <w:kern w:val="2"/>
            <w:sz w:val="24"/>
            <w:szCs w:val="24"/>
            <w:lang w:eastAsia="en-US"/>
            <w14:ligatures w14:val="standardContextual"/>
          </w:rPr>
          <w:tab/>
        </w:r>
        <w:r w:rsidRPr="007B18B0">
          <w:rPr>
            <w:rStyle w:val="Hyperlink"/>
            <w:noProof/>
            <w:lang w:eastAsia="en-GB"/>
          </w:rPr>
          <w:t>I</w:t>
        </w:r>
        <w:r w:rsidRPr="007B18B0">
          <w:rPr>
            <w:rStyle w:val="Hyperlink"/>
            <w:iCs/>
            <w:noProof/>
            <w:lang w:eastAsia="en-GB"/>
          </w:rPr>
          <w:t xml:space="preserve">t should be possible for NW to </w:t>
        </w:r>
        <w:r w:rsidRPr="007B18B0">
          <w:rPr>
            <w:rStyle w:val="Hyperlink"/>
            <w:noProof/>
            <w:lang w:eastAsia="en-GB"/>
          </w:rPr>
          <w:t>flexibly configure the placement of LP-SS resources in frequency and time to minimize overhead and NW energy efficiency impact.</w:t>
        </w:r>
      </w:hyperlink>
    </w:p>
    <w:p w14:paraId="7FA17FBA" w14:textId="410E29BC"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3" w:history="1">
        <w:r w:rsidRPr="007B18B0">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LP-SS periodicities smaller than 320 ms should not be supported. Consider following values for configuring LP-SS periodicity: 320ms, 640ms, 1280ms, 2560ms.</w:t>
        </w:r>
      </w:hyperlink>
    </w:p>
    <w:p w14:paraId="71ADF043" w14:textId="2F828C6A"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4" w:history="1">
        <w:r w:rsidRPr="007B18B0">
          <w:rPr>
            <w:rStyle w:val="Hyperlink"/>
            <w:noProof/>
            <w:lang w:eastAsia="ja-JP"/>
          </w:rPr>
          <w:t>Proposal 21</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To ensure network flexibility for LP-SS transmissions and balance the tradeoff between overhead/network energy efficiency and timing accuracy in different SNR conditions, multiple LP-SS sequence lengths should be supported for each M value.</w:t>
        </w:r>
      </w:hyperlink>
    </w:p>
    <w:p w14:paraId="38E7378C" w14:textId="58885FF2"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5" w:history="1">
        <w:r w:rsidRPr="007B18B0">
          <w:rPr>
            <w:rStyle w:val="Hyperlink"/>
            <w:noProof/>
          </w:rPr>
          <w:t>Proposal 22</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LP-SS duration should be 4 or 6 OFDM symbols, corresponding to the following lengths for different M values: L= {4,6} for M=1, L= {8,12} for M=2, and L=32 for M=4.</w:t>
        </w:r>
      </w:hyperlink>
    </w:p>
    <w:p w14:paraId="194ABD6B" w14:textId="5B845B41"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6" w:history="1">
        <w:r w:rsidRPr="007B18B0">
          <w:rPr>
            <w:rStyle w:val="Hyperlink"/>
            <w:noProof/>
            <w:lang w:eastAsia="en-US"/>
          </w:rPr>
          <w:t>Proposal 23</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For LP-SS sequences of M=4, set 1 should be supported as it has lower PAPR while it provides similar performance as set 2.</w:t>
        </w:r>
      </w:hyperlink>
    </w:p>
    <w:p w14:paraId="63517741" w14:textId="459AE483"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7" w:history="1">
        <w:r w:rsidRPr="007B18B0">
          <w:rPr>
            <w:rStyle w:val="Hyperlink"/>
            <w:noProof/>
          </w:rPr>
          <w:t>Proposal 24</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Including a preamble part before the data part of LP-WUS transmissions should be considered for OOK-based LP-WUS. The presence of preamble should be configurable.</w:t>
        </w:r>
      </w:hyperlink>
    </w:p>
    <w:p w14:paraId="4758DA18" w14:textId="647C07E0"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8" w:history="1">
        <w:r w:rsidRPr="007B18B0">
          <w:rPr>
            <w:rStyle w:val="Hyperlink"/>
            <w:noProof/>
          </w:rPr>
          <w:t>Proposal 25</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LP-SS periodicity smaller than 320 ms should not be supported.</w:t>
        </w:r>
      </w:hyperlink>
    </w:p>
    <w:p w14:paraId="36B3B09F" w14:textId="0E662D66" w:rsidR="00B628B0" w:rsidRDefault="00B628B0">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94068119" w:history="1">
        <w:r w:rsidRPr="007B18B0">
          <w:rPr>
            <w:rStyle w:val="Hyperlink"/>
            <w:noProof/>
          </w:rPr>
          <w:t>Proposal 26</w:t>
        </w:r>
        <w:r>
          <w:rPr>
            <w:rFonts w:asciiTheme="minorHAnsi" w:eastAsiaTheme="minorEastAsia" w:hAnsiTheme="minorHAnsi"/>
            <w:b w:val="0"/>
            <w:noProof/>
            <w:kern w:val="2"/>
            <w:sz w:val="24"/>
            <w:szCs w:val="24"/>
            <w:lang w:eastAsia="en-US"/>
            <w14:ligatures w14:val="standardContextual"/>
          </w:rPr>
          <w:tab/>
        </w:r>
        <w:r w:rsidRPr="007B18B0">
          <w:rPr>
            <w:rStyle w:val="Hyperlink"/>
            <w:noProof/>
          </w:rPr>
          <w:t>Regarding additional synchronization signal (i.e., preamble), among options identified in RAN1#119, Option 1B should be supported at least for OOK-1. For OOK-4 (M&gt;1), Option 2 can be considered further.</w:t>
        </w:r>
      </w:hyperlink>
    </w:p>
    <w:p w14:paraId="4544CCC0" w14:textId="268B9ECD" w:rsidR="00757E28" w:rsidRPr="00296684" w:rsidRDefault="00757E28" w:rsidP="00757E28">
      <w:pPr>
        <w:pStyle w:val="BodyText"/>
      </w:pPr>
      <w:r w:rsidRPr="008E3596">
        <w:rPr>
          <w:b/>
          <w:bCs/>
        </w:rPr>
        <w:fldChar w:fldCharType="end"/>
      </w:r>
    </w:p>
    <w:p w14:paraId="7B6FCD45" w14:textId="53981ECC" w:rsidR="00757E28" w:rsidRPr="00CE0424" w:rsidRDefault="00757E28" w:rsidP="00757E28">
      <w:pPr>
        <w:pStyle w:val="Heading1"/>
      </w:pPr>
      <w:r w:rsidRPr="00135AFA">
        <w:t>References</w:t>
      </w:r>
    </w:p>
    <w:p w14:paraId="0B22C303" w14:textId="255F9049" w:rsidR="00757E28" w:rsidRDefault="00757E28" w:rsidP="00757E28">
      <w:pPr>
        <w:pStyle w:val="Reference"/>
        <w:rPr>
          <w:rFonts w:cstheme="minorHAnsi"/>
        </w:rPr>
      </w:pPr>
      <w:bookmarkStart w:id="164" w:name="_Ref174151459"/>
      <w:bookmarkStart w:id="165" w:name="_Ref189809556"/>
      <w:bookmarkStart w:id="166" w:name="_Ref519252473"/>
      <w:r w:rsidRPr="00371014">
        <w:rPr>
          <w:rFonts w:cstheme="minorHAnsi"/>
        </w:rPr>
        <w:t xml:space="preserve">3GPP </w:t>
      </w:r>
      <w:r w:rsidR="00D921DC" w:rsidRPr="001230C3">
        <w:rPr>
          <w:rFonts w:eastAsia="Times New Roman"/>
        </w:rPr>
        <w:t>RP-240801</w:t>
      </w:r>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35AEC2F0" w:rsidR="00757E28" w:rsidRDefault="00757E28" w:rsidP="00757E28">
      <w:pPr>
        <w:pStyle w:val="Reference"/>
        <w:rPr>
          <w:rFonts w:cstheme="minorHAnsi"/>
        </w:rPr>
      </w:pPr>
      <w:bookmarkStart w:id="167" w:name="_Ref157161528"/>
      <w:bookmarkEnd w:id="164"/>
      <w:bookmarkEnd w:id="165"/>
      <w:bookmarkEnd w:id="166"/>
      <w:r w:rsidRPr="001A3563">
        <w:rPr>
          <w:rFonts w:cstheme="minorHAnsi"/>
        </w:rPr>
        <w:t xml:space="preserve">3GPP </w:t>
      </w:r>
      <w:r w:rsidRPr="001230C3">
        <w:rPr>
          <w:rFonts w:cstheme="minorHAnsi"/>
        </w:rPr>
        <w:t>TR 38.869 v2.00</w:t>
      </w:r>
      <w:r w:rsidRPr="001A3563">
        <w:rPr>
          <w:rFonts w:cstheme="minorHAnsi"/>
        </w:rPr>
        <w:t>, “Study on low-power Wake-up Signal and Receiver</w:t>
      </w:r>
      <w:r>
        <w:rPr>
          <w:rFonts w:cstheme="minorHAnsi"/>
        </w:rPr>
        <w:t xml:space="preserve"> </w:t>
      </w:r>
      <w:r w:rsidRPr="001A3563">
        <w:rPr>
          <w:rFonts w:cstheme="minorHAnsi"/>
        </w:rPr>
        <w:t>for NR),” Dec. 2023.</w:t>
      </w:r>
      <w:bookmarkEnd w:id="167"/>
    </w:p>
    <w:p w14:paraId="71E3C91B" w14:textId="7C02E2BA" w:rsidR="001945FD" w:rsidRPr="00C84332" w:rsidRDefault="001978FA" w:rsidP="00C84332">
      <w:pPr>
        <w:pStyle w:val="Reference"/>
        <w:rPr>
          <w:rFonts w:cstheme="minorHAnsi"/>
        </w:rPr>
      </w:pPr>
      <w:r w:rsidRPr="001978FA">
        <w:rPr>
          <w:rFonts w:cstheme="minorHAnsi"/>
        </w:rPr>
        <w:t>R1-2405108</w:t>
      </w:r>
      <w:r>
        <w:rPr>
          <w:rFonts w:cstheme="minorHAnsi"/>
        </w:rPr>
        <w:t>, “</w:t>
      </w:r>
      <w:r w:rsidR="00000176" w:rsidRPr="00000176">
        <w:rPr>
          <w:rFonts w:cstheme="minorHAnsi"/>
        </w:rPr>
        <w:t>LP-WUS and LP-SS design</w:t>
      </w:r>
      <w:r>
        <w:rPr>
          <w:rFonts w:cstheme="minorHAnsi"/>
        </w:rPr>
        <w:t>”</w:t>
      </w:r>
      <w:r w:rsidR="00000176">
        <w:rPr>
          <w:rFonts w:cstheme="minorHAnsi"/>
        </w:rPr>
        <w:t>, RAN1#117, Fukuoka, Japan, May 2024.</w:t>
      </w:r>
    </w:p>
    <w:p w14:paraId="72AAD3FA" w14:textId="22893263" w:rsidR="00C0410C" w:rsidRPr="00CE0424" w:rsidRDefault="00C0410C" w:rsidP="00C1797D">
      <w:pPr>
        <w:pStyle w:val="Heading1"/>
        <w:numPr>
          <w:ilvl w:val="0"/>
          <w:numId w:val="0"/>
        </w:numPr>
        <w:ind w:left="432" w:hanging="432"/>
      </w:pPr>
      <w:r>
        <w:t>Annex</w:t>
      </w:r>
      <w:r w:rsidR="00C1797D">
        <w:t xml:space="preserve"> A: evaluation assumptions</w:t>
      </w:r>
    </w:p>
    <w:p w14:paraId="549C1049" w14:textId="139B3E10" w:rsidR="00C07B3E" w:rsidRDefault="00C07B3E" w:rsidP="00C07B3E">
      <w:pPr>
        <w:pStyle w:val="Caption"/>
        <w:keepNext/>
      </w:pPr>
      <w:r>
        <w:t xml:space="preserve">Table </w:t>
      </w:r>
      <w:r>
        <w:fldChar w:fldCharType="begin"/>
      </w:r>
      <w:r>
        <w:instrText xml:space="preserve"> SEQ Table \* ARABIC </w:instrText>
      </w:r>
      <w:r>
        <w:fldChar w:fldCharType="separate"/>
      </w:r>
      <w:r w:rsidR="00C54D26">
        <w:rPr>
          <w:noProof/>
        </w:rPr>
        <w:t>14</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lastRenderedPageBreak/>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91B6713" w:rsidR="006451C9" w:rsidRPr="00A31993" w:rsidRDefault="00D8777D" w:rsidP="00694301">
            <w:pPr>
              <w:spacing w:after="0" w:line="256" w:lineRule="auto"/>
              <w:jc w:val="both"/>
              <w:rPr>
                <w:rFonts w:ascii="Times New Roman" w:eastAsia="Times New Roman" w:hAnsi="Times New Roman" w:cs="Times New Roman"/>
                <w:sz w:val="18"/>
                <w:szCs w:val="20"/>
              </w:rPr>
            </w:pPr>
            <w:r>
              <w:rPr>
                <w:rFonts w:ascii="Times New Roman" w:eastAsia="Times New Roman" w:hAnsi="Times New Roman" w:cs="Times New Roman"/>
                <w:sz w:val="18"/>
                <w:szCs w:val="20"/>
              </w:rPr>
              <w:t>7.68</w:t>
            </w:r>
            <w:r w:rsidR="006451C9" w:rsidRPr="00A31993">
              <w:rPr>
                <w:rFonts w:ascii="Times New Roman" w:eastAsia="Times New Roman" w:hAnsi="Times New Roman" w:cs="Times New Roman"/>
                <w:sz w:val="18"/>
                <w:szCs w:val="20"/>
              </w:rPr>
              <w:t xml:space="preserve">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-6 dB.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23D5C9C" w:rsidR="007312BC" w:rsidRPr="00A31993" w:rsidRDefault="007312BC" w:rsidP="00ED3AB3">
            <w:pPr>
              <w:numPr>
                <w:ilvl w:val="0"/>
                <w:numId w:val="1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5 MHz (for 30 kHz SCS: </w:t>
            </w:r>
            <w:r w:rsidR="00D8777D" w:rsidRPr="00A31993">
              <w:rPr>
                <w:rFonts w:ascii="Times New Roman" w:eastAsia="Times New Roman" w:hAnsi="Times New Roman" w:cs="Times New Roman"/>
                <w:sz w:val="18"/>
                <w:szCs w:val="20"/>
              </w:rPr>
              <w:t>1</w:t>
            </w:r>
            <w:r w:rsidR="00D8777D">
              <w:rPr>
                <w:rFonts w:ascii="Times New Roman" w:eastAsia="Times New Roman" w:hAnsi="Times New Roman" w:cs="Times New Roman"/>
                <w:sz w:val="18"/>
                <w:szCs w:val="20"/>
              </w:rPr>
              <w:t>1</w:t>
            </w:r>
            <w:r w:rsidR="00D8777D" w:rsidRPr="00A31993">
              <w:rPr>
                <w:rFonts w:ascii="Times New Roman" w:eastAsia="Times New Roman" w:hAnsi="Times New Roman" w:cs="Times New Roman"/>
                <w:sz w:val="18"/>
                <w:szCs w:val="20"/>
              </w:rPr>
              <w:t xml:space="preserve"> </w:t>
            </w:r>
            <w:r w:rsidRPr="00A31993">
              <w:rPr>
                <w:rFonts w:ascii="Times New Roman" w:eastAsia="Times New Roman" w:hAnsi="Times New Roman" w:cs="Times New Roman"/>
                <w:sz w:val="18"/>
                <w:szCs w:val="20"/>
              </w:rPr>
              <w:t xml:space="preserve">PRBs+ ~ 1 PRB </w:t>
            </w:r>
            <w:r w:rsidR="00D8777D">
              <w:rPr>
                <w:rFonts w:ascii="Times New Roman" w:eastAsia="Times New Roman" w:hAnsi="Times New Roman" w:cs="Times New Roman"/>
                <w:sz w:val="18"/>
                <w:szCs w:val="20"/>
              </w:rPr>
              <w:t xml:space="preserve">total </w:t>
            </w:r>
            <w:r w:rsidRPr="00A31993">
              <w:rPr>
                <w:rFonts w:ascii="Times New Roman" w:eastAsia="Times New Roman" w:hAnsi="Times New Roman" w:cs="Times New Roman"/>
                <w:sz w:val="18"/>
                <w:szCs w:val="20"/>
              </w:rPr>
              <w:t>guard band)</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ED3AB3">
            <w:pPr>
              <w:numPr>
                <w:ilvl w:val="0"/>
                <w:numId w:val="16"/>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3th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Delta measurement = (estimated measurement – ideal measurement)  [dB]</w:t>
            </w:r>
          </w:p>
        </w:tc>
      </w:tr>
    </w:tbl>
    <w:p w14:paraId="19A1AF74" w14:textId="77777777" w:rsidR="006451C9" w:rsidRDefault="006451C9" w:rsidP="00CC6CC0"/>
    <w:p w14:paraId="0F419279" w14:textId="77777777" w:rsidR="006451C9" w:rsidRDefault="006451C9" w:rsidP="00CC6CC0"/>
    <w:p w14:paraId="0E2784CE" w14:textId="7C02FE5C" w:rsidR="00C1797D" w:rsidRPr="00CE0424" w:rsidRDefault="00C1797D" w:rsidP="00C1797D">
      <w:pPr>
        <w:pStyle w:val="Heading1"/>
        <w:numPr>
          <w:ilvl w:val="0"/>
          <w:numId w:val="0"/>
        </w:numPr>
        <w:ind w:left="432" w:hanging="432"/>
      </w:pPr>
      <w:r w:rsidRPr="2CE875A8">
        <w:rPr>
          <w:lang w:val="en-US"/>
        </w:rPr>
        <w:t xml:space="preserve">Annex </w:t>
      </w:r>
      <w:r w:rsidR="0046623B">
        <w:rPr>
          <w:lang w:val="en-US"/>
        </w:rPr>
        <w:t>B</w:t>
      </w:r>
      <w:r w:rsidRPr="2CE875A8">
        <w:rPr>
          <w:lang w:val="en-US"/>
        </w:rPr>
        <w:t>: additional LP-SS results</w:t>
      </w:r>
    </w:p>
    <w:p w14:paraId="30E7FB81" w14:textId="77777777" w:rsidR="00A523D2" w:rsidRPr="00A523D2" w:rsidRDefault="00A523D2" w:rsidP="00A523D2">
      <w:pPr>
        <w:rPr>
          <w:lang w:val="en-GB" w:eastAsia="ja-JP"/>
        </w:rPr>
      </w:pPr>
    </w:p>
    <w:p w14:paraId="48BCCD94" w14:textId="1BC7947C" w:rsidR="00C1797D" w:rsidRPr="00C10A8A" w:rsidRDefault="00A523D2" w:rsidP="00CC6CC0">
      <w:pPr>
        <w:rPr>
          <w:u w:val="single"/>
        </w:rPr>
      </w:pPr>
      <w:r w:rsidRPr="00C20F22">
        <w:rPr>
          <w:u w:val="single"/>
        </w:rPr>
        <w:t>LP-SS</w:t>
      </w:r>
      <w:r>
        <w:rPr>
          <w:u w:val="single"/>
        </w:rPr>
        <w:t xml:space="preserve"> timing accuracy for -6dB SNR OOK1</w:t>
      </w:r>
    </w:p>
    <w:p w14:paraId="7E02BAEC" w14:textId="34A33514" w:rsidR="00D72E82" w:rsidRDefault="00D72E82" w:rsidP="006B6376">
      <w:pPr>
        <w:jc w:val="center"/>
      </w:pPr>
    </w:p>
    <w:p w14:paraId="5FA9C36E" w14:textId="77777777" w:rsidR="00332F7D" w:rsidRDefault="00332F7D" w:rsidP="00332F7D">
      <w:pPr>
        <w:keepNext/>
        <w:jc w:val="center"/>
      </w:pPr>
      <w:r w:rsidRPr="00332F7D">
        <w:rPr>
          <w:noProof/>
        </w:rPr>
        <w:drawing>
          <wp:inline distT="0" distB="0" distL="0" distR="0" wp14:anchorId="28B93128" wp14:editId="2CBCA21E">
            <wp:extent cx="4983843" cy="3235569"/>
            <wp:effectExtent l="0" t="0" r="7620" b="3175"/>
            <wp:docPr id="196395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84964" cy="3236297"/>
                    </a:xfrm>
                    <a:prstGeom prst="rect">
                      <a:avLst/>
                    </a:prstGeom>
                    <a:noFill/>
                    <a:ln>
                      <a:noFill/>
                    </a:ln>
                  </pic:spPr>
                </pic:pic>
              </a:graphicData>
            </a:graphic>
          </wp:inline>
        </w:drawing>
      </w:r>
    </w:p>
    <w:p w14:paraId="7622227C" w14:textId="4913909E" w:rsidR="00332F7D" w:rsidRDefault="00332F7D" w:rsidP="00332F7D">
      <w:pPr>
        <w:pStyle w:val="Caption"/>
        <w:jc w:val="center"/>
      </w:pPr>
      <w:r>
        <w:t xml:space="preserve">Figure </w:t>
      </w:r>
      <w:r>
        <w:fldChar w:fldCharType="begin"/>
      </w:r>
      <w:r>
        <w:instrText xml:space="preserve"> SEQ Figure \* ARABIC </w:instrText>
      </w:r>
      <w:r>
        <w:fldChar w:fldCharType="separate"/>
      </w:r>
      <w:r w:rsidR="00C54D26">
        <w:rPr>
          <w:noProof/>
        </w:rPr>
        <w:t>22</w:t>
      </w:r>
      <w:r>
        <w:fldChar w:fldCharType="end"/>
      </w:r>
      <w:r>
        <w:t>: LP-SS timing accuracy for OOK-1 at -6dB SNR.</w:t>
      </w:r>
    </w:p>
    <w:p w14:paraId="358CB671" w14:textId="447A4CB0" w:rsidR="0C9BF989" w:rsidRDefault="0C9BF989" w:rsidP="0C9BF989">
      <w:pPr>
        <w:jc w:val="center"/>
      </w:pPr>
    </w:p>
    <w:p w14:paraId="45D30580" w14:textId="2CD21C50" w:rsidR="00D72E82" w:rsidRPr="00A523D2" w:rsidRDefault="005813AA" w:rsidP="00CC6CC0">
      <w:pPr>
        <w:rPr>
          <w:u w:val="single"/>
        </w:rPr>
      </w:pPr>
      <w:r>
        <w:rPr>
          <w:u w:val="single"/>
        </w:rPr>
        <w:t xml:space="preserve">Preamble vs. LP-SS overhead for </w:t>
      </w:r>
      <w:r w:rsidR="00C20F22" w:rsidRPr="00C20F22">
        <w:rPr>
          <w:u w:val="single"/>
        </w:rPr>
        <w:t>8-sym LP-SS:</w:t>
      </w:r>
    </w:p>
    <w:p w14:paraId="1201711D" w14:textId="77777777" w:rsidR="00D72E82" w:rsidRDefault="00D72E82" w:rsidP="00825308">
      <w:pPr>
        <w:pStyle w:val="ArialText"/>
      </w:pPr>
    </w:p>
    <w:tbl>
      <w:tblPr>
        <w:tblStyle w:val="TableGrid"/>
        <w:tblW w:w="0" w:type="auto"/>
        <w:jc w:val="center"/>
        <w:tblLook w:val="04A0" w:firstRow="1" w:lastRow="0" w:firstColumn="1" w:lastColumn="0" w:noHBand="0" w:noVBand="1"/>
      </w:tblPr>
      <w:tblGrid>
        <w:gridCol w:w="2110"/>
        <w:gridCol w:w="1745"/>
        <w:gridCol w:w="1745"/>
        <w:gridCol w:w="1922"/>
        <w:gridCol w:w="1922"/>
      </w:tblGrid>
      <w:tr w:rsidR="00127FDA" w:rsidRPr="002C3BC4" w14:paraId="03185795" w14:textId="77777777" w:rsidTr="0086132B">
        <w:trPr>
          <w:jc w:val="center"/>
        </w:trPr>
        <w:tc>
          <w:tcPr>
            <w:tcW w:w="2110" w:type="dxa"/>
          </w:tcPr>
          <w:p w14:paraId="146B2BE8" w14:textId="77777777" w:rsidR="00127FDA" w:rsidRPr="00127FDA" w:rsidRDefault="00127FDA" w:rsidP="00825308">
            <w:pPr>
              <w:pStyle w:val="ArialText"/>
              <w:rPr>
                <w:sz w:val="18"/>
                <w:szCs w:val="18"/>
              </w:rPr>
            </w:pPr>
          </w:p>
        </w:tc>
        <w:tc>
          <w:tcPr>
            <w:tcW w:w="1745" w:type="dxa"/>
            <w:shd w:val="clear" w:color="auto" w:fill="F2F2F2" w:themeFill="background1" w:themeFillShade="F2"/>
          </w:tcPr>
          <w:p w14:paraId="6E801C26" w14:textId="77777777" w:rsidR="00127FDA" w:rsidRPr="00127FDA" w:rsidRDefault="00127FDA" w:rsidP="00825308">
            <w:pPr>
              <w:pStyle w:val="ArialText"/>
              <w:rPr>
                <w:sz w:val="18"/>
                <w:szCs w:val="18"/>
              </w:rPr>
            </w:pPr>
            <w:r w:rsidRPr="00127FDA">
              <w:rPr>
                <w:sz w:val="18"/>
                <w:szCs w:val="18"/>
              </w:rPr>
              <w:t>0.01% per UE paging rate</w:t>
            </w:r>
          </w:p>
        </w:tc>
        <w:tc>
          <w:tcPr>
            <w:tcW w:w="1745" w:type="dxa"/>
            <w:shd w:val="clear" w:color="auto" w:fill="F2F2F2" w:themeFill="background1" w:themeFillShade="F2"/>
          </w:tcPr>
          <w:p w14:paraId="43C4D8D6" w14:textId="77777777" w:rsidR="00127FDA" w:rsidRPr="00127FDA" w:rsidRDefault="00127FDA" w:rsidP="00825308">
            <w:pPr>
              <w:pStyle w:val="ArialText"/>
              <w:rPr>
                <w:sz w:val="18"/>
                <w:szCs w:val="18"/>
              </w:rPr>
            </w:pPr>
            <w:r w:rsidRPr="00127FDA">
              <w:rPr>
                <w:sz w:val="18"/>
                <w:szCs w:val="18"/>
              </w:rPr>
              <w:t>0.1% per UE paging rate</w:t>
            </w:r>
          </w:p>
        </w:tc>
        <w:tc>
          <w:tcPr>
            <w:tcW w:w="1922" w:type="dxa"/>
            <w:shd w:val="clear" w:color="auto" w:fill="F2F2F2" w:themeFill="background1" w:themeFillShade="F2"/>
          </w:tcPr>
          <w:p w14:paraId="71BF6D78" w14:textId="77777777" w:rsidR="00127FDA" w:rsidRPr="00127FDA" w:rsidRDefault="00127FDA" w:rsidP="00825308">
            <w:pPr>
              <w:pStyle w:val="ArialText"/>
              <w:rPr>
                <w:sz w:val="18"/>
                <w:szCs w:val="18"/>
              </w:rPr>
            </w:pPr>
            <w:r w:rsidRPr="00127FDA">
              <w:rPr>
                <w:sz w:val="18"/>
                <w:szCs w:val="18"/>
              </w:rPr>
              <w:t>0.4% per UE paging rate</w:t>
            </w:r>
          </w:p>
        </w:tc>
        <w:tc>
          <w:tcPr>
            <w:tcW w:w="1922" w:type="dxa"/>
            <w:shd w:val="clear" w:color="auto" w:fill="F2F2F2" w:themeFill="background1" w:themeFillShade="F2"/>
          </w:tcPr>
          <w:p w14:paraId="57D78BBB" w14:textId="77777777" w:rsidR="00127FDA" w:rsidRPr="00127FDA" w:rsidRDefault="00127FDA" w:rsidP="00825308">
            <w:pPr>
              <w:pStyle w:val="ArialText"/>
              <w:rPr>
                <w:sz w:val="18"/>
                <w:szCs w:val="18"/>
              </w:rPr>
            </w:pPr>
            <w:r w:rsidRPr="00127FDA">
              <w:rPr>
                <w:sz w:val="18"/>
                <w:szCs w:val="18"/>
              </w:rPr>
              <w:t>1% per UE paging rate</w:t>
            </w:r>
          </w:p>
        </w:tc>
      </w:tr>
      <w:tr w:rsidR="00127FDA" w:rsidRPr="002C3BC4" w14:paraId="0615B2E6" w14:textId="77777777" w:rsidTr="0086132B">
        <w:trPr>
          <w:jc w:val="center"/>
        </w:trPr>
        <w:tc>
          <w:tcPr>
            <w:tcW w:w="2110" w:type="dxa"/>
            <w:shd w:val="clear" w:color="auto" w:fill="F2F2F2" w:themeFill="background1" w:themeFillShade="F2"/>
          </w:tcPr>
          <w:p w14:paraId="57E4B004" w14:textId="77777777" w:rsidR="00127FDA" w:rsidRPr="00127FDA" w:rsidRDefault="00127FDA" w:rsidP="00825308">
            <w:pPr>
              <w:pStyle w:val="ArialText"/>
              <w:rPr>
                <w:sz w:val="18"/>
                <w:szCs w:val="18"/>
              </w:rPr>
            </w:pPr>
            <w:r w:rsidRPr="00127FDA">
              <w:rPr>
                <w:sz w:val="18"/>
                <w:szCs w:val="18"/>
              </w:rPr>
              <w:t>Preamble overhead</w:t>
            </w:r>
          </w:p>
        </w:tc>
        <w:tc>
          <w:tcPr>
            <w:tcW w:w="1745" w:type="dxa"/>
          </w:tcPr>
          <w:p w14:paraId="7B416ED5" w14:textId="77777777" w:rsidR="00127FDA" w:rsidRPr="00127FDA" w:rsidRDefault="00127FDA" w:rsidP="00825308">
            <w:pPr>
              <w:pStyle w:val="ArialText"/>
              <w:rPr>
                <w:b/>
                <w:bCs/>
                <w:sz w:val="18"/>
                <w:szCs w:val="18"/>
              </w:rPr>
            </w:pPr>
            <w:r w:rsidRPr="00127FDA">
              <w:rPr>
                <w:b/>
                <w:bCs/>
                <w:sz w:val="18"/>
                <w:szCs w:val="18"/>
              </w:rPr>
              <w:t>0.02</w:t>
            </w:r>
          </w:p>
        </w:tc>
        <w:tc>
          <w:tcPr>
            <w:tcW w:w="1745" w:type="dxa"/>
          </w:tcPr>
          <w:p w14:paraId="1845C902" w14:textId="6386B2AB" w:rsidR="00127FDA" w:rsidRPr="00127FDA" w:rsidRDefault="00127FDA" w:rsidP="00825308">
            <w:pPr>
              <w:pStyle w:val="ArialText"/>
              <w:rPr>
                <w:b/>
                <w:bCs/>
                <w:sz w:val="18"/>
                <w:szCs w:val="18"/>
              </w:rPr>
            </w:pPr>
            <w:r w:rsidRPr="00127FDA">
              <w:rPr>
                <w:b/>
                <w:bCs/>
                <w:sz w:val="18"/>
                <w:szCs w:val="18"/>
              </w:rPr>
              <w:t>0.</w:t>
            </w:r>
            <w:r>
              <w:rPr>
                <w:b/>
                <w:bCs/>
                <w:sz w:val="18"/>
                <w:szCs w:val="18"/>
              </w:rPr>
              <w:t>15</w:t>
            </w:r>
          </w:p>
        </w:tc>
        <w:tc>
          <w:tcPr>
            <w:tcW w:w="1922" w:type="dxa"/>
          </w:tcPr>
          <w:p w14:paraId="483D0D4B" w14:textId="4B826F85" w:rsidR="00127FDA" w:rsidRPr="00127FDA" w:rsidRDefault="00127FDA" w:rsidP="00825308">
            <w:pPr>
              <w:pStyle w:val="ArialText"/>
              <w:rPr>
                <w:b/>
                <w:bCs/>
                <w:sz w:val="18"/>
                <w:szCs w:val="18"/>
              </w:rPr>
            </w:pPr>
            <w:r w:rsidRPr="00127FDA">
              <w:rPr>
                <w:b/>
                <w:bCs/>
                <w:sz w:val="18"/>
                <w:szCs w:val="18"/>
              </w:rPr>
              <w:t>0.</w:t>
            </w:r>
            <w:r>
              <w:rPr>
                <w:b/>
                <w:bCs/>
                <w:sz w:val="18"/>
                <w:szCs w:val="18"/>
              </w:rPr>
              <w:t>6</w:t>
            </w:r>
          </w:p>
        </w:tc>
        <w:tc>
          <w:tcPr>
            <w:tcW w:w="1922" w:type="dxa"/>
          </w:tcPr>
          <w:p w14:paraId="6933DF98" w14:textId="3CED3DD6" w:rsidR="00127FDA" w:rsidRPr="00127FDA" w:rsidRDefault="00127FDA" w:rsidP="00825308">
            <w:pPr>
              <w:pStyle w:val="ArialText"/>
              <w:rPr>
                <w:b/>
                <w:bCs/>
                <w:sz w:val="18"/>
                <w:szCs w:val="18"/>
              </w:rPr>
            </w:pPr>
            <w:r w:rsidRPr="00127FDA">
              <w:rPr>
                <w:b/>
                <w:bCs/>
                <w:sz w:val="18"/>
                <w:szCs w:val="18"/>
              </w:rPr>
              <w:t>1.</w:t>
            </w:r>
            <w:r>
              <w:rPr>
                <w:b/>
                <w:bCs/>
                <w:sz w:val="18"/>
                <w:szCs w:val="18"/>
              </w:rPr>
              <w:t>3</w:t>
            </w:r>
          </w:p>
        </w:tc>
      </w:tr>
      <w:tr w:rsidR="00127FDA" w:rsidRPr="002C3BC4" w14:paraId="3B13DC4B" w14:textId="77777777" w:rsidTr="0086132B">
        <w:trPr>
          <w:jc w:val="center"/>
        </w:trPr>
        <w:tc>
          <w:tcPr>
            <w:tcW w:w="2110" w:type="dxa"/>
            <w:shd w:val="clear" w:color="auto" w:fill="F2F2F2" w:themeFill="background1" w:themeFillShade="F2"/>
          </w:tcPr>
          <w:p w14:paraId="097CCB85" w14:textId="77777777" w:rsidR="00127FDA" w:rsidRPr="00127FDA" w:rsidRDefault="00127FDA" w:rsidP="00825308">
            <w:pPr>
              <w:pStyle w:val="ArialText"/>
              <w:rPr>
                <w:sz w:val="18"/>
                <w:szCs w:val="18"/>
              </w:rPr>
            </w:pPr>
            <w:r w:rsidRPr="00127FDA">
              <w:rPr>
                <w:sz w:val="18"/>
                <w:szCs w:val="18"/>
              </w:rPr>
              <w:t>LP-SS overhead (320 ms periodicity)</w:t>
            </w:r>
          </w:p>
        </w:tc>
        <w:tc>
          <w:tcPr>
            <w:tcW w:w="1745" w:type="dxa"/>
          </w:tcPr>
          <w:p w14:paraId="13985601" w14:textId="77777777" w:rsidR="00127FDA" w:rsidRPr="00127FDA" w:rsidRDefault="00127FDA" w:rsidP="00825308">
            <w:pPr>
              <w:pStyle w:val="ArialText"/>
              <w:rPr>
                <w:b/>
                <w:bCs/>
                <w:sz w:val="18"/>
                <w:szCs w:val="18"/>
              </w:rPr>
            </w:pPr>
            <w:r w:rsidRPr="00127FDA">
              <w:rPr>
                <w:b/>
                <w:bCs/>
                <w:sz w:val="18"/>
                <w:szCs w:val="18"/>
              </w:rPr>
              <w:t>1</w:t>
            </w:r>
          </w:p>
        </w:tc>
        <w:tc>
          <w:tcPr>
            <w:tcW w:w="1745" w:type="dxa"/>
          </w:tcPr>
          <w:p w14:paraId="5628300A"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5EC7DB01" w14:textId="77777777" w:rsidR="00127FDA" w:rsidRPr="00127FDA" w:rsidRDefault="00127FDA" w:rsidP="00825308">
            <w:pPr>
              <w:pStyle w:val="ArialText"/>
              <w:rPr>
                <w:b/>
                <w:bCs/>
                <w:sz w:val="18"/>
                <w:szCs w:val="18"/>
              </w:rPr>
            </w:pPr>
            <w:r w:rsidRPr="00127FDA">
              <w:rPr>
                <w:b/>
                <w:bCs/>
                <w:sz w:val="18"/>
                <w:szCs w:val="18"/>
              </w:rPr>
              <w:t>1</w:t>
            </w:r>
          </w:p>
        </w:tc>
        <w:tc>
          <w:tcPr>
            <w:tcW w:w="1922" w:type="dxa"/>
          </w:tcPr>
          <w:p w14:paraId="34299A5E" w14:textId="77777777" w:rsidR="00127FDA" w:rsidRPr="00127FDA" w:rsidRDefault="00127FDA" w:rsidP="00825308">
            <w:pPr>
              <w:pStyle w:val="ArialText"/>
              <w:rPr>
                <w:b/>
                <w:bCs/>
                <w:sz w:val="18"/>
                <w:szCs w:val="18"/>
              </w:rPr>
            </w:pPr>
            <w:r w:rsidRPr="00127FDA">
              <w:rPr>
                <w:b/>
                <w:bCs/>
                <w:sz w:val="18"/>
                <w:szCs w:val="18"/>
              </w:rPr>
              <w:t>1</w:t>
            </w:r>
          </w:p>
        </w:tc>
      </w:tr>
      <w:tr w:rsidR="00127FDA" w:rsidRPr="002C3BC4" w14:paraId="12A99E38" w14:textId="77777777" w:rsidTr="0086132B">
        <w:trPr>
          <w:jc w:val="center"/>
        </w:trPr>
        <w:tc>
          <w:tcPr>
            <w:tcW w:w="2110" w:type="dxa"/>
            <w:shd w:val="clear" w:color="auto" w:fill="F2F2F2" w:themeFill="background1" w:themeFillShade="F2"/>
          </w:tcPr>
          <w:p w14:paraId="03F7026A" w14:textId="77777777" w:rsidR="00127FDA" w:rsidRPr="00127FDA" w:rsidRDefault="00127FDA" w:rsidP="00825308">
            <w:pPr>
              <w:pStyle w:val="ArialText"/>
              <w:rPr>
                <w:sz w:val="18"/>
                <w:szCs w:val="18"/>
              </w:rPr>
            </w:pPr>
            <w:r w:rsidRPr="00127FDA">
              <w:rPr>
                <w:sz w:val="18"/>
                <w:szCs w:val="18"/>
              </w:rPr>
              <w:t>LP-SS overhead (160 ms periodicity)</w:t>
            </w:r>
          </w:p>
        </w:tc>
        <w:tc>
          <w:tcPr>
            <w:tcW w:w="1745" w:type="dxa"/>
          </w:tcPr>
          <w:p w14:paraId="362455D4" w14:textId="77777777" w:rsidR="00127FDA" w:rsidRPr="00127FDA" w:rsidRDefault="00127FDA" w:rsidP="00825308">
            <w:pPr>
              <w:pStyle w:val="ArialText"/>
              <w:rPr>
                <w:b/>
                <w:bCs/>
                <w:sz w:val="18"/>
                <w:szCs w:val="18"/>
              </w:rPr>
            </w:pPr>
            <w:r w:rsidRPr="00127FDA">
              <w:rPr>
                <w:b/>
                <w:bCs/>
                <w:sz w:val="18"/>
                <w:szCs w:val="18"/>
              </w:rPr>
              <w:t>2</w:t>
            </w:r>
          </w:p>
        </w:tc>
        <w:tc>
          <w:tcPr>
            <w:tcW w:w="1745" w:type="dxa"/>
          </w:tcPr>
          <w:p w14:paraId="2AFD7E22"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59DCA934" w14:textId="77777777" w:rsidR="00127FDA" w:rsidRPr="00127FDA" w:rsidRDefault="00127FDA" w:rsidP="00825308">
            <w:pPr>
              <w:pStyle w:val="ArialText"/>
              <w:rPr>
                <w:b/>
                <w:bCs/>
                <w:sz w:val="18"/>
                <w:szCs w:val="18"/>
              </w:rPr>
            </w:pPr>
            <w:r w:rsidRPr="00127FDA">
              <w:rPr>
                <w:b/>
                <w:bCs/>
                <w:sz w:val="18"/>
                <w:szCs w:val="18"/>
              </w:rPr>
              <w:t>2</w:t>
            </w:r>
          </w:p>
        </w:tc>
        <w:tc>
          <w:tcPr>
            <w:tcW w:w="1922" w:type="dxa"/>
          </w:tcPr>
          <w:p w14:paraId="01541B58" w14:textId="77777777" w:rsidR="00127FDA" w:rsidRPr="00127FDA" w:rsidRDefault="00127FDA" w:rsidP="00825308">
            <w:pPr>
              <w:pStyle w:val="ArialText"/>
              <w:rPr>
                <w:b/>
                <w:bCs/>
                <w:sz w:val="18"/>
                <w:szCs w:val="18"/>
              </w:rPr>
            </w:pPr>
            <w:r w:rsidRPr="00127FDA">
              <w:rPr>
                <w:b/>
                <w:bCs/>
                <w:sz w:val="18"/>
                <w:szCs w:val="18"/>
              </w:rPr>
              <w:t>2</w:t>
            </w:r>
          </w:p>
        </w:tc>
      </w:tr>
      <w:tr w:rsidR="00127FDA" w:rsidRPr="002C3BC4" w14:paraId="5F0759F2" w14:textId="77777777" w:rsidTr="0086132B">
        <w:trPr>
          <w:jc w:val="center"/>
        </w:trPr>
        <w:tc>
          <w:tcPr>
            <w:tcW w:w="2110" w:type="dxa"/>
            <w:shd w:val="clear" w:color="auto" w:fill="F2F2F2" w:themeFill="background1" w:themeFillShade="F2"/>
          </w:tcPr>
          <w:p w14:paraId="10277402" w14:textId="77777777" w:rsidR="00127FDA" w:rsidRPr="00127FDA" w:rsidRDefault="00127FDA" w:rsidP="00825308">
            <w:pPr>
              <w:pStyle w:val="ArialText"/>
              <w:rPr>
                <w:sz w:val="18"/>
                <w:szCs w:val="18"/>
              </w:rPr>
            </w:pPr>
            <w:r w:rsidRPr="00127FDA">
              <w:rPr>
                <w:sz w:val="18"/>
                <w:szCs w:val="18"/>
              </w:rPr>
              <w:t>LP-SS overhead (80 ms periodicity)</w:t>
            </w:r>
          </w:p>
        </w:tc>
        <w:tc>
          <w:tcPr>
            <w:tcW w:w="1745" w:type="dxa"/>
          </w:tcPr>
          <w:p w14:paraId="549A2F67" w14:textId="77777777" w:rsidR="00127FDA" w:rsidRPr="00127FDA" w:rsidRDefault="00127FDA" w:rsidP="00825308">
            <w:pPr>
              <w:pStyle w:val="ArialText"/>
              <w:rPr>
                <w:b/>
                <w:bCs/>
                <w:sz w:val="18"/>
                <w:szCs w:val="18"/>
              </w:rPr>
            </w:pPr>
            <w:r w:rsidRPr="00127FDA">
              <w:rPr>
                <w:b/>
                <w:bCs/>
                <w:sz w:val="18"/>
                <w:szCs w:val="18"/>
              </w:rPr>
              <w:t>4</w:t>
            </w:r>
          </w:p>
        </w:tc>
        <w:tc>
          <w:tcPr>
            <w:tcW w:w="1745" w:type="dxa"/>
          </w:tcPr>
          <w:p w14:paraId="3A196D3B"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7C803451" w14:textId="77777777" w:rsidR="00127FDA" w:rsidRPr="00127FDA" w:rsidRDefault="00127FDA" w:rsidP="00825308">
            <w:pPr>
              <w:pStyle w:val="ArialText"/>
              <w:rPr>
                <w:b/>
                <w:bCs/>
                <w:sz w:val="18"/>
                <w:szCs w:val="18"/>
              </w:rPr>
            </w:pPr>
            <w:r w:rsidRPr="00127FDA">
              <w:rPr>
                <w:b/>
                <w:bCs/>
                <w:sz w:val="18"/>
                <w:szCs w:val="18"/>
              </w:rPr>
              <w:t>4</w:t>
            </w:r>
          </w:p>
        </w:tc>
        <w:tc>
          <w:tcPr>
            <w:tcW w:w="1922" w:type="dxa"/>
          </w:tcPr>
          <w:p w14:paraId="5D63F6FE" w14:textId="77777777" w:rsidR="00127FDA" w:rsidRPr="00127FDA" w:rsidRDefault="00127FDA" w:rsidP="00825308">
            <w:pPr>
              <w:pStyle w:val="ArialText"/>
              <w:rPr>
                <w:b/>
                <w:bCs/>
                <w:sz w:val="18"/>
                <w:szCs w:val="18"/>
              </w:rPr>
            </w:pPr>
            <w:r w:rsidRPr="00127FDA">
              <w:rPr>
                <w:b/>
                <w:bCs/>
                <w:sz w:val="18"/>
                <w:szCs w:val="18"/>
              </w:rPr>
              <w:t>4</w:t>
            </w:r>
          </w:p>
        </w:tc>
      </w:tr>
      <w:tr w:rsidR="00127FDA" w:rsidRPr="002C3BC4" w14:paraId="5E7C47D6" w14:textId="77777777" w:rsidTr="0086132B">
        <w:trPr>
          <w:jc w:val="center"/>
        </w:trPr>
        <w:tc>
          <w:tcPr>
            <w:tcW w:w="2110" w:type="dxa"/>
            <w:shd w:val="clear" w:color="auto" w:fill="F2F2F2" w:themeFill="background1" w:themeFillShade="F2"/>
          </w:tcPr>
          <w:p w14:paraId="3812736E" w14:textId="77777777" w:rsidR="00127FDA" w:rsidRPr="00127FDA" w:rsidRDefault="00127FDA" w:rsidP="00825308">
            <w:pPr>
              <w:pStyle w:val="ArialText"/>
              <w:rPr>
                <w:sz w:val="18"/>
                <w:szCs w:val="18"/>
              </w:rPr>
            </w:pPr>
            <w:r w:rsidRPr="00127FDA">
              <w:rPr>
                <w:sz w:val="18"/>
                <w:szCs w:val="18"/>
              </w:rPr>
              <w:t>Preamble+LP-SS (320 ms periodicity)</w:t>
            </w:r>
          </w:p>
        </w:tc>
        <w:tc>
          <w:tcPr>
            <w:tcW w:w="1745" w:type="dxa"/>
          </w:tcPr>
          <w:p w14:paraId="36E3069F" w14:textId="1927FB5E" w:rsidR="00127FDA" w:rsidRPr="00127FDA" w:rsidRDefault="00127FDA" w:rsidP="00825308">
            <w:pPr>
              <w:pStyle w:val="ArialText"/>
              <w:rPr>
                <w:b/>
                <w:bCs/>
                <w:color w:val="00B050"/>
                <w:sz w:val="18"/>
                <w:szCs w:val="18"/>
              </w:rPr>
            </w:pPr>
            <w:r w:rsidRPr="00127FDA">
              <w:rPr>
                <w:b/>
                <w:bCs/>
                <w:color w:val="00B050"/>
                <w:sz w:val="18"/>
                <w:szCs w:val="18"/>
              </w:rPr>
              <w:t>1.0</w:t>
            </w:r>
            <w:r w:rsidR="00751589">
              <w:rPr>
                <w:b/>
                <w:bCs/>
                <w:color w:val="00B050"/>
                <w:sz w:val="18"/>
                <w:szCs w:val="18"/>
              </w:rPr>
              <w:t>2</w:t>
            </w:r>
          </w:p>
        </w:tc>
        <w:tc>
          <w:tcPr>
            <w:tcW w:w="1745" w:type="dxa"/>
          </w:tcPr>
          <w:p w14:paraId="3E81DC6D" w14:textId="7C7CF666"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15</w:t>
            </w:r>
          </w:p>
        </w:tc>
        <w:tc>
          <w:tcPr>
            <w:tcW w:w="1922" w:type="dxa"/>
          </w:tcPr>
          <w:p w14:paraId="16F21333" w14:textId="2FB50EE5" w:rsidR="00127FDA" w:rsidRPr="00127FDA" w:rsidRDefault="00127FDA" w:rsidP="00825308">
            <w:pPr>
              <w:pStyle w:val="ArialText"/>
              <w:rPr>
                <w:b/>
                <w:bCs/>
                <w:color w:val="00B050"/>
                <w:sz w:val="18"/>
                <w:szCs w:val="18"/>
              </w:rPr>
            </w:pPr>
            <w:r w:rsidRPr="00127FDA">
              <w:rPr>
                <w:b/>
                <w:bCs/>
                <w:color w:val="00B050"/>
                <w:sz w:val="18"/>
                <w:szCs w:val="18"/>
              </w:rPr>
              <w:t>1.</w:t>
            </w:r>
            <w:r>
              <w:rPr>
                <w:b/>
                <w:bCs/>
                <w:color w:val="00B050"/>
                <w:sz w:val="18"/>
                <w:szCs w:val="18"/>
              </w:rPr>
              <w:t>6</w:t>
            </w:r>
          </w:p>
        </w:tc>
        <w:tc>
          <w:tcPr>
            <w:tcW w:w="1922" w:type="dxa"/>
          </w:tcPr>
          <w:p w14:paraId="5FD73795" w14:textId="0E69BD93" w:rsidR="00127FDA" w:rsidRPr="00127FDA" w:rsidRDefault="00127FDA" w:rsidP="00825308">
            <w:pPr>
              <w:pStyle w:val="ArialText"/>
              <w:rPr>
                <w:b/>
                <w:bCs/>
                <w:color w:val="00B050"/>
                <w:sz w:val="18"/>
                <w:szCs w:val="18"/>
              </w:rPr>
            </w:pPr>
            <w:r w:rsidRPr="00127FDA">
              <w:rPr>
                <w:b/>
                <w:bCs/>
                <w:color w:val="00B050"/>
                <w:sz w:val="18"/>
                <w:szCs w:val="18"/>
              </w:rPr>
              <w:t>2.</w:t>
            </w:r>
            <w:r>
              <w:rPr>
                <w:b/>
                <w:bCs/>
                <w:color w:val="00B050"/>
                <w:sz w:val="18"/>
                <w:szCs w:val="18"/>
              </w:rPr>
              <w:t>3</w:t>
            </w:r>
          </w:p>
        </w:tc>
      </w:tr>
      <w:tr w:rsidR="00127FDA" w:rsidRPr="002C3BC4" w14:paraId="3E082531" w14:textId="77777777" w:rsidTr="0086132B">
        <w:trPr>
          <w:jc w:val="center"/>
        </w:trPr>
        <w:tc>
          <w:tcPr>
            <w:tcW w:w="9444" w:type="dxa"/>
            <w:gridSpan w:val="5"/>
            <w:shd w:val="clear" w:color="auto" w:fill="auto"/>
          </w:tcPr>
          <w:p w14:paraId="60DCCE7B" w14:textId="77777777" w:rsidR="00127FDA" w:rsidRPr="00127FDA" w:rsidRDefault="00127FDA" w:rsidP="00825308">
            <w:pPr>
              <w:pStyle w:val="ArialText"/>
              <w:rPr>
                <w:b/>
                <w:bCs/>
                <w:sz w:val="18"/>
                <w:szCs w:val="18"/>
              </w:rPr>
            </w:pPr>
            <w:r w:rsidRPr="00127FDA">
              <w:rPr>
                <w:b/>
                <w:bCs/>
                <w:sz w:val="18"/>
                <w:szCs w:val="18"/>
              </w:rPr>
              <w:t>Note: according to the SI (TR 38.869), the following per-UE paging rates can be considered:</w:t>
            </w:r>
            <w:r w:rsidRPr="00127FDA">
              <w:rPr>
                <w:sz w:val="18"/>
                <w:szCs w:val="18"/>
              </w:rPr>
              <w:t xml:space="preserve"> </w:t>
            </w:r>
            <w:r w:rsidRPr="00127FDA">
              <w:rPr>
                <w:b/>
                <w:bCs/>
                <w:sz w:val="18"/>
                <w:szCs w:val="18"/>
              </w:rPr>
              <w:t>R</w:t>
            </w:r>
            <w:r w:rsidRPr="00127FDA">
              <w:rPr>
                <w:b/>
                <w:bCs/>
                <w:sz w:val="18"/>
                <w:szCs w:val="18"/>
                <w:vertAlign w:val="subscript"/>
              </w:rPr>
              <w:t>E, REF</w:t>
            </w:r>
            <w:r w:rsidRPr="00127FDA">
              <w:rPr>
                <w:b/>
                <w:bCs/>
                <w:sz w:val="18"/>
                <w:szCs w:val="18"/>
              </w:rPr>
              <w:t>= 1%, 0.1%, 0.01% or 0.001% and Y</w:t>
            </w:r>
            <w:r w:rsidRPr="00127FDA">
              <w:rPr>
                <w:b/>
                <w:bCs/>
                <w:sz w:val="18"/>
                <w:szCs w:val="18"/>
                <w:vertAlign w:val="subscript"/>
              </w:rPr>
              <w:t>REF</w:t>
            </w:r>
            <w:r w:rsidRPr="00127FDA">
              <w:rPr>
                <w:b/>
                <w:bCs/>
                <w:sz w:val="18"/>
                <w:szCs w:val="18"/>
              </w:rPr>
              <w:t xml:space="preserve"> = 1.28s</w:t>
            </w:r>
          </w:p>
          <w:p w14:paraId="11EA3A8D" w14:textId="77777777" w:rsidR="00127FDA" w:rsidRPr="00127FDA" w:rsidRDefault="00127FDA" w:rsidP="00825308">
            <w:pPr>
              <w:pStyle w:val="ArialText"/>
              <w:rPr>
                <w:b/>
                <w:bCs/>
                <w:sz w:val="18"/>
                <w:szCs w:val="18"/>
              </w:rPr>
            </w:pPr>
            <w:r w:rsidRPr="00127FDA">
              <w:rPr>
                <w:b/>
                <w:bCs/>
                <w:sz w:val="18"/>
                <w:szCs w:val="18"/>
              </w:rPr>
              <w:t>Note: for 0.4% per UE paging rate, the PO group paging rate is over 10%.</w:t>
            </w:r>
          </w:p>
          <w:p w14:paraId="61D4DBFB" w14:textId="4579C81A" w:rsidR="00127FDA" w:rsidRPr="00127FDA" w:rsidRDefault="00127FDA" w:rsidP="00825308">
            <w:pPr>
              <w:pStyle w:val="ArialText"/>
              <w:rPr>
                <w:b/>
                <w:bCs/>
                <w:color w:val="00B050"/>
                <w:sz w:val="18"/>
                <w:szCs w:val="18"/>
              </w:rPr>
            </w:pPr>
            <w:r w:rsidRPr="00127FDA">
              <w:rPr>
                <w:b/>
                <w:bCs/>
                <w:sz w:val="18"/>
                <w:szCs w:val="18"/>
              </w:rPr>
              <w:t>Note: 4-symbol preamble and 8-symbol LP-SS are assumed.</w:t>
            </w:r>
          </w:p>
        </w:tc>
      </w:tr>
    </w:tbl>
    <w:p w14:paraId="40D3B247" w14:textId="77777777" w:rsidR="00127FDA" w:rsidRDefault="00127FDA" w:rsidP="00825308">
      <w:pPr>
        <w:pStyle w:val="ArialText"/>
      </w:pPr>
    </w:p>
    <w:p w14:paraId="66FBBDF9" w14:textId="6A4EDA39" w:rsidR="003E5D2A" w:rsidRDefault="003E5D2A" w:rsidP="00825308">
      <w:pPr>
        <w:pStyle w:val="ArialText"/>
      </w:pPr>
      <w:r>
        <w:t xml:space="preserve">Table </w:t>
      </w:r>
      <w:r>
        <w:fldChar w:fldCharType="begin"/>
      </w:r>
      <w:r>
        <w:instrText xml:space="preserve"> SEQ Table \* ARABIC </w:instrText>
      </w:r>
      <w:r>
        <w:fldChar w:fldCharType="separate"/>
      </w:r>
      <w:r w:rsidR="00BF5440">
        <w:rPr>
          <w:noProof/>
        </w:rPr>
        <w:t>15</w:t>
      </w:r>
      <w:r>
        <w:fldChar w:fldCharType="end"/>
      </w:r>
      <w:r>
        <w:t>: Residual timing error after preamble or LP-SS detection.</w:t>
      </w:r>
    </w:p>
    <w:tbl>
      <w:tblPr>
        <w:tblStyle w:val="TableGrid"/>
        <w:tblW w:w="0" w:type="auto"/>
        <w:jc w:val="center"/>
        <w:tblLook w:val="04A0" w:firstRow="1" w:lastRow="0" w:firstColumn="1" w:lastColumn="0" w:noHBand="0" w:noVBand="1"/>
      </w:tblPr>
      <w:tblGrid>
        <w:gridCol w:w="2163"/>
        <w:gridCol w:w="3813"/>
        <w:gridCol w:w="3653"/>
      </w:tblGrid>
      <w:tr w:rsidR="003E5D2A" w:rsidRPr="002C3BC4" w14:paraId="31194771" w14:textId="77777777" w:rsidTr="00712076">
        <w:trPr>
          <w:jc w:val="center"/>
        </w:trPr>
        <w:tc>
          <w:tcPr>
            <w:tcW w:w="2163" w:type="dxa"/>
          </w:tcPr>
          <w:p w14:paraId="62B3D77E" w14:textId="77777777" w:rsidR="003E5D2A" w:rsidRPr="002C3BC4" w:rsidRDefault="003E5D2A" w:rsidP="00825308">
            <w:pPr>
              <w:pStyle w:val="ArialText"/>
              <w:rPr>
                <w:sz w:val="18"/>
                <w:szCs w:val="18"/>
              </w:rPr>
            </w:pPr>
          </w:p>
        </w:tc>
        <w:tc>
          <w:tcPr>
            <w:tcW w:w="3813" w:type="dxa"/>
            <w:shd w:val="clear" w:color="auto" w:fill="F2F2F2" w:themeFill="background1" w:themeFillShade="F2"/>
          </w:tcPr>
          <w:p w14:paraId="285ED50A" w14:textId="77777777" w:rsidR="003E5D2A" w:rsidRPr="002C3BC4" w:rsidRDefault="003E5D2A" w:rsidP="00825308">
            <w:pPr>
              <w:pStyle w:val="ArialText"/>
              <w:rPr>
                <w:sz w:val="18"/>
                <w:szCs w:val="18"/>
              </w:rPr>
            </w:pPr>
            <w:r>
              <w:rPr>
                <w:sz w:val="18"/>
                <w:szCs w:val="18"/>
              </w:rPr>
              <w:t>Residual timing error for WUS detection (OOK-1), Fr=10 ppm</w:t>
            </w:r>
          </w:p>
        </w:tc>
        <w:tc>
          <w:tcPr>
            <w:tcW w:w="3653" w:type="dxa"/>
            <w:shd w:val="clear" w:color="auto" w:fill="F2F2F2" w:themeFill="background1" w:themeFillShade="F2"/>
          </w:tcPr>
          <w:p w14:paraId="591FB96C" w14:textId="77777777" w:rsidR="003E5D2A" w:rsidRDefault="003E5D2A" w:rsidP="00825308">
            <w:pPr>
              <w:pStyle w:val="ArialText"/>
              <w:rPr>
                <w:sz w:val="18"/>
                <w:szCs w:val="18"/>
              </w:rPr>
            </w:pPr>
            <w:r>
              <w:rPr>
                <w:sz w:val="18"/>
                <w:szCs w:val="18"/>
              </w:rPr>
              <w:t>Residual timing error for WUS detection (OOK-1), Fr=5 ppm</w:t>
            </w:r>
          </w:p>
        </w:tc>
      </w:tr>
      <w:tr w:rsidR="003E5D2A" w:rsidRPr="002C3BC4" w14:paraId="2E52CA56" w14:textId="77777777" w:rsidTr="00712076">
        <w:trPr>
          <w:jc w:val="center"/>
        </w:trPr>
        <w:tc>
          <w:tcPr>
            <w:tcW w:w="2163" w:type="dxa"/>
            <w:shd w:val="clear" w:color="auto" w:fill="F2F2F2" w:themeFill="background1" w:themeFillShade="F2"/>
          </w:tcPr>
          <w:p w14:paraId="31D68069" w14:textId="77777777" w:rsidR="003E5D2A" w:rsidRPr="002C3BC4" w:rsidRDefault="003E5D2A" w:rsidP="00825308">
            <w:pPr>
              <w:pStyle w:val="ArialText"/>
              <w:rPr>
                <w:sz w:val="18"/>
                <w:szCs w:val="18"/>
              </w:rPr>
            </w:pPr>
            <w:r w:rsidRPr="002C3BC4">
              <w:rPr>
                <w:sz w:val="18"/>
                <w:szCs w:val="18"/>
              </w:rPr>
              <w:t xml:space="preserve">Preamble </w:t>
            </w:r>
            <w:r>
              <w:rPr>
                <w:sz w:val="18"/>
                <w:szCs w:val="18"/>
              </w:rPr>
              <w:t>(4 symbols)</w:t>
            </w:r>
          </w:p>
        </w:tc>
        <w:tc>
          <w:tcPr>
            <w:tcW w:w="3813" w:type="dxa"/>
          </w:tcPr>
          <w:p w14:paraId="0D090521" w14:textId="77777777" w:rsidR="003E5D2A" w:rsidRPr="002C3BC4" w:rsidRDefault="003E5D2A" w:rsidP="00825308">
            <w:pPr>
              <w:pStyle w:val="ArialText"/>
              <w:rPr>
                <w:b/>
                <w:bCs/>
                <w:sz w:val="18"/>
                <w:szCs w:val="18"/>
              </w:rPr>
            </w:pPr>
            <w:r>
              <w:rPr>
                <w:b/>
                <w:sz w:val="18"/>
                <w:szCs w:val="18"/>
              </w:rPr>
              <w:t>2.5 us</w:t>
            </w:r>
          </w:p>
        </w:tc>
        <w:tc>
          <w:tcPr>
            <w:tcW w:w="3653" w:type="dxa"/>
          </w:tcPr>
          <w:p w14:paraId="2E167352" w14:textId="699CC176" w:rsidR="003E5D2A" w:rsidRDefault="003E5D2A" w:rsidP="00825308">
            <w:pPr>
              <w:pStyle w:val="ArialText"/>
              <w:rPr>
                <w:b/>
                <w:bCs/>
                <w:sz w:val="18"/>
                <w:szCs w:val="18"/>
              </w:rPr>
            </w:pPr>
            <w:r>
              <w:rPr>
                <w:b/>
                <w:sz w:val="18"/>
                <w:szCs w:val="18"/>
              </w:rPr>
              <w:t>2 us</w:t>
            </w:r>
          </w:p>
        </w:tc>
      </w:tr>
      <w:tr w:rsidR="003E5D2A" w:rsidRPr="002C3BC4" w14:paraId="62420B2D" w14:textId="77777777" w:rsidTr="00712076">
        <w:trPr>
          <w:jc w:val="center"/>
        </w:trPr>
        <w:tc>
          <w:tcPr>
            <w:tcW w:w="2163" w:type="dxa"/>
            <w:shd w:val="clear" w:color="auto" w:fill="F2F2F2" w:themeFill="background1" w:themeFillShade="F2"/>
          </w:tcPr>
          <w:p w14:paraId="39290BE6"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64</w:t>
            </w:r>
            <w:r w:rsidRPr="002C3BC4">
              <w:rPr>
                <w:sz w:val="18"/>
                <w:szCs w:val="18"/>
              </w:rPr>
              <w:t>0 ms periodicity)</w:t>
            </w:r>
          </w:p>
        </w:tc>
        <w:tc>
          <w:tcPr>
            <w:tcW w:w="3813" w:type="dxa"/>
          </w:tcPr>
          <w:p w14:paraId="76BA5B68" w14:textId="7E63FE6E" w:rsidR="003E5D2A" w:rsidRPr="002C3BC4" w:rsidRDefault="003E5D2A" w:rsidP="00825308">
            <w:pPr>
              <w:pStyle w:val="ArialText"/>
              <w:rPr>
                <w:b/>
                <w:bCs/>
                <w:sz w:val="18"/>
                <w:szCs w:val="18"/>
              </w:rPr>
            </w:pPr>
            <w:r>
              <w:rPr>
                <w:b/>
                <w:sz w:val="18"/>
                <w:szCs w:val="18"/>
              </w:rPr>
              <w:t>7.9 us</w:t>
            </w:r>
          </w:p>
        </w:tc>
        <w:tc>
          <w:tcPr>
            <w:tcW w:w="3653" w:type="dxa"/>
          </w:tcPr>
          <w:p w14:paraId="6651915A" w14:textId="33728A8D" w:rsidR="003E5D2A" w:rsidRDefault="00531C23" w:rsidP="00825308">
            <w:pPr>
              <w:pStyle w:val="ArialText"/>
              <w:rPr>
                <w:b/>
                <w:bCs/>
                <w:sz w:val="18"/>
                <w:szCs w:val="18"/>
              </w:rPr>
            </w:pPr>
            <w:r>
              <w:rPr>
                <w:b/>
                <w:sz w:val="18"/>
                <w:szCs w:val="18"/>
              </w:rPr>
              <w:t>4.7</w:t>
            </w:r>
            <w:r w:rsidR="003E5D2A">
              <w:rPr>
                <w:sz w:val="18"/>
                <w:szCs w:val="18"/>
              </w:rPr>
              <w:t xml:space="preserve"> us</w:t>
            </w:r>
          </w:p>
        </w:tc>
      </w:tr>
      <w:tr w:rsidR="003E5D2A" w:rsidRPr="002C3BC4" w14:paraId="195B2056" w14:textId="77777777" w:rsidTr="00712076">
        <w:trPr>
          <w:jc w:val="center"/>
        </w:trPr>
        <w:tc>
          <w:tcPr>
            <w:tcW w:w="2163" w:type="dxa"/>
            <w:shd w:val="clear" w:color="auto" w:fill="F2F2F2" w:themeFill="background1" w:themeFillShade="F2"/>
          </w:tcPr>
          <w:p w14:paraId="1AB3A341"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32</w:t>
            </w:r>
            <w:r w:rsidRPr="002C3BC4">
              <w:rPr>
                <w:sz w:val="18"/>
                <w:szCs w:val="18"/>
              </w:rPr>
              <w:t>0 ms periodicity)</w:t>
            </w:r>
          </w:p>
        </w:tc>
        <w:tc>
          <w:tcPr>
            <w:tcW w:w="3813" w:type="dxa"/>
          </w:tcPr>
          <w:p w14:paraId="788AA949" w14:textId="3026CBDC" w:rsidR="003E5D2A" w:rsidRPr="0076371A" w:rsidRDefault="003E5D2A" w:rsidP="00825308">
            <w:pPr>
              <w:pStyle w:val="ArialText"/>
              <w:rPr>
                <w:b/>
                <w:bCs/>
                <w:sz w:val="18"/>
                <w:szCs w:val="18"/>
              </w:rPr>
            </w:pPr>
            <w:r>
              <w:rPr>
                <w:b/>
                <w:sz w:val="18"/>
                <w:szCs w:val="18"/>
              </w:rPr>
              <w:t>4.7 us</w:t>
            </w:r>
          </w:p>
        </w:tc>
        <w:tc>
          <w:tcPr>
            <w:tcW w:w="3653" w:type="dxa"/>
          </w:tcPr>
          <w:p w14:paraId="7A8D49F4" w14:textId="5E2D8720" w:rsidR="003E5D2A" w:rsidRDefault="003E5D2A" w:rsidP="00825308">
            <w:pPr>
              <w:pStyle w:val="ArialText"/>
              <w:rPr>
                <w:b/>
                <w:bCs/>
                <w:sz w:val="18"/>
                <w:szCs w:val="18"/>
              </w:rPr>
            </w:pPr>
            <w:r>
              <w:rPr>
                <w:b/>
                <w:sz w:val="18"/>
                <w:szCs w:val="18"/>
              </w:rPr>
              <w:t>3.1 us</w:t>
            </w:r>
          </w:p>
        </w:tc>
      </w:tr>
      <w:tr w:rsidR="003E5D2A" w:rsidRPr="002C3BC4" w14:paraId="03BD23E8" w14:textId="77777777" w:rsidTr="00712076">
        <w:trPr>
          <w:jc w:val="center"/>
        </w:trPr>
        <w:tc>
          <w:tcPr>
            <w:tcW w:w="2163" w:type="dxa"/>
            <w:shd w:val="clear" w:color="auto" w:fill="F2F2F2" w:themeFill="background1" w:themeFillShade="F2"/>
          </w:tcPr>
          <w:p w14:paraId="57F43F1C"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160</w:t>
            </w:r>
            <w:r w:rsidRPr="002C3BC4">
              <w:rPr>
                <w:sz w:val="18"/>
                <w:szCs w:val="18"/>
              </w:rPr>
              <w:t xml:space="preserve"> ms periodicity)</w:t>
            </w:r>
          </w:p>
        </w:tc>
        <w:tc>
          <w:tcPr>
            <w:tcW w:w="3813" w:type="dxa"/>
          </w:tcPr>
          <w:p w14:paraId="5025F408" w14:textId="2D325125" w:rsidR="003E5D2A" w:rsidRPr="002C3BC4" w:rsidRDefault="003E5D2A" w:rsidP="00825308">
            <w:pPr>
              <w:pStyle w:val="ArialText"/>
              <w:rPr>
                <w:sz w:val="18"/>
                <w:szCs w:val="18"/>
              </w:rPr>
            </w:pPr>
            <w:r>
              <w:rPr>
                <w:b/>
                <w:sz w:val="18"/>
                <w:szCs w:val="18"/>
              </w:rPr>
              <w:t>3.1 us</w:t>
            </w:r>
          </w:p>
        </w:tc>
        <w:tc>
          <w:tcPr>
            <w:tcW w:w="3653" w:type="dxa"/>
          </w:tcPr>
          <w:p w14:paraId="5B0FAF18" w14:textId="36B0B17E" w:rsidR="003E5D2A" w:rsidRDefault="003E5D2A" w:rsidP="00825308">
            <w:pPr>
              <w:pStyle w:val="ArialText"/>
              <w:rPr>
                <w:b/>
                <w:bCs/>
                <w:sz w:val="18"/>
                <w:szCs w:val="18"/>
              </w:rPr>
            </w:pPr>
            <w:r>
              <w:rPr>
                <w:b/>
                <w:sz w:val="18"/>
                <w:szCs w:val="18"/>
              </w:rPr>
              <w:t>2.3 us</w:t>
            </w:r>
          </w:p>
        </w:tc>
      </w:tr>
      <w:tr w:rsidR="003E5D2A" w:rsidRPr="002C3BC4" w14:paraId="18B719E4" w14:textId="77777777" w:rsidTr="00712076">
        <w:trPr>
          <w:jc w:val="center"/>
        </w:trPr>
        <w:tc>
          <w:tcPr>
            <w:tcW w:w="2163" w:type="dxa"/>
            <w:shd w:val="clear" w:color="auto" w:fill="F2F2F2" w:themeFill="background1" w:themeFillShade="F2"/>
          </w:tcPr>
          <w:p w14:paraId="0A173C3F" w14:textId="77777777" w:rsidR="003E5D2A" w:rsidRPr="002C3BC4" w:rsidRDefault="003E5D2A" w:rsidP="00825308">
            <w:pPr>
              <w:pStyle w:val="ArialText"/>
              <w:rPr>
                <w:sz w:val="18"/>
                <w:szCs w:val="18"/>
              </w:rPr>
            </w:pPr>
            <w:r w:rsidRPr="002C3BC4">
              <w:rPr>
                <w:sz w:val="18"/>
                <w:szCs w:val="18"/>
              </w:rPr>
              <w:t>LP-SS</w:t>
            </w:r>
            <w:r>
              <w:rPr>
                <w:sz w:val="18"/>
                <w:szCs w:val="18"/>
              </w:rPr>
              <w:t xml:space="preserve"> </w:t>
            </w:r>
            <w:r w:rsidRPr="002C3BC4">
              <w:rPr>
                <w:sz w:val="18"/>
                <w:szCs w:val="18"/>
              </w:rPr>
              <w:t>(</w:t>
            </w:r>
            <w:r>
              <w:rPr>
                <w:sz w:val="18"/>
                <w:szCs w:val="18"/>
              </w:rPr>
              <w:t>6 sym, 80</w:t>
            </w:r>
            <w:r w:rsidRPr="002C3BC4">
              <w:rPr>
                <w:sz w:val="18"/>
                <w:szCs w:val="18"/>
              </w:rPr>
              <w:t xml:space="preserve"> ms periodicity)</w:t>
            </w:r>
          </w:p>
        </w:tc>
        <w:tc>
          <w:tcPr>
            <w:tcW w:w="3813" w:type="dxa"/>
          </w:tcPr>
          <w:p w14:paraId="386F02DF" w14:textId="3BD993ED" w:rsidR="003E5D2A" w:rsidRPr="002C3BC4" w:rsidRDefault="003E5D2A" w:rsidP="00825308">
            <w:pPr>
              <w:pStyle w:val="ArialText"/>
              <w:rPr>
                <w:sz w:val="18"/>
                <w:szCs w:val="18"/>
              </w:rPr>
            </w:pPr>
            <w:r>
              <w:rPr>
                <w:b/>
                <w:sz w:val="18"/>
                <w:szCs w:val="18"/>
              </w:rPr>
              <w:t>2.3 us</w:t>
            </w:r>
          </w:p>
        </w:tc>
        <w:tc>
          <w:tcPr>
            <w:tcW w:w="3653" w:type="dxa"/>
          </w:tcPr>
          <w:p w14:paraId="15CDF184" w14:textId="1F305524" w:rsidR="003E5D2A" w:rsidRDefault="003E5D2A" w:rsidP="00825308">
            <w:pPr>
              <w:pStyle w:val="ArialText"/>
              <w:rPr>
                <w:b/>
                <w:bCs/>
                <w:sz w:val="18"/>
                <w:szCs w:val="18"/>
              </w:rPr>
            </w:pPr>
            <w:r>
              <w:rPr>
                <w:b/>
                <w:sz w:val="18"/>
                <w:szCs w:val="18"/>
              </w:rPr>
              <w:t>1.9 us</w:t>
            </w:r>
          </w:p>
        </w:tc>
      </w:tr>
      <w:tr w:rsidR="003E5D2A" w:rsidRPr="002C3BC4" w14:paraId="2CEBC1C4" w14:textId="77777777" w:rsidTr="00712076">
        <w:trPr>
          <w:jc w:val="center"/>
        </w:trPr>
        <w:tc>
          <w:tcPr>
            <w:tcW w:w="9629" w:type="dxa"/>
            <w:gridSpan w:val="3"/>
            <w:shd w:val="clear" w:color="auto" w:fill="auto"/>
          </w:tcPr>
          <w:p w14:paraId="4368F780" w14:textId="466BE543" w:rsidR="003E5D2A" w:rsidRDefault="003E5D2A" w:rsidP="00825308">
            <w:pPr>
              <w:pStyle w:val="ArialText"/>
              <w:rPr>
                <w:b/>
                <w:bCs/>
                <w:sz w:val="18"/>
                <w:szCs w:val="18"/>
              </w:rPr>
            </w:pPr>
            <w:r>
              <w:rPr>
                <w:b/>
                <w:sz w:val="18"/>
                <w:szCs w:val="18"/>
              </w:rPr>
              <w:t xml:space="preserve">Note: timing </w:t>
            </w:r>
            <w:r>
              <w:rPr>
                <w:sz w:val="18"/>
                <w:szCs w:val="18"/>
              </w:rPr>
              <w:t xml:space="preserve">accuracy after detecting 8-symbol LP-SS is around 1.5 us in this case. </w:t>
            </w:r>
          </w:p>
        </w:tc>
      </w:tr>
    </w:tbl>
    <w:p w14:paraId="6699EE60" w14:textId="77777777" w:rsidR="0056520D" w:rsidRDefault="0056520D" w:rsidP="0046623B">
      <w:pPr>
        <w:pStyle w:val="ArialText"/>
      </w:pPr>
    </w:p>
    <w:sectPr w:rsidR="0056520D" w:rsidSect="00C473A5">
      <w:headerReference w:type="even" r:id="rId63"/>
      <w:footerReference w:type="default" r:id="rId6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432C8" w14:textId="77777777" w:rsidR="006B17C7" w:rsidRDefault="006B17C7">
      <w:r>
        <w:separator/>
      </w:r>
    </w:p>
  </w:endnote>
  <w:endnote w:type="continuationSeparator" w:id="0">
    <w:p w14:paraId="792E7773" w14:textId="77777777" w:rsidR="006B17C7" w:rsidRDefault="006B17C7">
      <w:r>
        <w:continuationSeparator/>
      </w:r>
    </w:p>
  </w:endnote>
  <w:endnote w:type="continuationNotice" w:id="1">
    <w:p w14:paraId="2EA52897" w14:textId="77777777" w:rsidR="006B17C7" w:rsidRDefault="006B17C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F79C3" w14:textId="77777777" w:rsidR="006B17C7" w:rsidRDefault="006B17C7">
      <w:r>
        <w:separator/>
      </w:r>
    </w:p>
  </w:footnote>
  <w:footnote w:type="continuationSeparator" w:id="0">
    <w:p w14:paraId="498A37F5" w14:textId="77777777" w:rsidR="006B17C7" w:rsidRDefault="006B17C7">
      <w:r>
        <w:continuationSeparator/>
      </w:r>
    </w:p>
  </w:footnote>
  <w:footnote w:type="continuationNotice" w:id="1">
    <w:p w14:paraId="29584783" w14:textId="77777777" w:rsidR="006B17C7" w:rsidRDefault="006B17C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1F794A"/>
    <w:multiLevelType w:val="hybridMultilevel"/>
    <w:tmpl w:val="9E70B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554E52"/>
    <w:multiLevelType w:val="hybridMultilevel"/>
    <w:tmpl w:val="ECF296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5B6139D"/>
    <w:multiLevelType w:val="hybridMultilevel"/>
    <w:tmpl w:val="4EF20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F9771D"/>
    <w:multiLevelType w:val="hybridMultilevel"/>
    <w:tmpl w:val="DC428C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7C72BF7"/>
    <w:multiLevelType w:val="hybridMultilevel"/>
    <w:tmpl w:val="ADB459D6"/>
    <w:lvl w:ilvl="0" w:tplc="04090001">
      <w:start w:val="1"/>
      <w:numFmt w:val="bullet"/>
      <w:lvlText w:val=""/>
      <w:lvlJc w:val="left"/>
      <w:pPr>
        <w:ind w:left="2402" w:hanging="360"/>
      </w:pPr>
      <w:rPr>
        <w:rFonts w:ascii="Symbol" w:hAnsi="Symbol" w:hint="default"/>
      </w:rPr>
    </w:lvl>
    <w:lvl w:ilvl="1" w:tplc="04090003" w:tentative="1">
      <w:start w:val="1"/>
      <w:numFmt w:val="bullet"/>
      <w:lvlText w:val="o"/>
      <w:lvlJc w:val="left"/>
      <w:pPr>
        <w:ind w:left="3122" w:hanging="360"/>
      </w:pPr>
      <w:rPr>
        <w:rFonts w:ascii="Courier New" w:hAnsi="Courier New" w:cs="Courier New" w:hint="default"/>
      </w:rPr>
    </w:lvl>
    <w:lvl w:ilvl="2" w:tplc="04090005" w:tentative="1">
      <w:start w:val="1"/>
      <w:numFmt w:val="bullet"/>
      <w:lvlText w:val=""/>
      <w:lvlJc w:val="left"/>
      <w:pPr>
        <w:ind w:left="3842" w:hanging="360"/>
      </w:pPr>
      <w:rPr>
        <w:rFonts w:ascii="Wingdings" w:hAnsi="Wingdings" w:hint="default"/>
      </w:rPr>
    </w:lvl>
    <w:lvl w:ilvl="3" w:tplc="04090001" w:tentative="1">
      <w:start w:val="1"/>
      <w:numFmt w:val="bullet"/>
      <w:lvlText w:val=""/>
      <w:lvlJc w:val="left"/>
      <w:pPr>
        <w:ind w:left="4562" w:hanging="360"/>
      </w:pPr>
      <w:rPr>
        <w:rFonts w:ascii="Symbol" w:hAnsi="Symbol" w:hint="default"/>
      </w:rPr>
    </w:lvl>
    <w:lvl w:ilvl="4" w:tplc="04090003" w:tentative="1">
      <w:start w:val="1"/>
      <w:numFmt w:val="bullet"/>
      <w:lvlText w:val="o"/>
      <w:lvlJc w:val="left"/>
      <w:pPr>
        <w:ind w:left="5282" w:hanging="360"/>
      </w:pPr>
      <w:rPr>
        <w:rFonts w:ascii="Courier New" w:hAnsi="Courier New" w:cs="Courier New" w:hint="default"/>
      </w:rPr>
    </w:lvl>
    <w:lvl w:ilvl="5" w:tplc="04090005" w:tentative="1">
      <w:start w:val="1"/>
      <w:numFmt w:val="bullet"/>
      <w:lvlText w:val=""/>
      <w:lvlJc w:val="left"/>
      <w:pPr>
        <w:ind w:left="6002" w:hanging="360"/>
      </w:pPr>
      <w:rPr>
        <w:rFonts w:ascii="Wingdings" w:hAnsi="Wingdings" w:hint="default"/>
      </w:rPr>
    </w:lvl>
    <w:lvl w:ilvl="6" w:tplc="04090001" w:tentative="1">
      <w:start w:val="1"/>
      <w:numFmt w:val="bullet"/>
      <w:lvlText w:val=""/>
      <w:lvlJc w:val="left"/>
      <w:pPr>
        <w:ind w:left="6722" w:hanging="360"/>
      </w:pPr>
      <w:rPr>
        <w:rFonts w:ascii="Symbol" w:hAnsi="Symbol" w:hint="default"/>
      </w:rPr>
    </w:lvl>
    <w:lvl w:ilvl="7" w:tplc="04090003" w:tentative="1">
      <w:start w:val="1"/>
      <w:numFmt w:val="bullet"/>
      <w:lvlText w:val="o"/>
      <w:lvlJc w:val="left"/>
      <w:pPr>
        <w:ind w:left="7442" w:hanging="360"/>
      </w:pPr>
      <w:rPr>
        <w:rFonts w:ascii="Courier New" w:hAnsi="Courier New" w:cs="Courier New" w:hint="default"/>
      </w:rPr>
    </w:lvl>
    <w:lvl w:ilvl="8" w:tplc="04090005" w:tentative="1">
      <w:start w:val="1"/>
      <w:numFmt w:val="bullet"/>
      <w:lvlText w:val=""/>
      <w:lvlJc w:val="left"/>
      <w:pPr>
        <w:ind w:left="8162" w:hanging="360"/>
      </w:pPr>
      <w:rPr>
        <w:rFonts w:ascii="Wingdings" w:hAnsi="Wingdings" w:hint="default"/>
      </w:rPr>
    </w:lvl>
  </w:abstractNum>
  <w:abstractNum w:abstractNumId="13" w15:restartNumberingAfterBreak="0">
    <w:nsid w:val="2A5F297F"/>
    <w:multiLevelType w:val="hybridMultilevel"/>
    <w:tmpl w:val="5B540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5A3FBF"/>
    <w:multiLevelType w:val="hybridMultilevel"/>
    <w:tmpl w:val="8FA066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526351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192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AA46647"/>
    <w:multiLevelType w:val="hybridMultilevel"/>
    <w:tmpl w:val="AFB088B6"/>
    <w:lvl w:ilvl="0" w:tplc="3656DBE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D02329C"/>
    <w:multiLevelType w:val="hybridMultilevel"/>
    <w:tmpl w:val="B6566FF2"/>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2"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4415C6"/>
    <w:multiLevelType w:val="hybridMultilevel"/>
    <w:tmpl w:val="1CAC3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2A21BB"/>
    <w:multiLevelType w:val="hybridMultilevel"/>
    <w:tmpl w:val="533E03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A3E4163"/>
    <w:multiLevelType w:val="hybridMultilevel"/>
    <w:tmpl w:val="E034DD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587D18"/>
    <w:multiLevelType w:val="hybridMultilevel"/>
    <w:tmpl w:val="C240A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9B5EA2"/>
    <w:multiLevelType w:val="hybridMultilevel"/>
    <w:tmpl w:val="5F524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38" w15:restartNumberingAfterBreak="0">
    <w:nsid w:val="67DC3ED7"/>
    <w:multiLevelType w:val="hybridMultilevel"/>
    <w:tmpl w:val="99AA8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FF1624"/>
    <w:multiLevelType w:val="multilevel"/>
    <w:tmpl w:val="6AFF162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CAB2E0D"/>
    <w:multiLevelType w:val="hybridMultilevel"/>
    <w:tmpl w:val="BF20D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375131D"/>
    <w:multiLevelType w:val="hybridMultilevel"/>
    <w:tmpl w:val="821A9276"/>
    <w:lvl w:ilvl="0" w:tplc="04090001">
      <w:start w:val="1"/>
      <w:numFmt w:val="bullet"/>
      <w:lvlText w:val=""/>
      <w:lvlJc w:val="left"/>
      <w:pPr>
        <w:ind w:left="817" w:hanging="360"/>
      </w:pPr>
      <w:rPr>
        <w:rFonts w:ascii="Symbol" w:hAnsi="Symbol"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89F436A"/>
    <w:multiLevelType w:val="hybridMultilevel"/>
    <w:tmpl w:val="199481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num w:numId="1" w16cid:durableId="837042383">
    <w:abstractNumId w:val="25"/>
  </w:num>
  <w:num w:numId="2" w16cid:durableId="433520914">
    <w:abstractNumId w:val="20"/>
  </w:num>
  <w:num w:numId="3" w16cid:durableId="1601256190">
    <w:abstractNumId w:val="0"/>
  </w:num>
  <w:num w:numId="4" w16cid:durableId="431820606">
    <w:abstractNumId w:val="28"/>
  </w:num>
  <w:num w:numId="5" w16cid:durableId="1983921131">
    <w:abstractNumId w:val="32"/>
  </w:num>
  <w:num w:numId="6" w16cid:durableId="576524169">
    <w:abstractNumId w:val="8"/>
  </w:num>
  <w:num w:numId="7" w16cid:durableId="1303534576">
    <w:abstractNumId w:val="11"/>
  </w:num>
  <w:num w:numId="8" w16cid:durableId="346447330">
    <w:abstractNumId w:val="5"/>
  </w:num>
  <w:num w:numId="9" w16cid:durableId="1746562311">
    <w:abstractNumId w:val="43"/>
  </w:num>
  <w:num w:numId="10" w16cid:durableId="1786850078">
    <w:abstractNumId w:val="18"/>
  </w:num>
  <w:num w:numId="11" w16cid:durableId="821652402">
    <w:abstractNumId w:val="41"/>
  </w:num>
  <w:num w:numId="12" w16cid:durableId="1849565757">
    <w:abstractNumId w:val="14"/>
  </w:num>
  <w:num w:numId="13" w16cid:durableId="1056398454">
    <w:abstractNumId w:val="27"/>
  </w:num>
  <w:num w:numId="14" w16cid:durableId="583296727">
    <w:abstractNumId w:val="15"/>
  </w:num>
  <w:num w:numId="15" w16cid:durableId="1007560519">
    <w:abstractNumId w:val="37"/>
  </w:num>
  <w:num w:numId="16" w16cid:durableId="150104105">
    <w:abstractNumId w:val="4"/>
  </w:num>
  <w:num w:numId="17" w16cid:durableId="1418600280">
    <w:abstractNumId w:val="22"/>
  </w:num>
  <w:num w:numId="18" w16cid:durableId="1473058253">
    <w:abstractNumId w:val="19"/>
  </w:num>
  <w:num w:numId="19" w16cid:durableId="2112553962">
    <w:abstractNumId w:val="36"/>
  </w:num>
  <w:num w:numId="20" w16cid:durableId="1085304616">
    <w:abstractNumId w:val="13"/>
  </w:num>
  <w:num w:numId="21" w16cid:durableId="930239141">
    <w:abstractNumId w:val="31"/>
  </w:num>
  <w:num w:numId="22" w16cid:durableId="1938513024">
    <w:abstractNumId w:val="42"/>
  </w:num>
  <w:num w:numId="23" w16cid:durableId="2054692261">
    <w:abstractNumId w:val="2"/>
  </w:num>
  <w:num w:numId="24" w16cid:durableId="337392513">
    <w:abstractNumId w:val="1"/>
  </w:num>
  <w:num w:numId="25" w16cid:durableId="1974823407">
    <w:abstractNumId w:val="24"/>
  </w:num>
  <w:num w:numId="26" w16cid:durableId="1930579902">
    <w:abstractNumId w:val="33"/>
  </w:num>
  <w:num w:numId="27" w16cid:durableId="2105762855">
    <w:abstractNumId w:val="23"/>
  </w:num>
  <w:num w:numId="28" w16cid:durableId="608781748">
    <w:abstractNumId w:val="26"/>
  </w:num>
  <w:num w:numId="29" w16cid:durableId="1532571956">
    <w:abstractNumId w:val="35"/>
  </w:num>
  <w:num w:numId="30" w16cid:durableId="724061283">
    <w:abstractNumId w:val="9"/>
  </w:num>
  <w:num w:numId="31" w16cid:durableId="740710891">
    <w:abstractNumId w:val="38"/>
  </w:num>
  <w:num w:numId="32" w16cid:durableId="33233355">
    <w:abstractNumId w:val="21"/>
  </w:num>
  <w:num w:numId="33" w16cid:durableId="1456603713">
    <w:abstractNumId w:val="45"/>
  </w:num>
  <w:num w:numId="34" w16cid:durableId="1895776147">
    <w:abstractNumId w:val="17"/>
  </w:num>
  <w:num w:numId="35" w16cid:durableId="801770645">
    <w:abstractNumId w:val="34"/>
  </w:num>
  <w:num w:numId="36" w16cid:durableId="1020934989">
    <w:abstractNumId w:val="16"/>
  </w:num>
  <w:num w:numId="37" w16cid:durableId="1573127105">
    <w:abstractNumId w:val="39"/>
  </w:num>
  <w:num w:numId="38" w16cid:durableId="441456498">
    <w:abstractNumId w:val="7"/>
  </w:num>
  <w:num w:numId="39" w16cid:durableId="874931764">
    <w:abstractNumId w:val="10"/>
  </w:num>
  <w:num w:numId="40" w16cid:durableId="1512910940">
    <w:abstractNumId w:val="30"/>
  </w:num>
  <w:num w:numId="41" w16cid:durableId="2018578896">
    <w:abstractNumId w:val="3"/>
  </w:num>
  <w:num w:numId="42" w16cid:durableId="2058505300">
    <w:abstractNumId w:val="44"/>
  </w:num>
  <w:num w:numId="43" w16cid:durableId="600182068">
    <w:abstractNumId w:val="12"/>
  </w:num>
  <w:num w:numId="44" w16cid:durableId="1523323490">
    <w:abstractNumId w:val="40"/>
  </w:num>
  <w:num w:numId="45" w16cid:durableId="732701845">
    <w:abstractNumId w:val="6"/>
  </w:num>
  <w:num w:numId="46" w16cid:durableId="536160624">
    <w:abstractNumId w:val="2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76"/>
    <w:rsid w:val="000004D4"/>
    <w:rsid w:val="000006E1"/>
    <w:rsid w:val="000008F7"/>
    <w:rsid w:val="00000B5F"/>
    <w:rsid w:val="00000C5E"/>
    <w:rsid w:val="00000F0B"/>
    <w:rsid w:val="000012C8"/>
    <w:rsid w:val="0000149E"/>
    <w:rsid w:val="000016C4"/>
    <w:rsid w:val="0000175A"/>
    <w:rsid w:val="0000178C"/>
    <w:rsid w:val="000019DE"/>
    <w:rsid w:val="000019E6"/>
    <w:rsid w:val="000019FF"/>
    <w:rsid w:val="00001ADB"/>
    <w:rsid w:val="00001D3C"/>
    <w:rsid w:val="00001FC0"/>
    <w:rsid w:val="000020F2"/>
    <w:rsid w:val="00002130"/>
    <w:rsid w:val="000021D4"/>
    <w:rsid w:val="00002512"/>
    <w:rsid w:val="0000284B"/>
    <w:rsid w:val="000028B1"/>
    <w:rsid w:val="00002A37"/>
    <w:rsid w:val="00002B35"/>
    <w:rsid w:val="00002BA3"/>
    <w:rsid w:val="00002D38"/>
    <w:rsid w:val="00002EDD"/>
    <w:rsid w:val="00003308"/>
    <w:rsid w:val="00003321"/>
    <w:rsid w:val="000033B9"/>
    <w:rsid w:val="000034FE"/>
    <w:rsid w:val="00003644"/>
    <w:rsid w:val="000036C1"/>
    <w:rsid w:val="00003A2E"/>
    <w:rsid w:val="00003AB0"/>
    <w:rsid w:val="00004079"/>
    <w:rsid w:val="0000428A"/>
    <w:rsid w:val="00004373"/>
    <w:rsid w:val="000043B1"/>
    <w:rsid w:val="00004449"/>
    <w:rsid w:val="000045D3"/>
    <w:rsid w:val="00004700"/>
    <w:rsid w:val="000047FC"/>
    <w:rsid w:val="00004AF0"/>
    <w:rsid w:val="00004EE4"/>
    <w:rsid w:val="00005128"/>
    <w:rsid w:val="00005372"/>
    <w:rsid w:val="0000557E"/>
    <w:rsid w:val="0000558D"/>
    <w:rsid w:val="0000564C"/>
    <w:rsid w:val="000056D7"/>
    <w:rsid w:val="00005D39"/>
    <w:rsid w:val="00005E3B"/>
    <w:rsid w:val="00005F76"/>
    <w:rsid w:val="0000631E"/>
    <w:rsid w:val="00006446"/>
    <w:rsid w:val="00006735"/>
    <w:rsid w:val="00006759"/>
    <w:rsid w:val="00006896"/>
    <w:rsid w:val="00006933"/>
    <w:rsid w:val="00006AA4"/>
    <w:rsid w:val="00006FB3"/>
    <w:rsid w:val="00007018"/>
    <w:rsid w:val="00007080"/>
    <w:rsid w:val="000071EF"/>
    <w:rsid w:val="0000752D"/>
    <w:rsid w:val="00007608"/>
    <w:rsid w:val="0000783E"/>
    <w:rsid w:val="0000795E"/>
    <w:rsid w:val="00007A42"/>
    <w:rsid w:val="00007BE8"/>
    <w:rsid w:val="00007CDC"/>
    <w:rsid w:val="00007ED9"/>
    <w:rsid w:val="00007EFA"/>
    <w:rsid w:val="00007FC4"/>
    <w:rsid w:val="00007FC5"/>
    <w:rsid w:val="000100A5"/>
    <w:rsid w:val="00010236"/>
    <w:rsid w:val="00010347"/>
    <w:rsid w:val="0001042E"/>
    <w:rsid w:val="0001061C"/>
    <w:rsid w:val="000107CB"/>
    <w:rsid w:val="00010861"/>
    <w:rsid w:val="0001087D"/>
    <w:rsid w:val="000109DF"/>
    <w:rsid w:val="00010C29"/>
    <w:rsid w:val="00010CF0"/>
    <w:rsid w:val="00010E86"/>
    <w:rsid w:val="00010FAD"/>
    <w:rsid w:val="0001131C"/>
    <w:rsid w:val="00011382"/>
    <w:rsid w:val="00011478"/>
    <w:rsid w:val="00011AFF"/>
    <w:rsid w:val="00011B28"/>
    <w:rsid w:val="00011D3B"/>
    <w:rsid w:val="00011EF6"/>
    <w:rsid w:val="00011EF7"/>
    <w:rsid w:val="000120B5"/>
    <w:rsid w:val="00012497"/>
    <w:rsid w:val="00012856"/>
    <w:rsid w:val="00012872"/>
    <w:rsid w:val="000128EE"/>
    <w:rsid w:val="000129F5"/>
    <w:rsid w:val="00012B85"/>
    <w:rsid w:val="00012BB0"/>
    <w:rsid w:val="00013473"/>
    <w:rsid w:val="00013528"/>
    <w:rsid w:val="00013577"/>
    <w:rsid w:val="000136DE"/>
    <w:rsid w:val="0001396D"/>
    <w:rsid w:val="00013A04"/>
    <w:rsid w:val="00013E09"/>
    <w:rsid w:val="00013E59"/>
    <w:rsid w:val="00013E6E"/>
    <w:rsid w:val="00013EA3"/>
    <w:rsid w:val="00013F7A"/>
    <w:rsid w:val="00014134"/>
    <w:rsid w:val="00014170"/>
    <w:rsid w:val="00014369"/>
    <w:rsid w:val="000143A8"/>
    <w:rsid w:val="00014404"/>
    <w:rsid w:val="0001488D"/>
    <w:rsid w:val="0001492D"/>
    <w:rsid w:val="00014BE2"/>
    <w:rsid w:val="00014DC0"/>
    <w:rsid w:val="000151B0"/>
    <w:rsid w:val="0001542F"/>
    <w:rsid w:val="0001551A"/>
    <w:rsid w:val="0001565B"/>
    <w:rsid w:val="00015772"/>
    <w:rsid w:val="000157DA"/>
    <w:rsid w:val="000159FA"/>
    <w:rsid w:val="00015A49"/>
    <w:rsid w:val="00015BE0"/>
    <w:rsid w:val="00015C29"/>
    <w:rsid w:val="00015D15"/>
    <w:rsid w:val="00015E7C"/>
    <w:rsid w:val="00015F6A"/>
    <w:rsid w:val="00015FC6"/>
    <w:rsid w:val="0001622D"/>
    <w:rsid w:val="0001628D"/>
    <w:rsid w:val="000162DD"/>
    <w:rsid w:val="00016868"/>
    <w:rsid w:val="00016967"/>
    <w:rsid w:val="00016C6A"/>
    <w:rsid w:val="00016CA3"/>
    <w:rsid w:val="0001726C"/>
    <w:rsid w:val="00017282"/>
    <w:rsid w:val="00017671"/>
    <w:rsid w:val="00017835"/>
    <w:rsid w:val="0001788C"/>
    <w:rsid w:val="00017AEE"/>
    <w:rsid w:val="00017D30"/>
    <w:rsid w:val="00017D5B"/>
    <w:rsid w:val="00020185"/>
    <w:rsid w:val="00020261"/>
    <w:rsid w:val="00020445"/>
    <w:rsid w:val="00020820"/>
    <w:rsid w:val="000208DC"/>
    <w:rsid w:val="00020AA4"/>
    <w:rsid w:val="00020B45"/>
    <w:rsid w:val="00020CCD"/>
    <w:rsid w:val="00021027"/>
    <w:rsid w:val="00021099"/>
    <w:rsid w:val="000210A0"/>
    <w:rsid w:val="000212E0"/>
    <w:rsid w:val="000214B3"/>
    <w:rsid w:val="00021502"/>
    <w:rsid w:val="0002172B"/>
    <w:rsid w:val="00021918"/>
    <w:rsid w:val="00021B54"/>
    <w:rsid w:val="00021BEE"/>
    <w:rsid w:val="00021D3E"/>
    <w:rsid w:val="00021E11"/>
    <w:rsid w:val="00022129"/>
    <w:rsid w:val="0002238C"/>
    <w:rsid w:val="000227C4"/>
    <w:rsid w:val="000228D1"/>
    <w:rsid w:val="00022B0B"/>
    <w:rsid w:val="00022C8A"/>
    <w:rsid w:val="00022CA0"/>
    <w:rsid w:val="00022CD6"/>
    <w:rsid w:val="00023275"/>
    <w:rsid w:val="000233D8"/>
    <w:rsid w:val="00023719"/>
    <w:rsid w:val="00023918"/>
    <w:rsid w:val="00023A83"/>
    <w:rsid w:val="00023EA0"/>
    <w:rsid w:val="000240D5"/>
    <w:rsid w:val="000242A6"/>
    <w:rsid w:val="0002438D"/>
    <w:rsid w:val="0002445A"/>
    <w:rsid w:val="00024510"/>
    <w:rsid w:val="00024569"/>
    <w:rsid w:val="0002460D"/>
    <w:rsid w:val="00024671"/>
    <w:rsid w:val="000246D8"/>
    <w:rsid w:val="00024A0C"/>
    <w:rsid w:val="00024A82"/>
    <w:rsid w:val="00024B87"/>
    <w:rsid w:val="00024CD1"/>
    <w:rsid w:val="00024F8B"/>
    <w:rsid w:val="0002500A"/>
    <w:rsid w:val="000250D3"/>
    <w:rsid w:val="0002534C"/>
    <w:rsid w:val="00025560"/>
    <w:rsid w:val="0002562A"/>
    <w:rsid w:val="0002564D"/>
    <w:rsid w:val="00025861"/>
    <w:rsid w:val="00025ECA"/>
    <w:rsid w:val="00025FC5"/>
    <w:rsid w:val="0002610D"/>
    <w:rsid w:val="00026122"/>
    <w:rsid w:val="000261FF"/>
    <w:rsid w:val="00026294"/>
    <w:rsid w:val="0002647E"/>
    <w:rsid w:val="000264DA"/>
    <w:rsid w:val="00026643"/>
    <w:rsid w:val="00026965"/>
    <w:rsid w:val="000269D0"/>
    <w:rsid w:val="00026B32"/>
    <w:rsid w:val="00026F4C"/>
    <w:rsid w:val="00027041"/>
    <w:rsid w:val="000270E5"/>
    <w:rsid w:val="00027239"/>
    <w:rsid w:val="000273B7"/>
    <w:rsid w:val="000278A7"/>
    <w:rsid w:val="00027C33"/>
    <w:rsid w:val="00027E99"/>
    <w:rsid w:val="00027EE5"/>
    <w:rsid w:val="00027F18"/>
    <w:rsid w:val="00027FD0"/>
    <w:rsid w:val="00030175"/>
    <w:rsid w:val="000303D3"/>
    <w:rsid w:val="0003065F"/>
    <w:rsid w:val="00030987"/>
    <w:rsid w:val="00030B3F"/>
    <w:rsid w:val="00030C9B"/>
    <w:rsid w:val="00030CDA"/>
    <w:rsid w:val="00030E56"/>
    <w:rsid w:val="00031103"/>
    <w:rsid w:val="0003127F"/>
    <w:rsid w:val="00031383"/>
    <w:rsid w:val="00031448"/>
    <w:rsid w:val="00031477"/>
    <w:rsid w:val="000314BB"/>
    <w:rsid w:val="00031616"/>
    <w:rsid w:val="0003169D"/>
    <w:rsid w:val="000318A0"/>
    <w:rsid w:val="00031B5F"/>
    <w:rsid w:val="00031E6B"/>
    <w:rsid w:val="00031EBD"/>
    <w:rsid w:val="00031FBE"/>
    <w:rsid w:val="00032047"/>
    <w:rsid w:val="000320B8"/>
    <w:rsid w:val="0003212B"/>
    <w:rsid w:val="000321A1"/>
    <w:rsid w:val="000325B8"/>
    <w:rsid w:val="0003271A"/>
    <w:rsid w:val="0003284F"/>
    <w:rsid w:val="00032890"/>
    <w:rsid w:val="00032E0D"/>
    <w:rsid w:val="00032E0E"/>
    <w:rsid w:val="00032F12"/>
    <w:rsid w:val="00033087"/>
    <w:rsid w:val="0003337D"/>
    <w:rsid w:val="00033807"/>
    <w:rsid w:val="00033B57"/>
    <w:rsid w:val="00033C06"/>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8D0"/>
    <w:rsid w:val="00035999"/>
    <w:rsid w:val="000359D2"/>
    <w:rsid w:val="00035B52"/>
    <w:rsid w:val="00035E9E"/>
    <w:rsid w:val="00035F5A"/>
    <w:rsid w:val="000360D0"/>
    <w:rsid w:val="000360D4"/>
    <w:rsid w:val="000360E4"/>
    <w:rsid w:val="000362D4"/>
    <w:rsid w:val="000363DB"/>
    <w:rsid w:val="000365A3"/>
    <w:rsid w:val="000365B9"/>
    <w:rsid w:val="0003682E"/>
    <w:rsid w:val="00036BA1"/>
    <w:rsid w:val="00036BBC"/>
    <w:rsid w:val="00036C68"/>
    <w:rsid w:val="00036D01"/>
    <w:rsid w:val="00036D0B"/>
    <w:rsid w:val="000371F3"/>
    <w:rsid w:val="0003724C"/>
    <w:rsid w:val="00037587"/>
    <w:rsid w:val="00037635"/>
    <w:rsid w:val="000377A8"/>
    <w:rsid w:val="000378DD"/>
    <w:rsid w:val="00037A18"/>
    <w:rsid w:val="00037B06"/>
    <w:rsid w:val="00037D5C"/>
    <w:rsid w:val="0004016E"/>
    <w:rsid w:val="0004075F"/>
    <w:rsid w:val="00040841"/>
    <w:rsid w:val="00040869"/>
    <w:rsid w:val="000408ED"/>
    <w:rsid w:val="00040DB5"/>
    <w:rsid w:val="00040E1E"/>
    <w:rsid w:val="00040F9C"/>
    <w:rsid w:val="00041040"/>
    <w:rsid w:val="00041161"/>
    <w:rsid w:val="000411C9"/>
    <w:rsid w:val="000413AE"/>
    <w:rsid w:val="00041C34"/>
    <w:rsid w:val="00041D63"/>
    <w:rsid w:val="00041E49"/>
    <w:rsid w:val="00041EF6"/>
    <w:rsid w:val="00042061"/>
    <w:rsid w:val="00042076"/>
    <w:rsid w:val="00042117"/>
    <w:rsid w:val="00042212"/>
    <w:rsid w:val="000422E2"/>
    <w:rsid w:val="000424FE"/>
    <w:rsid w:val="000428A4"/>
    <w:rsid w:val="000428D8"/>
    <w:rsid w:val="00042B7F"/>
    <w:rsid w:val="00042CCB"/>
    <w:rsid w:val="00042F22"/>
    <w:rsid w:val="00042FDE"/>
    <w:rsid w:val="000432C1"/>
    <w:rsid w:val="000434FE"/>
    <w:rsid w:val="00043595"/>
    <w:rsid w:val="00043748"/>
    <w:rsid w:val="0004379E"/>
    <w:rsid w:val="00043919"/>
    <w:rsid w:val="00043964"/>
    <w:rsid w:val="00043E85"/>
    <w:rsid w:val="00044051"/>
    <w:rsid w:val="0004405B"/>
    <w:rsid w:val="00044222"/>
    <w:rsid w:val="000442E8"/>
    <w:rsid w:val="000444EF"/>
    <w:rsid w:val="000447C9"/>
    <w:rsid w:val="0004480B"/>
    <w:rsid w:val="00044DF3"/>
    <w:rsid w:val="000452C7"/>
    <w:rsid w:val="0004562B"/>
    <w:rsid w:val="00045718"/>
    <w:rsid w:val="00045755"/>
    <w:rsid w:val="0004586C"/>
    <w:rsid w:val="000458B4"/>
    <w:rsid w:val="00045CC5"/>
    <w:rsid w:val="00045D79"/>
    <w:rsid w:val="00045DDB"/>
    <w:rsid w:val="00045ECA"/>
    <w:rsid w:val="00046073"/>
    <w:rsid w:val="0004632E"/>
    <w:rsid w:val="00046352"/>
    <w:rsid w:val="00046450"/>
    <w:rsid w:val="0004645C"/>
    <w:rsid w:val="0004663F"/>
    <w:rsid w:val="00046929"/>
    <w:rsid w:val="00046946"/>
    <w:rsid w:val="000469F3"/>
    <w:rsid w:val="00046D48"/>
    <w:rsid w:val="00046D58"/>
    <w:rsid w:val="00046DA2"/>
    <w:rsid w:val="00046E12"/>
    <w:rsid w:val="00046F5E"/>
    <w:rsid w:val="00047325"/>
    <w:rsid w:val="0004734C"/>
    <w:rsid w:val="0004768F"/>
    <w:rsid w:val="0004775F"/>
    <w:rsid w:val="00047797"/>
    <w:rsid w:val="00047AE8"/>
    <w:rsid w:val="00047B5C"/>
    <w:rsid w:val="00047D6A"/>
    <w:rsid w:val="00047EF5"/>
    <w:rsid w:val="0005047E"/>
    <w:rsid w:val="0005086B"/>
    <w:rsid w:val="00050871"/>
    <w:rsid w:val="00050981"/>
    <w:rsid w:val="000509C8"/>
    <w:rsid w:val="00050B2C"/>
    <w:rsid w:val="00050B43"/>
    <w:rsid w:val="00050CAA"/>
    <w:rsid w:val="00050E24"/>
    <w:rsid w:val="00050F69"/>
    <w:rsid w:val="000516D8"/>
    <w:rsid w:val="00051790"/>
    <w:rsid w:val="000518F9"/>
    <w:rsid w:val="00051D95"/>
    <w:rsid w:val="0005217C"/>
    <w:rsid w:val="0005218F"/>
    <w:rsid w:val="000521C3"/>
    <w:rsid w:val="0005220D"/>
    <w:rsid w:val="00052227"/>
    <w:rsid w:val="00052559"/>
    <w:rsid w:val="0005260A"/>
    <w:rsid w:val="0005265D"/>
    <w:rsid w:val="0005279F"/>
    <w:rsid w:val="000527E3"/>
    <w:rsid w:val="000528A2"/>
    <w:rsid w:val="00052A07"/>
    <w:rsid w:val="00052C7C"/>
    <w:rsid w:val="00052F58"/>
    <w:rsid w:val="00053040"/>
    <w:rsid w:val="0005309B"/>
    <w:rsid w:val="000531EE"/>
    <w:rsid w:val="0005326B"/>
    <w:rsid w:val="000534E3"/>
    <w:rsid w:val="000536EA"/>
    <w:rsid w:val="0005375E"/>
    <w:rsid w:val="0005380D"/>
    <w:rsid w:val="00053A98"/>
    <w:rsid w:val="00053C15"/>
    <w:rsid w:val="00053E94"/>
    <w:rsid w:val="00053F99"/>
    <w:rsid w:val="00054041"/>
    <w:rsid w:val="0005408A"/>
    <w:rsid w:val="00054264"/>
    <w:rsid w:val="00054356"/>
    <w:rsid w:val="00054509"/>
    <w:rsid w:val="000548E3"/>
    <w:rsid w:val="00054FD7"/>
    <w:rsid w:val="000551A4"/>
    <w:rsid w:val="00055266"/>
    <w:rsid w:val="00055651"/>
    <w:rsid w:val="00055E19"/>
    <w:rsid w:val="0005606A"/>
    <w:rsid w:val="00056108"/>
    <w:rsid w:val="00056427"/>
    <w:rsid w:val="00056428"/>
    <w:rsid w:val="000568D0"/>
    <w:rsid w:val="00056BE0"/>
    <w:rsid w:val="00056CF4"/>
    <w:rsid w:val="00056FC7"/>
    <w:rsid w:val="000570B1"/>
    <w:rsid w:val="00057117"/>
    <w:rsid w:val="000574C2"/>
    <w:rsid w:val="00057629"/>
    <w:rsid w:val="00057662"/>
    <w:rsid w:val="0005775E"/>
    <w:rsid w:val="00057868"/>
    <w:rsid w:val="00057C09"/>
    <w:rsid w:val="00057CD3"/>
    <w:rsid w:val="00057F43"/>
    <w:rsid w:val="00057F9A"/>
    <w:rsid w:val="0006006F"/>
    <w:rsid w:val="000601C3"/>
    <w:rsid w:val="00060999"/>
    <w:rsid w:val="00060B6C"/>
    <w:rsid w:val="00060C9D"/>
    <w:rsid w:val="00060CA3"/>
    <w:rsid w:val="00060F05"/>
    <w:rsid w:val="00060FE1"/>
    <w:rsid w:val="0006122C"/>
    <w:rsid w:val="000612B7"/>
    <w:rsid w:val="000612D7"/>
    <w:rsid w:val="00061391"/>
    <w:rsid w:val="0006162B"/>
    <w:rsid w:val="000616A5"/>
    <w:rsid w:val="000616E7"/>
    <w:rsid w:val="000619C1"/>
    <w:rsid w:val="00061DF9"/>
    <w:rsid w:val="00061E57"/>
    <w:rsid w:val="00061F15"/>
    <w:rsid w:val="00061F69"/>
    <w:rsid w:val="000625A8"/>
    <w:rsid w:val="000627CA"/>
    <w:rsid w:val="00062AB3"/>
    <w:rsid w:val="00062BD5"/>
    <w:rsid w:val="00062D96"/>
    <w:rsid w:val="00062DCA"/>
    <w:rsid w:val="00062FC6"/>
    <w:rsid w:val="000634AE"/>
    <w:rsid w:val="00063583"/>
    <w:rsid w:val="00063972"/>
    <w:rsid w:val="00063A46"/>
    <w:rsid w:val="00063A85"/>
    <w:rsid w:val="00063B58"/>
    <w:rsid w:val="00063B6D"/>
    <w:rsid w:val="00063C95"/>
    <w:rsid w:val="00063F01"/>
    <w:rsid w:val="0006404D"/>
    <w:rsid w:val="00064195"/>
    <w:rsid w:val="00064282"/>
    <w:rsid w:val="000642EE"/>
    <w:rsid w:val="00064402"/>
    <w:rsid w:val="0006464D"/>
    <w:rsid w:val="00064826"/>
    <w:rsid w:val="0006487E"/>
    <w:rsid w:val="00064D7B"/>
    <w:rsid w:val="00064F4A"/>
    <w:rsid w:val="0006516B"/>
    <w:rsid w:val="00065243"/>
    <w:rsid w:val="00065724"/>
    <w:rsid w:val="000657CE"/>
    <w:rsid w:val="00065801"/>
    <w:rsid w:val="0006591B"/>
    <w:rsid w:val="00065B5E"/>
    <w:rsid w:val="00065CFB"/>
    <w:rsid w:val="00065E1A"/>
    <w:rsid w:val="00065FE5"/>
    <w:rsid w:val="00066334"/>
    <w:rsid w:val="00066357"/>
    <w:rsid w:val="000664EC"/>
    <w:rsid w:val="000664F9"/>
    <w:rsid w:val="00066544"/>
    <w:rsid w:val="00066765"/>
    <w:rsid w:val="000668D1"/>
    <w:rsid w:val="00066B73"/>
    <w:rsid w:val="00066F62"/>
    <w:rsid w:val="00067187"/>
    <w:rsid w:val="00067258"/>
    <w:rsid w:val="0006728B"/>
    <w:rsid w:val="000672FD"/>
    <w:rsid w:val="0006749E"/>
    <w:rsid w:val="0006774C"/>
    <w:rsid w:val="000678EC"/>
    <w:rsid w:val="00067F08"/>
    <w:rsid w:val="00067FEE"/>
    <w:rsid w:val="000700A2"/>
    <w:rsid w:val="0007012D"/>
    <w:rsid w:val="00070245"/>
    <w:rsid w:val="00070437"/>
    <w:rsid w:val="00070773"/>
    <w:rsid w:val="00070862"/>
    <w:rsid w:val="00070BCC"/>
    <w:rsid w:val="00070CA2"/>
    <w:rsid w:val="00070EF0"/>
    <w:rsid w:val="0007128F"/>
    <w:rsid w:val="0007132D"/>
    <w:rsid w:val="00071575"/>
    <w:rsid w:val="00071670"/>
    <w:rsid w:val="00071734"/>
    <w:rsid w:val="000717EF"/>
    <w:rsid w:val="00071998"/>
    <w:rsid w:val="00071A18"/>
    <w:rsid w:val="00071B75"/>
    <w:rsid w:val="00071DBE"/>
    <w:rsid w:val="00071E88"/>
    <w:rsid w:val="00072457"/>
    <w:rsid w:val="00072498"/>
    <w:rsid w:val="00072539"/>
    <w:rsid w:val="0007278E"/>
    <w:rsid w:val="0007288E"/>
    <w:rsid w:val="000729B1"/>
    <w:rsid w:val="00072CFC"/>
    <w:rsid w:val="00072DF9"/>
    <w:rsid w:val="000730B2"/>
    <w:rsid w:val="00073285"/>
    <w:rsid w:val="0007337D"/>
    <w:rsid w:val="000735E9"/>
    <w:rsid w:val="00073706"/>
    <w:rsid w:val="00073CD8"/>
    <w:rsid w:val="00073DEB"/>
    <w:rsid w:val="000740AE"/>
    <w:rsid w:val="000740D8"/>
    <w:rsid w:val="0007427A"/>
    <w:rsid w:val="000743B3"/>
    <w:rsid w:val="000743ED"/>
    <w:rsid w:val="0007447D"/>
    <w:rsid w:val="000749D5"/>
    <w:rsid w:val="00074FE4"/>
    <w:rsid w:val="000751C3"/>
    <w:rsid w:val="0007549F"/>
    <w:rsid w:val="00075869"/>
    <w:rsid w:val="0007587A"/>
    <w:rsid w:val="00075B9D"/>
    <w:rsid w:val="00075CBF"/>
    <w:rsid w:val="00075F9A"/>
    <w:rsid w:val="00076037"/>
    <w:rsid w:val="00076606"/>
    <w:rsid w:val="00076B59"/>
    <w:rsid w:val="00076CE6"/>
    <w:rsid w:val="00076E48"/>
    <w:rsid w:val="00076F93"/>
    <w:rsid w:val="00077023"/>
    <w:rsid w:val="00077083"/>
    <w:rsid w:val="000770B3"/>
    <w:rsid w:val="000774FF"/>
    <w:rsid w:val="00077526"/>
    <w:rsid w:val="0007769D"/>
    <w:rsid w:val="00077710"/>
    <w:rsid w:val="00077920"/>
    <w:rsid w:val="00077B0F"/>
    <w:rsid w:val="00077C5A"/>
    <w:rsid w:val="00077CF5"/>
    <w:rsid w:val="00077DFD"/>
    <w:rsid w:val="00077E5F"/>
    <w:rsid w:val="00077F3B"/>
    <w:rsid w:val="000801EB"/>
    <w:rsid w:val="000802D4"/>
    <w:rsid w:val="0008036A"/>
    <w:rsid w:val="0008086A"/>
    <w:rsid w:val="00080AB4"/>
    <w:rsid w:val="00080BB7"/>
    <w:rsid w:val="00080C01"/>
    <w:rsid w:val="00080CD9"/>
    <w:rsid w:val="00080F9F"/>
    <w:rsid w:val="0008124F"/>
    <w:rsid w:val="000813E3"/>
    <w:rsid w:val="00081755"/>
    <w:rsid w:val="0008185C"/>
    <w:rsid w:val="000819A2"/>
    <w:rsid w:val="00081AE6"/>
    <w:rsid w:val="00081B19"/>
    <w:rsid w:val="00081FE7"/>
    <w:rsid w:val="000821AB"/>
    <w:rsid w:val="000821C1"/>
    <w:rsid w:val="000821E3"/>
    <w:rsid w:val="0008237B"/>
    <w:rsid w:val="00082773"/>
    <w:rsid w:val="000827BF"/>
    <w:rsid w:val="00082878"/>
    <w:rsid w:val="00082DE9"/>
    <w:rsid w:val="00083123"/>
    <w:rsid w:val="00083276"/>
    <w:rsid w:val="00083574"/>
    <w:rsid w:val="00083707"/>
    <w:rsid w:val="00083A09"/>
    <w:rsid w:val="00083ACD"/>
    <w:rsid w:val="00083B7C"/>
    <w:rsid w:val="00083E94"/>
    <w:rsid w:val="00083FBE"/>
    <w:rsid w:val="00083FEA"/>
    <w:rsid w:val="00084595"/>
    <w:rsid w:val="00084609"/>
    <w:rsid w:val="0008461A"/>
    <w:rsid w:val="00084703"/>
    <w:rsid w:val="00084864"/>
    <w:rsid w:val="000848C9"/>
    <w:rsid w:val="00084920"/>
    <w:rsid w:val="00084B3B"/>
    <w:rsid w:val="00084BF9"/>
    <w:rsid w:val="00084C2D"/>
    <w:rsid w:val="00084D7D"/>
    <w:rsid w:val="00084F1C"/>
    <w:rsid w:val="00084F3A"/>
    <w:rsid w:val="0008525B"/>
    <w:rsid w:val="000852CC"/>
    <w:rsid w:val="00085375"/>
    <w:rsid w:val="000853BE"/>
    <w:rsid w:val="0008554E"/>
    <w:rsid w:val="000855EB"/>
    <w:rsid w:val="000857D7"/>
    <w:rsid w:val="000858ED"/>
    <w:rsid w:val="000859C8"/>
    <w:rsid w:val="00085ABC"/>
    <w:rsid w:val="00085B52"/>
    <w:rsid w:val="00085F4B"/>
    <w:rsid w:val="00085F52"/>
    <w:rsid w:val="00085FFC"/>
    <w:rsid w:val="0008607D"/>
    <w:rsid w:val="000860B2"/>
    <w:rsid w:val="0008614B"/>
    <w:rsid w:val="00086329"/>
    <w:rsid w:val="000866F2"/>
    <w:rsid w:val="00086731"/>
    <w:rsid w:val="000867FF"/>
    <w:rsid w:val="00086974"/>
    <w:rsid w:val="00086D67"/>
    <w:rsid w:val="00086EBB"/>
    <w:rsid w:val="00086F05"/>
    <w:rsid w:val="0008727F"/>
    <w:rsid w:val="000873F6"/>
    <w:rsid w:val="00087424"/>
    <w:rsid w:val="000876A0"/>
    <w:rsid w:val="00087B86"/>
    <w:rsid w:val="00087C47"/>
    <w:rsid w:val="00087E26"/>
    <w:rsid w:val="0009009F"/>
    <w:rsid w:val="0009048A"/>
    <w:rsid w:val="00090692"/>
    <w:rsid w:val="000909C7"/>
    <w:rsid w:val="00090D02"/>
    <w:rsid w:val="00090E20"/>
    <w:rsid w:val="00090FC2"/>
    <w:rsid w:val="0009101D"/>
    <w:rsid w:val="000910D7"/>
    <w:rsid w:val="000914EC"/>
    <w:rsid w:val="00091557"/>
    <w:rsid w:val="00091857"/>
    <w:rsid w:val="000922CF"/>
    <w:rsid w:val="00092446"/>
    <w:rsid w:val="000924C1"/>
    <w:rsid w:val="000924F0"/>
    <w:rsid w:val="00092649"/>
    <w:rsid w:val="00092844"/>
    <w:rsid w:val="00092A2A"/>
    <w:rsid w:val="00092A96"/>
    <w:rsid w:val="00092D3D"/>
    <w:rsid w:val="00092E04"/>
    <w:rsid w:val="00092E80"/>
    <w:rsid w:val="00092F9D"/>
    <w:rsid w:val="000931D4"/>
    <w:rsid w:val="00093474"/>
    <w:rsid w:val="00093690"/>
    <w:rsid w:val="00093730"/>
    <w:rsid w:val="00093820"/>
    <w:rsid w:val="0009396B"/>
    <w:rsid w:val="00093A9B"/>
    <w:rsid w:val="00093D44"/>
    <w:rsid w:val="00093DA0"/>
    <w:rsid w:val="0009411C"/>
    <w:rsid w:val="000942C7"/>
    <w:rsid w:val="000942EC"/>
    <w:rsid w:val="000947E1"/>
    <w:rsid w:val="00094A29"/>
    <w:rsid w:val="00094B57"/>
    <w:rsid w:val="00094D92"/>
    <w:rsid w:val="00094E80"/>
    <w:rsid w:val="00094F25"/>
    <w:rsid w:val="000950E5"/>
    <w:rsid w:val="0009510F"/>
    <w:rsid w:val="00095241"/>
    <w:rsid w:val="00095271"/>
    <w:rsid w:val="000955B9"/>
    <w:rsid w:val="0009588A"/>
    <w:rsid w:val="00095A59"/>
    <w:rsid w:val="00095B54"/>
    <w:rsid w:val="00095C09"/>
    <w:rsid w:val="00095DD1"/>
    <w:rsid w:val="00096101"/>
    <w:rsid w:val="0009640E"/>
    <w:rsid w:val="0009645A"/>
    <w:rsid w:val="000964C0"/>
    <w:rsid w:val="000964E2"/>
    <w:rsid w:val="0009660D"/>
    <w:rsid w:val="00096838"/>
    <w:rsid w:val="00096A7A"/>
    <w:rsid w:val="00096CE4"/>
    <w:rsid w:val="00096F2F"/>
    <w:rsid w:val="00096FD1"/>
    <w:rsid w:val="0009702A"/>
    <w:rsid w:val="000972D3"/>
    <w:rsid w:val="00097509"/>
    <w:rsid w:val="000976B8"/>
    <w:rsid w:val="000976C7"/>
    <w:rsid w:val="00097865"/>
    <w:rsid w:val="00097870"/>
    <w:rsid w:val="00097891"/>
    <w:rsid w:val="00097ABD"/>
    <w:rsid w:val="00097BD6"/>
    <w:rsid w:val="00097E7F"/>
    <w:rsid w:val="00097FB8"/>
    <w:rsid w:val="000A009B"/>
    <w:rsid w:val="000A00CE"/>
    <w:rsid w:val="000A013A"/>
    <w:rsid w:val="000A01AC"/>
    <w:rsid w:val="000A02DA"/>
    <w:rsid w:val="000A032C"/>
    <w:rsid w:val="000A051C"/>
    <w:rsid w:val="000A05CA"/>
    <w:rsid w:val="000A095E"/>
    <w:rsid w:val="000A0BF5"/>
    <w:rsid w:val="000A0C44"/>
    <w:rsid w:val="000A0F0C"/>
    <w:rsid w:val="000A0F37"/>
    <w:rsid w:val="000A0FFF"/>
    <w:rsid w:val="000A1179"/>
    <w:rsid w:val="000A11CF"/>
    <w:rsid w:val="000A12D3"/>
    <w:rsid w:val="000A17F9"/>
    <w:rsid w:val="000A1B39"/>
    <w:rsid w:val="000A1B7B"/>
    <w:rsid w:val="000A1E3B"/>
    <w:rsid w:val="000A20B6"/>
    <w:rsid w:val="000A2128"/>
    <w:rsid w:val="000A2414"/>
    <w:rsid w:val="000A267E"/>
    <w:rsid w:val="000A2784"/>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010"/>
    <w:rsid w:val="000A529C"/>
    <w:rsid w:val="000A52BB"/>
    <w:rsid w:val="000A5341"/>
    <w:rsid w:val="000A5642"/>
    <w:rsid w:val="000A5688"/>
    <w:rsid w:val="000A56F2"/>
    <w:rsid w:val="000A5869"/>
    <w:rsid w:val="000A58B2"/>
    <w:rsid w:val="000A5933"/>
    <w:rsid w:val="000A5BE1"/>
    <w:rsid w:val="000A6283"/>
    <w:rsid w:val="000A6286"/>
    <w:rsid w:val="000A646D"/>
    <w:rsid w:val="000A6668"/>
    <w:rsid w:val="000A66F1"/>
    <w:rsid w:val="000A6A1E"/>
    <w:rsid w:val="000A6D6A"/>
    <w:rsid w:val="000A6E28"/>
    <w:rsid w:val="000A7398"/>
    <w:rsid w:val="000A74BD"/>
    <w:rsid w:val="000A74D9"/>
    <w:rsid w:val="000A756C"/>
    <w:rsid w:val="000A7850"/>
    <w:rsid w:val="000B0094"/>
    <w:rsid w:val="000B038F"/>
    <w:rsid w:val="000B0497"/>
    <w:rsid w:val="000B0884"/>
    <w:rsid w:val="000B0A36"/>
    <w:rsid w:val="000B0D8B"/>
    <w:rsid w:val="000B0E6A"/>
    <w:rsid w:val="000B0FF5"/>
    <w:rsid w:val="000B1228"/>
    <w:rsid w:val="000B12ED"/>
    <w:rsid w:val="000B155F"/>
    <w:rsid w:val="000B1AA1"/>
    <w:rsid w:val="000B1AB4"/>
    <w:rsid w:val="000B1CF4"/>
    <w:rsid w:val="000B1D54"/>
    <w:rsid w:val="000B1D72"/>
    <w:rsid w:val="000B1EED"/>
    <w:rsid w:val="000B20AB"/>
    <w:rsid w:val="000B238F"/>
    <w:rsid w:val="000B23ED"/>
    <w:rsid w:val="000B252D"/>
    <w:rsid w:val="000B2719"/>
    <w:rsid w:val="000B275D"/>
    <w:rsid w:val="000B2B8B"/>
    <w:rsid w:val="000B2BA1"/>
    <w:rsid w:val="000B2CAB"/>
    <w:rsid w:val="000B2CD7"/>
    <w:rsid w:val="000B2D37"/>
    <w:rsid w:val="000B30FA"/>
    <w:rsid w:val="000B341A"/>
    <w:rsid w:val="000B3517"/>
    <w:rsid w:val="000B371E"/>
    <w:rsid w:val="000B38C8"/>
    <w:rsid w:val="000B39EC"/>
    <w:rsid w:val="000B3A8F"/>
    <w:rsid w:val="000B3BA4"/>
    <w:rsid w:val="000B3C82"/>
    <w:rsid w:val="000B3DD0"/>
    <w:rsid w:val="000B4232"/>
    <w:rsid w:val="000B442D"/>
    <w:rsid w:val="000B48A6"/>
    <w:rsid w:val="000B4AB9"/>
    <w:rsid w:val="000B4B06"/>
    <w:rsid w:val="000B4C50"/>
    <w:rsid w:val="000B4C82"/>
    <w:rsid w:val="000B4C8C"/>
    <w:rsid w:val="000B50C6"/>
    <w:rsid w:val="000B526D"/>
    <w:rsid w:val="000B543E"/>
    <w:rsid w:val="000B5860"/>
    <w:rsid w:val="000B58C3"/>
    <w:rsid w:val="000B5A44"/>
    <w:rsid w:val="000B5A46"/>
    <w:rsid w:val="000B5D05"/>
    <w:rsid w:val="000B5EEB"/>
    <w:rsid w:val="000B5F2C"/>
    <w:rsid w:val="000B5FC7"/>
    <w:rsid w:val="000B61E9"/>
    <w:rsid w:val="000B638A"/>
    <w:rsid w:val="000B640D"/>
    <w:rsid w:val="000B65B5"/>
    <w:rsid w:val="000B65EE"/>
    <w:rsid w:val="000B6B45"/>
    <w:rsid w:val="000B6B72"/>
    <w:rsid w:val="000B7079"/>
    <w:rsid w:val="000B70E0"/>
    <w:rsid w:val="000B721C"/>
    <w:rsid w:val="000B743F"/>
    <w:rsid w:val="000B782E"/>
    <w:rsid w:val="000B7986"/>
    <w:rsid w:val="000B7A57"/>
    <w:rsid w:val="000B7A5F"/>
    <w:rsid w:val="000B7ADD"/>
    <w:rsid w:val="000B7B36"/>
    <w:rsid w:val="000B7B66"/>
    <w:rsid w:val="000B7D4D"/>
    <w:rsid w:val="000B7F44"/>
    <w:rsid w:val="000C0166"/>
    <w:rsid w:val="000C01A2"/>
    <w:rsid w:val="000C0359"/>
    <w:rsid w:val="000C038B"/>
    <w:rsid w:val="000C03CD"/>
    <w:rsid w:val="000C05A4"/>
    <w:rsid w:val="000C0624"/>
    <w:rsid w:val="000C0745"/>
    <w:rsid w:val="000C0A85"/>
    <w:rsid w:val="000C0C1A"/>
    <w:rsid w:val="000C0FB2"/>
    <w:rsid w:val="000C1119"/>
    <w:rsid w:val="000C125F"/>
    <w:rsid w:val="000C140A"/>
    <w:rsid w:val="000C1435"/>
    <w:rsid w:val="000C143B"/>
    <w:rsid w:val="000C14D2"/>
    <w:rsid w:val="000C165A"/>
    <w:rsid w:val="000C17E2"/>
    <w:rsid w:val="000C182A"/>
    <w:rsid w:val="000C18D0"/>
    <w:rsid w:val="000C1BD9"/>
    <w:rsid w:val="000C1E12"/>
    <w:rsid w:val="000C1ED1"/>
    <w:rsid w:val="000C1EEB"/>
    <w:rsid w:val="000C20C9"/>
    <w:rsid w:val="000C214C"/>
    <w:rsid w:val="000C21D6"/>
    <w:rsid w:val="000C2212"/>
    <w:rsid w:val="000C22C5"/>
    <w:rsid w:val="000C22F7"/>
    <w:rsid w:val="000C233C"/>
    <w:rsid w:val="000C2340"/>
    <w:rsid w:val="000C2354"/>
    <w:rsid w:val="000C245E"/>
    <w:rsid w:val="000C2C5D"/>
    <w:rsid w:val="000C2DC2"/>
    <w:rsid w:val="000C2E19"/>
    <w:rsid w:val="000C2F1A"/>
    <w:rsid w:val="000C3218"/>
    <w:rsid w:val="000C3282"/>
    <w:rsid w:val="000C37EC"/>
    <w:rsid w:val="000C3B80"/>
    <w:rsid w:val="000C3BF3"/>
    <w:rsid w:val="000C3D70"/>
    <w:rsid w:val="000C3DBA"/>
    <w:rsid w:val="000C4549"/>
    <w:rsid w:val="000C45B9"/>
    <w:rsid w:val="000C476B"/>
    <w:rsid w:val="000C4CED"/>
    <w:rsid w:val="000C4D4D"/>
    <w:rsid w:val="000C4DFF"/>
    <w:rsid w:val="000C4E3B"/>
    <w:rsid w:val="000C4EB0"/>
    <w:rsid w:val="000C4F9B"/>
    <w:rsid w:val="000C50FD"/>
    <w:rsid w:val="000C5491"/>
    <w:rsid w:val="000C55A5"/>
    <w:rsid w:val="000C57B2"/>
    <w:rsid w:val="000C5914"/>
    <w:rsid w:val="000C59D6"/>
    <w:rsid w:val="000C5B6E"/>
    <w:rsid w:val="000C5C30"/>
    <w:rsid w:val="000C61E9"/>
    <w:rsid w:val="000C6380"/>
    <w:rsid w:val="000C64E5"/>
    <w:rsid w:val="000C65F6"/>
    <w:rsid w:val="000C6654"/>
    <w:rsid w:val="000C6739"/>
    <w:rsid w:val="000C6938"/>
    <w:rsid w:val="000C6AF8"/>
    <w:rsid w:val="000C6BA5"/>
    <w:rsid w:val="000C6C69"/>
    <w:rsid w:val="000C6F1A"/>
    <w:rsid w:val="000C70A2"/>
    <w:rsid w:val="000C717E"/>
    <w:rsid w:val="000C7298"/>
    <w:rsid w:val="000C73E6"/>
    <w:rsid w:val="000C73F8"/>
    <w:rsid w:val="000C770B"/>
    <w:rsid w:val="000C783B"/>
    <w:rsid w:val="000C7928"/>
    <w:rsid w:val="000C7B60"/>
    <w:rsid w:val="000C7E5D"/>
    <w:rsid w:val="000D0239"/>
    <w:rsid w:val="000D027F"/>
    <w:rsid w:val="000D0432"/>
    <w:rsid w:val="000D07A0"/>
    <w:rsid w:val="000D092F"/>
    <w:rsid w:val="000D0BD7"/>
    <w:rsid w:val="000D0C97"/>
    <w:rsid w:val="000D0D07"/>
    <w:rsid w:val="000D0EB3"/>
    <w:rsid w:val="000D1009"/>
    <w:rsid w:val="000D10D5"/>
    <w:rsid w:val="000D13C0"/>
    <w:rsid w:val="000D17EC"/>
    <w:rsid w:val="000D1AF1"/>
    <w:rsid w:val="000D1D9D"/>
    <w:rsid w:val="000D2057"/>
    <w:rsid w:val="000D21CA"/>
    <w:rsid w:val="000D223E"/>
    <w:rsid w:val="000D23B8"/>
    <w:rsid w:val="000D2478"/>
    <w:rsid w:val="000D26F2"/>
    <w:rsid w:val="000D2DFD"/>
    <w:rsid w:val="000D2EAF"/>
    <w:rsid w:val="000D31D3"/>
    <w:rsid w:val="000D34A0"/>
    <w:rsid w:val="000D3574"/>
    <w:rsid w:val="000D36E4"/>
    <w:rsid w:val="000D372F"/>
    <w:rsid w:val="000D3884"/>
    <w:rsid w:val="000D3C35"/>
    <w:rsid w:val="000D3FDC"/>
    <w:rsid w:val="000D4563"/>
    <w:rsid w:val="000D457E"/>
    <w:rsid w:val="000D4603"/>
    <w:rsid w:val="000D4797"/>
    <w:rsid w:val="000D47BD"/>
    <w:rsid w:val="000D483A"/>
    <w:rsid w:val="000D48D4"/>
    <w:rsid w:val="000D4B19"/>
    <w:rsid w:val="000D4BFC"/>
    <w:rsid w:val="000D4C9B"/>
    <w:rsid w:val="000D4EA0"/>
    <w:rsid w:val="000D4F1D"/>
    <w:rsid w:val="000D520D"/>
    <w:rsid w:val="000D550F"/>
    <w:rsid w:val="000D57D9"/>
    <w:rsid w:val="000D58F6"/>
    <w:rsid w:val="000D5D5C"/>
    <w:rsid w:val="000D5FB9"/>
    <w:rsid w:val="000D61C7"/>
    <w:rsid w:val="000D6573"/>
    <w:rsid w:val="000D65AE"/>
    <w:rsid w:val="000D6AF5"/>
    <w:rsid w:val="000D6B6F"/>
    <w:rsid w:val="000D6BB3"/>
    <w:rsid w:val="000D6E84"/>
    <w:rsid w:val="000D6F6E"/>
    <w:rsid w:val="000D6F74"/>
    <w:rsid w:val="000D6FB0"/>
    <w:rsid w:val="000D7127"/>
    <w:rsid w:val="000D73C1"/>
    <w:rsid w:val="000D7F9C"/>
    <w:rsid w:val="000E01FA"/>
    <w:rsid w:val="000E0288"/>
    <w:rsid w:val="000E0527"/>
    <w:rsid w:val="000E0967"/>
    <w:rsid w:val="000E0997"/>
    <w:rsid w:val="000E0A37"/>
    <w:rsid w:val="000E0FF2"/>
    <w:rsid w:val="000E1236"/>
    <w:rsid w:val="000E135B"/>
    <w:rsid w:val="000E1D63"/>
    <w:rsid w:val="000E1E92"/>
    <w:rsid w:val="000E1F36"/>
    <w:rsid w:val="000E203F"/>
    <w:rsid w:val="000E2162"/>
    <w:rsid w:val="000E22CB"/>
    <w:rsid w:val="000E2436"/>
    <w:rsid w:val="000E25AE"/>
    <w:rsid w:val="000E298E"/>
    <w:rsid w:val="000E2EF3"/>
    <w:rsid w:val="000E3285"/>
    <w:rsid w:val="000E340A"/>
    <w:rsid w:val="000E35D9"/>
    <w:rsid w:val="000E3602"/>
    <w:rsid w:val="000E3727"/>
    <w:rsid w:val="000E37BC"/>
    <w:rsid w:val="000E39E1"/>
    <w:rsid w:val="000E429E"/>
    <w:rsid w:val="000E4371"/>
    <w:rsid w:val="000E45ED"/>
    <w:rsid w:val="000E4705"/>
    <w:rsid w:val="000E4B02"/>
    <w:rsid w:val="000E4D8A"/>
    <w:rsid w:val="000E4DF1"/>
    <w:rsid w:val="000E4E97"/>
    <w:rsid w:val="000E5032"/>
    <w:rsid w:val="000E5329"/>
    <w:rsid w:val="000E5502"/>
    <w:rsid w:val="000E5689"/>
    <w:rsid w:val="000E56B4"/>
    <w:rsid w:val="000E575E"/>
    <w:rsid w:val="000E5937"/>
    <w:rsid w:val="000E5970"/>
    <w:rsid w:val="000E5BA1"/>
    <w:rsid w:val="000E5CB7"/>
    <w:rsid w:val="000E5E15"/>
    <w:rsid w:val="000E5FD5"/>
    <w:rsid w:val="000E6011"/>
    <w:rsid w:val="000E61FA"/>
    <w:rsid w:val="000E648F"/>
    <w:rsid w:val="000E6546"/>
    <w:rsid w:val="000E6713"/>
    <w:rsid w:val="000E6AA3"/>
    <w:rsid w:val="000E6B02"/>
    <w:rsid w:val="000E6CC1"/>
    <w:rsid w:val="000E6EDD"/>
    <w:rsid w:val="000E70A5"/>
    <w:rsid w:val="000E70ED"/>
    <w:rsid w:val="000E7227"/>
    <w:rsid w:val="000E726A"/>
    <w:rsid w:val="000E730C"/>
    <w:rsid w:val="000E7377"/>
    <w:rsid w:val="000E7746"/>
    <w:rsid w:val="000E7882"/>
    <w:rsid w:val="000E7C95"/>
    <w:rsid w:val="000E7CB9"/>
    <w:rsid w:val="000F0107"/>
    <w:rsid w:val="000F03C7"/>
    <w:rsid w:val="000F063A"/>
    <w:rsid w:val="000F06D6"/>
    <w:rsid w:val="000F08B6"/>
    <w:rsid w:val="000F0CEB"/>
    <w:rsid w:val="000F0E61"/>
    <w:rsid w:val="000F0EB1"/>
    <w:rsid w:val="000F1106"/>
    <w:rsid w:val="000F12AF"/>
    <w:rsid w:val="000F130A"/>
    <w:rsid w:val="000F153A"/>
    <w:rsid w:val="000F153B"/>
    <w:rsid w:val="000F193E"/>
    <w:rsid w:val="000F1C1B"/>
    <w:rsid w:val="000F1CFC"/>
    <w:rsid w:val="000F1FD6"/>
    <w:rsid w:val="000F245C"/>
    <w:rsid w:val="000F27F0"/>
    <w:rsid w:val="000F2C05"/>
    <w:rsid w:val="000F2CE1"/>
    <w:rsid w:val="000F2EF7"/>
    <w:rsid w:val="000F306D"/>
    <w:rsid w:val="000F32AE"/>
    <w:rsid w:val="000F3451"/>
    <w:rsid w:val="000F3475"/>
    <w:rsid w:val="000F348F"/>
    <w:rsid w:val="000F37E4"/>
    <w:rsid w:val="000F38E8"/>
    <w:rsid w:val="000F392E"/>
    <w:rsid w:val="000F3A17"/>
    <w:rsid w:val="000F3BE9"/>
    <w:rsid w:val="000F3CEA"/>
    <w:rsid w:val="000F3F6C"/>
    <w:rsid w:val="000F3FC4"/>
    <w:rsid w:val="000F41CA"/>
    <w:rsid w:val="000F46E3"/>
    <w:rsid w:val="000F46ED"/>
    <w:rsid w:val="000F47C9"/>
    <w:rsid w:val="000F49A3"/>
    <w:rsid w:val="000F4B67"/>
    <w:rsid w:val="000F5041"/>
    <w:rsid w:val="000F5100"/>
    <w:rsid w:val="000F513A"/>
    <w:rsid w:val="000F53E6"/>
    <w:rsid w:val="000F5525"/>
    <w:rsid w:val="000F559B"/>
    <w:rsid w:val="000F56DC"/>
    <w:rsid w:val="000F5B94"/>
    <w:rsid w:val="000F6049"/>
    <w:rsid w:val="000F6091"/>
    <w:rsid w:val="000F6334"/>
    <w:rsid w:val="000F6537"/>
    <w:rsid w:val="000F65A0"/>
    <w:rsid w:val="000F660F"/>
    <w:rsid w:val="000F6A20"/>
    <w:rsid w:val="000F6DE2"/>
    <w:rsid w:val="000F6DF3"/>
    <w:rsid w:val="000F6E94"/>
    <w:rsid w:val="000F6EDC"/>
    <w:rsid w:val="000F6F01"/>
    <w:rsid w:val="000F6F89"/>
    <w:rsid w:val="000F7015"/>
    <w:rsid w:val="000F71F4"/>
    <w:rsid w:val="000F7836"/>
    <w:rsid w:val="000F79D6"/>
    <w:rsid w:val="000F7B70"/>
    <w:rsid w:val="000F7BAC"/>
    <w:rsid w:val="000F7BC2"/>
    <w:rsid w:val="000F7C63"/>
    <w:rsid w:val="001003CC"/>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1E80"/>
    <w:rsid w:val="0010200B"/>
    <w:rsid w:val="00102394"/>
    <w:rsid w:val="001024DE"/>
    <w:rsid w:val="0010273F"/>
    <w:rsid w:val="001028F6"/>
    <w:rsid w:val="00102B62"/>
    <w:rsid w:val="00102C49"/>
    <w:rsid w:val="00102D9D"/>
    <w:rsid w:val="00102F50"/>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7DE"/>
    <w:rsid w:val="001048E4"/>
    <w:rsid w:val="00104A03"/>
    <w:rsid w:val="00104C17"/>
    <w:rsid w:val="0010528C"/>
    <w:rsid w:val="0010541F"/>
    <w:rsid w:val="001059FD"/>
    <w:rsid w:val="00105FC3"/>
    <w:rsid w:val="0010602C"/>
    <w:rsid w:val="00106169"/>
    <w:rsid w:val="00106294"/>
    <w:rsid w:val="001062FB"/>
    <w:rsid w:val="001063E6"/>
    <w:rsid w:val="00106789"/>
    <w:rsid w:val="001068B4"/>
    <w:rsid w:val="001069CB"/>
    <w:rsid w:val="00106A56"/>
    <w:rsid w:val="00106A65"/>
    <w:rsid w:val="00106BD0"/>
    <w:rsid w:val="00106CA8"/>
    <w:rsid w:val="00106E61"/>
    <w:rsid w:val="00106F58"/>
    <w:rsid w:val="00106FB9"/>
    <w:rsid w:val="001073DE"/>
    <w:rsid w:val="001075ED"/>
    <w:rsid w:val="0010778E"/>
    <w:rsid w:val="00107A83"/>
    <w:rsid w:val="00107CB4"/>
    <w:rsid w:val="00107D27"/>
    <w:rsid w:val="00107FD7"/>
    <w:rsid w:val="0011031C"/>
    <w:rsid w:val="00110442"/>
    <w:rsid w:val="00110563"/>
    <w:rsid w:val="001105F8"/>
    <w:rsid w:val="001106DD"/>
    <w:rsid w:val="00110763"/>
    <w:rsid w:val="00110845"/>
    <w:rsid w:val="00110B06"/>
    <w:rsid w:val="00110BBE"/>
    <w:rsid w:val="00110C56"/>
    <w:rsid w:val="00110DBF"/>
    <w:rsid w:val="00110E43"/>
    <w:rsid w:val="00110ECB"/>
    <w:rsid w:val="001110C9"/>
    <w:rsid w:val="0011128A"/>
    <w:rsid w:val="0011141D"/>
    <w:rsid w:val="00111565"/>
    <w:rsid w:val="00111615"/>
    <w:rsid w:val="00111731"/>
    <w:rsid w:val="00111906"/>
    <w:rsid w:val="001119DA"/>
    <w:rsid w:val="00111C74"/>
    <w:rsid w:val="00111F74"/>
    <w:rsid w:val="00111FB8"/>
    <w:rsid w:val="00111FEA"/>
    <w:rsid w:val="00111FF3"/>
    <w:rsid w:val="00112029"/>
    <w:rsid w:val="00112161"/>
    <w:rsid w:val="001121D3"/>
    <w:rsid w:val="0011245F"/>
    <w:rsid w:val="0011255C"/>
    <w:rsid w:val="001125CB"/>
    <w:rsid w:val="001126DF"/>
    <w:rsid w:val="001127EC"/>
    <w:rsid w:val="00112904"/>
    <w:rsid w:val="0011290F"/>
    <w:rsid w:val="00112C8F"/>
    <w:rsid w:val="00112EF1"/>
    <w:rsid w:val="00113140"/>
    <w:rsid w:val="0011318F"/>
    <w:rsid w:val="001131B4"/>
    <w:rsid w:val="00113756"/>
    <w:rsid w:val="0011376B"/>
    <w:rsid w:val="001137DA"/>
    <w:rsid w:val="001138F1"/>
    <w:rsid w:val="0011391A"/>
    <w:rsid w:val="00113CF4"/>
    <w:rsid w:val="00113DE1"/>
    <w:rsid w:val="00113E19"/>
    <w:rsid w:val="00113EEF"/>
    <w:rsid w:val="00113F4C"/>
    <w:rsid w:val="00114222"/>
    <w:rsid w:val="00114226"/>
    <w:rsid w:val="00114267"/>
    <w:rsid w:val="00114431"/>
    <w:rsid w:val="00114691"/>
    <w:rsid w:val="00114CF6"/>
    <w:rsid w:val="00114E9A"/>
    <w:rsid w:val="00115022"/>
    <w:rsid w:val="001151F4"/>
    <w:rsid w:val="001153EA"/>
    <w:rsid w:val="00115514"/>
    <w:rsid w:val="00115643"/>
    <w:rsid w:val="00115668"/>
    <w:rsid w:val="0011575B"/>
    <w:rsid w:val="001157B2"/>
    <w:rsid w:val="00115A8C"/>
    <w:rsid w:val="00115EDA"/>
    <w:rsid w:val="00116002"/>
    <w:rsid w:val="001162AC"/>
    <w:rsid w:val="001164D2"/>
    <w:rsid w:val="00116524"/>
    <w:rsid w:val="001166FF"/>
    <w:rsid w:val="00116765"/>
    <w:rsid w:val="00116800"/>
    <w:rsid w:val="001168A7"/>
    <w:rsid w:val="001168D0"/>
    <w:rsid w:val="001168F8"/>
    <w:rsid w:val="00116940"/>
    <w:rsid w:val="00116D31"/>
    <w:rsid w:val="00116F20"/>
    <w:rsid w:val="00117062"/>
    <w:rsid w:val="001170E6"/>
    <w:rsid w:val="00117184"/>
    <w:rsid w:val="001173CB"/>
    <w:rsid w:val="00117483"/>
    <w:rsid w:val="001174A3"/>
    <w:rsid w:val="0011752C"/>
    <w:rsid w:val="001179D1"/>
    <w:rsid w:val="00117A0E"/>
    <w:rsid w:val="00117DC3"/>
    <w:rsid w:val="00117E5F"/>
    <w:rsid w:val="00117EB7"/>
    <w:rsid w:val="00117F75"/>
    <w:rsid w:val="001200F6"/>
    <w:rsid w:val="00120108"/>
    <w:rsid w:val="00120367"/>
    <w:rsid w:val="00120689"/>
    <w:rsid w:val="001209FC"/>
    <w:rsid w:val="00120BDF"/>
    <w:rsid w:val="00120C89"/>
    <w:rsid w:val="00120DCE"/>
    <w:rsid w:val="00120EEF"/>
    <w:rsid w:val="00120F92"/>
    <w:rsid w:val="00120FE1"/>
    <w:rsid w:val="0012117C"/>
    <w:rsid w:val="001215B9"/>
    <w:rsid w:val="001216EB"/>
    <w:rsid w:val="00121702"/>
    <w:rsid w:val="0012179C"/>
    <w:rsid w:val="001217B1"/>
    <w:rsid w:val="001219F5"/>
    <w:rsid w:val="00121A20"/>
    <w:rsid w:val="00121AA2"/>
    <w:rsid w:val="00121ADA"/>
    <w:rsid w:val="00121E26"/>
    <w:rsid w:val="00121F11"/>
    <w:rsid w:val="00121F63"/>
    <w:rsid w:val="00121F97"/>
    <w:rsid w:val="001221C8"/>
    <w:rsid w:val="0012239B"/>
    <w:rsid w:val="001224A0"/>
    <w:rsid w:val="001226C3"/>
    <w:rsid w:val="00122A3D"/>
    <w:rsid w:val="00122BB6"/>
    <w:rsid w:val="00122BE1"/>
    <w:rsid w:val="00122D01"/>
    <w:rsid w:val="00122EA2"/>
    <w:rsid w:val="00122F45"/>
    <w:rsid w:val="00122F6B"/>
    <w:rsid w:val="00122FC6"/>
    <w:rsid w:val="001230C3"/>
    <w:rsid w:val="00123188"/>
    <w:rsid w:val="001231E1"/>
    <w:rsid w:val="00123274"/>
    <w:rsid w:val="0012331B"/>
    <w:rsid w:val="001233EC"/>
    <w:rsid w:val="00123653"/>
    <w:rsid w:val="00123657"/>
    <w:rsid w:val="0012377F"/>
    <w:rsid w:val="0012398F"/>
    <w:rsid w:val="00123AC3"/>
    <w:rsid w:val="00123E07"/>
    <w:rsid w:val="00123E60"/>
    <w:rsid w:val="0012402E"/>
    <w:rsid w:val="00124314"/>
    <w:rsid w:val="001246C2"/>
    <w:rsid w:val="00124756"/>
    <w:rsid w:val="001247F1"/>
    <w:rsid w:val="00124B5D"/>
    <w:rsid w:val="00124BBC"/>
    <w:rsid w:val="00124D3A"/>
    <w:rsid w:val="00125274"/>
    <w:rsid w:val="0012532D"/>
    <w:rsid w:val="001253E8"/>
    <w:rsid w:val="00125688"/>
    <w:rsid w:val="0012570D"/>
    <w:rsid w:val="0012595A"/>
    <w:rsid w:val="00125BC2"/>
    <w:rsid w:val="00125C1C"/>
    <w:rsid w:val="00125C27"/>
    <w:rsid w:val="00125D63"/>
    <w:rsid w:val="00125F56"/>
    <w:rsid w:val="00126487"/>
    <w:rsid w:val="001264D4"/>
    <w:rsid w:val="00126584"/>
    <w:rsid w:val="00126597"/>
    <w:rsid w:val="00126AFF"/>
    <w:rsid w:val="00126B4A"/>
    <w:rsid w:val="00126C8D"/>
    <w:rsid w:val="00126D6C"/>
    <w:rsid w:val="0012716D"/>
    <w:rsid w:val="0012743D"/>
    <w:rsid w:val="00127527"/>
    <w:rsid w:val="001275F1"/>
    <w:rsid w:val="00127764"/>
    <w:rsid w:val="00127785"/>
    <w:rsid w:val="00127E13"/>
    <w:rsid w:val="00127F13"/>
    <w:rsid w:val="00127FDA"/>
    <w:rsid w:val="0013044D"/>
    <w:rsid w:val="00130455"/>
    <w:rsid w:val="0013057A"/>
    <w:rsid w:val="001305F8"/>
    <w:rsid w:val="00130844"/>
    <w:rsid w:val="001309E8"/>
    <w:rsid w:val="00130B2F"/>
    <w:rsid w:val="00130BB3"/>
    <w:rsid w:val="00130BF3"/>
    <w:rsid w:val="00130CAB"/>
    <w:rsid w:val="00130CAE"/>
    <w:rsid w:val="00130F4C"/>
    <w:rsid w:val="00131046"/>
    <w:rsid w:val="00131179"/>
    <w:rsid w:val="0013124A"/>
    <w:rsid w:val="0013124F"/>
    <w:rsid w:val="00131309"/>
    <w:rsid w:val="001314B5"/>
    <w:rsid w:val="001315A1"/>
    <w:rsid w:val="001315D6"/>
    <w:rsid w:val="0013186F"/>
    <w:rsid w:val="001318D5"/>
    <w:rsid w:val="0013197B"/>
    <w:rsid w:val="0013215C"/>
    <w:rsid w:val="0013247D"/>
    <w:rsid w:val="00132CF5"/>
    <w:rsid w:val="00132D6B"/>
    <w:rsid w:val="00132E56"/>
    <w:rsid w:val="00132FD0"/>
    <w:rsid w:val="001333FE"/>
    <w:rsid w:val="00133707"/>
    <w:rsid w:val="001339B5"/>
    <w:rsid w:val="00133F05"/>
    <w:rsid w:val="001341AD"/>
    <w:rsid w:val="00134295"/>
    <w:rsid w:val="001344C0"/>
    <w:rsid w:val="001346FA"/>
    <w:rsid w:val="0013495B"/>
    <w:rsid w:val="00134D10"/>
    <w:rsid w:val="00134E95"/>
    <w:rsid w:val="0013502F"/>
    <w:rsid w:val="00135219"/>
    <w:rsid w:val="00135252"/>
    <w:rsid w:val="0013531C"/>
    <w:rsid w:val="001357DE"/>
    <w:rsid w:val="00135906"/>
    <w:rsid w:val="0013593C"/>
    <w:rsid w:val="00136692"/>
    <w:rsid w:val="001367C0"/>
    <w:rsid w:val="001369BE"/>
    <w:rsid w:val="00136C07"/>
    <w:rsid w:val="00136CC9"/>
    <w:rsid w:val="00136DD4"/>
    <w:rsid w:val="00136F86"/>
    <w:rsid w:val="001370F3"/>
    <w:rsid w:val="00137222"/>
    <w:rsid w:val="00137347"/>
    <w:rsid w:val="00137779"/>
    <w:rsid w:val="00137AB5"/>
    <w:rsid w:val="00137D3C"/>
    <w:rsid w:val="00137D97"/>
    <w:rsid w:val="00137F0B"/>
    <w:rsid w:val="00140107"/>
    <w:rsid w:val="001402DE"/>
    <w:rsid w:val="001404E4"/>
    <w:rsid w:val="001405D4"/>
    <w:rsid w:val="001406BC"/>
    <w:rsid w:val="001407C1"/>
    <w:rsid w:val="00140900"/>
    <w:rsid w:val="00140EE3"/>
    <w:rsid w:val="0014105C"/>
    <w:rsid w:val="00141299"/>
    <w:rsid w:val="001413FE"/>
    <w:rsid w:val="00141488"/>
    <w:rsid w:val="00141569"/>
    <w:rsid w:val="0014171F"/>
    <w:rsid w:val="00141DE0"/>
    <w:rsid w:val="00141EEC"/>
    <w:rsid w:val="00142065"/>
    <w:rsid w:val="00142210"/>
    <w:rsid w:val="00142778"/>
    <w:rsid w:val="0014288B"/>
    <w:rsid w:val="00142A74"/>
    <w:rsid w:val="00142CCE"/>
    <w:rsid w:val="00142D50"/>
    <w:rsid w:val="00142E22"/>
    <w:rsid w:val="00142FEC"/>
    <w:rsid w:val="0014305E"/>
    <w:rsid w:val="00143152"/>
    <w:rsid w:val="001431BC"/>
    <w:rsid w:val="001434F4"/>
    <w:rsid w:val="001435A9"/>
    <w:rsid w:val="00143655"/>
    <w:rsid w:val="0014378E"/>
    <w:rsid w:val="001437D1"/>
    <w:rsid w:val="001437FD"/>
    <w:rsid w:val="00143979"/>
    <w:rsid w:val="00143BD3"/>
    <w:rsid w:val="00143C00"/>
    <w:rsid w:val="00143E30"/>
    <w:rsid w:val="00143F0D"/>
    <w:rsid w:val="00143F60"/>
    <w:rsid w:val="00143F67"/>
    <w:rsid w:val="00144164"/>
    <w:rsid w:val="001441A8"/>
    <w:rsid w:val="00144515"/>
    <w:rsid w:val="00144669"/>
    <w:rsid w:val="00144671"/>
    <w:rsid w:val="001449EF"/>
    <w:rsid w:val="001449F3"/>
    <w:rsid w:val="00144A0A"/>
    <w:rsid w:val="00144B6E"/>
    <w:rsid w:val="00144CE9"/>
    <w:rsid w:val="00144D6B"/>
    <w:rsid w:val="00145117"/>
    <w:rsid w:val="001452C5"/>
    <w:rsid w:val="00145391"/>
    <w:rsid w:val="0014555C"/>
    <w:rsid w:val="00145578"/>
    <w:rsid w:val="001457AD"/>
    <w:rsid w:val="001457E7"/>
    <w:rsid w:val="00145862"/>
    <w:rsid w:val="001459C4"/>
    <w:rsid w:val="001459D5"/>
    <w:rsid w:val="00145A92"/>
    <w:rsid w:val="00145EF4"/>
    <w:rsid w:val="00146294"/>
    <w:rsid w:val="00146665"/>
    <w:rsid w:val="00146A0E"/>
    <w:rsid w:val="00146C87"/>
    <w:rsid w:val="00146CB9"/>
    <w:rsid w:val="00146D2E"/>
    <w:rsid w:val="00146E11"/>
    <w:rsid w:val="001471E9"/>
    <w:rsid w:val="0014752C"/>
    <w:rsid w:val="0014795B"/>
    <w:rsid w:val="00147999"/>
    <w:rsid w:val="00147A08"/>
    <w:rsid w:val="00147A6A"/>
    <w:rsid w:val="00147C78"/>
    <w:rsid w:val="00147DD5"/>
    <w:rsid w:val="00147E11"/>
    <w:rsid w:val="00147E19"/>
    <w:rsid w:val="00147F2B"/>
    <w:rsid w:val="001505EB"/>
    <w:rsid w:val="00150713"/>
    <w:rsid w:val="001507F3"/>
    <w:rsid w:val="00150944"/>
    <w:rsid w:val="00150B62"/>
    <w:rsid w:val="00150D18"/>
    <w:rsid w:val="00150D20"/>
    <w:rsid w:val="00150E4A"/>
    <w:rsid w:val="00151068"/>
    <w:rsid w:val="001512A0"/>
    <w:rsid w:val="00151417"/>
    <w:rsid w:val="001517FC"/>
    <w:rsid w:val="00151A23"/>
    <w:rsid w:val="00151ADE"/>
    <w:rsid w:val="00151E23"/>
    <w:rsid w:val="00152104"/>
    <w:rsid w:val="00152677"/>
    <w:rsid w:val="001526E0"/>
    <w:rsid w:val="0015296F"/>
    <w:rsid w:val="00152992"/>
    <w:rsid w:val="001529D3"/>
    <w:rsid w:val="00152C8B"/>
    <w:rsid w:val="00152D00"/>
    <w:rsid w:val="00152E88"/>
    <w:rsid w:val="001532B9"/>
    <w:rsid w:val="0015393C"/>
    <w:rsid w:val="0015397F"/>
    <w:rsid w:val="00153ADB"/>
    <w:rsid w:val="00153B8C"/>
    <w:rsid w:val="00153DAD"/>
    <w:rsid w:val="00153E34"/>
    <w:rsid w:val="001541DA"/>
    <w:rsid w:val="001544A1"/>
    <w:rsid w:val="001548FB"/>
    <w:rsid w:val="00154AF4"/>
    <w:rsid w:val="00154BE8"/>
    <w:rsid w:val="00154E79"/>
    <w:rsid w:val="00154F25"/>
    <w:rsid w:val="001551B5"/>
    <w:rsid w:val="0015536E"/>
    <w:rsid w:val="001554EB"/>
    <w:rsid w:val="001555B1"/>
    <w:rsid w:val="001555D6"/>
    <w:rsid w:val="001557EF"/>
    <w:rsid w:val="0015591A"/>
    <w:rsid w:val="00155B31"/>
    <w:rsid w:val="00155CC9"/>
    <w:rsid w:val="00155D0C"/>
    <w:rsid w:val="00155D2E"/>
    <w:rsid w:val="00155D67"/>
    <w:rsid w:val="00155DED"/>
    <w:rsid w:val="00155E9F"/>
    <w:rsid w:val="00156379"/>
    <w:rsid w:val="0015661B"/>
    <w:rsid w:val="00156ADC"/>
    <w:rsid w:val="00156B66"/>
    <w:rsid w:val="00156BBE"/>
    <w:rsid w:val="00156BF0"/>
    <w:rsid w:val="00156CCC"/>
    <w:rsid w:val="00156EA8"/>
    <w:rsid w:val="00156F95"/>
    <w:rsid w:val="00157358"/>
    <w:rsid w:val="00157478"/>
    <w:rsid w:val="00157553"/>
    <w:rsid w:val="00157817"/>
    <w:rsid w:val="001578A5"/>
    <w:rsid w:val="0015791E"/>
    <w:rsid w:val="00157AD2"/>
    <w:rsid w:val="00157C71"/>
    <w:rsid w:val="00157CA4"/>
    <w:rsid w:val="00157FFE"/>
    <w:rsid w:val="001601DE"/>
    <w:rsid w:val="001604F8"/>
    <w:rsid w:val="001605B6"/>
    <w:rsid w:val="001606D4"/>
    <w:rsid w:val="001607E5"/>
    <w:rsid w:val="00160F2F"/>
    <w:rsid w:val="00161647"/>
    <w:rsid w:val="00161A80"/>
    <w:rsid w:val="00161AD9"/>
    <w:rsid w:val="00161ADC"/>
    <w:rsid w:val="00161B2A"/>
    <w:rsid w:val="00161CD7"/>
    <w:rsid w:val="00161DC7"/>
    <w:rsid w:val="0016211C"/>
    <w:rsid w:val="001623B2"/>
    <w:rsid w:val="001625AE"/>
    <w:rsid w:val="001625DC"/>
    <w:rsid w:val="001629E8"/>
    <w:rsid w:val="00162B6F"/>
    <w:rsid w:val="00162B7B"/>
    <w:rsid w:val="00162C03"/>
    <w:rsid w:val="00162D6F"/>
    <w:rsid w:val="00162E3D"/>
    <w:rsid w:val="00162E4C"/>
    <w:rsid w:val="0016301D"/>
    <w:rsid w:val="001630AA"/>
    <w:rsid w:val="001630B6"/>
    <w:rsid w:val="001630F7"/>
    <w:rsid w:val="00163179"/>
    <w:rsid w:val="001632CB"/>
    <w:rsid w:val="001634D0"/>
    <w:rsid w:val="00163539"/>
    <w:rsid w:val="00163572"/>
    <w:rsid w:val="0016380C"/>
    <w:rsid w:val="001638B5"/>
    <w:rsid w:val="00163937"/>
    <w:rsid w:val="00163965"/>
    <w:rsid w:val="00163C19"/>
    <w:rsid w:val="00163EC4"/>
    <w:rsid w:val="00163F91"/>
    <w:rsid w:val="001642C3"/>
    <w:rsid w:val="00164307"/>
    <w:rsid w:val="0016430F"/>
    <w:rsid w:val="00164473"/>
    <w:rsid w:val="0016451B"/>
    <w:rsid w:val="001645AB"/>
    <w:rsid w:val="001645CB"/>
    <w:rsid w:val="00164666"/>
    <w:rsid w:val="00164844"/>
    <w:rsid w:val="00164ED5"/>
    <w:rsid w:val="00164F6D"/>
    <w:rsid w:val="00165108"/>
    <w:rsid w:val="0016519D"/>
    <w:rsid w:val="001651D1"/>
    <w:rsid w:val="00165219"/>
    <w:rsid w:val="001654DE"/>
    <w:rsid w:val="0016555A"/>
    <w:rsid w:val="00165566"/>
    <w:rsid w:val="001655B4"/>
    <w:rsid w:val="00165710"/>
    <w:rsid w:val="001657BF"/>
    <w:rsid w:val="001657F8"/>
    <w:rsid w:val="0016580C"/>
    <w:rsid w:val="00165909"/>
    <w:rsid w:val="001659C1"/>
    <w:rsid w:val="00165CB5"/>
    <w:rsid w:val="00165D62"/>
    <w:rsid w:val="00165F2D"/>
    <w:rsid w:val="0016636F"/>
    <w:rsid w:val="001664F3"/>
    <w:rsid w:val="00166640"/>
    <w:rsid w:val="00166692"/>
    <w:rsid w:val="00166863"/>
    <w:rsid w:val="00166939"/>
    <w:rsid w:val="001669FA"/>
    <w:rsid w:val="00166C3D"/>
    <w:rsid w:val="00166C94"/>
    <w:rsid w:val="00166E29"/>
    <w:rsid w:val="00167198"/>
    <w:rsid w:val="001673FB"/>
    <w:rsid w:val="001674BB"/>
    <w:rsid w:val="00167801"/>
    <w:rsid w:val="0016786A"/>
    <w:rsid w:val="001678B4"/>
    <w:rsid w:val="001678BC"/>
    <w:rsid w:val="00167AC0"/>
    <w:rsid w:val="00167B8A"/>
    <w:rsid w:val="00167E14"/>
    <w:rsid w:val="00167EA5"/>
    <w:rsid w:val="00167FFC"/>
    <w:rsid w:val="001700BC"/>
    <w:rsid w:val="0017035B"/>
    <w:rsid w:val="0017042C"/>
    <w:rsid w:val="00170540"/>
    <w:rsid w:val="0017066D"/>
    <w:rsid w:val="00170BF0"/>
    <w:rsid w:val="00170D31"/>
    <w:rsid w:val="00170F61"/>
    <w:rsid w:val="00170F8D"/>
    <w:rsid w:val="001710C8"/>
    <w:rsid w:val="0017115D"/>
    <w:rsid w:val="00171262"/>
    <w:rsid w:val="0017127A"/>
    <w:rsid w:val="0017131D"/>
    <w:rsid w:val="00171410"/>
    <w:rsid w:val="0017142B"/>
    <w:rsid w:val="0017148B"/>
    <w:rsid w:val="00171731"/>
    <w:rsid w:val="001717AF"/>
    <w:rsid w:val="00171823"/>
    <w:rsid w:val="0017184A"/>
    <w:rsid w:val="001719CD"/>
    <w:rsid w:val="00171C6E"/>
    <w:rsid w:val="00171C7F"/>
    <w:rsid w:val="00171D9B"/>
    <w:rsid w:val="00171F55"/>
    <w:rsid w:val="001720D1"/>
    <w:rsid w:val="0017231C"/>
    <w:rsid w:val="00172347"/>
    <w:rsid w:val="00172447"/>
    <w:rsid w:val="00172648"/>
    <w:rsid w:val="00172D81"/>
    <w:rsid w:val="00172E83"/>
    <w:rsid w:val="001732BF"/>
    <w:rsid w:val="0017354E"/>
    <w:rsid w:val="00173606"/>
    <w:rsid w:val="00173758"/>
    <w:rsid w:val="001737C3"/>
    <w:rsid w:val="0017393E"/>
    <w:rsid w:val="00173980"/>
    <w:rsid w:val="00173A8E"/>
    <w:rsid w:val="00173C0D"/>
    <w:rsid w:val="00173CEA"/>
    <w:rsid w:val="00173ED3"/>
    <w:rsid w:val="00174159"/>
    <w:rsid w:val="00174367"/>
    <w:rsid w:val="001745B9"/>
    <w:rsid w:val="001745EC"/>
    <w:rsid w:val="00174C1C"/>
    <w:rsid w:val="00174E69"/>
    <w:rsid w:val="00174FBF"/>
    <w:rsid w:val="0017502C"/>
    <w:rsid w:val="001755F6"/>
    <w:rsid w:val="00175843"/>
    <w:rsid w:val="00175947"/>
    <w:rsid w:val="00175A24"/>
    <w:rsid w:val="00175A3A"/>
    <w:rsid w:val="00175A90"/>
    <w:rsid w:val="00175C59"/>
    <w:rsid w:val="001760E1"/>
    <w:rsid w:val="00176239"/>
    <w:rsid w:val="00176290"/>
    <w:rsid w:val="00176348"/>
    <w:rsid w:val="001763DA"/>
    <w:rsid w:val="001769AE"/>
    <w:rsid w:val="00176A6E"/>
    <w:rsid w:val="00176BE9"/>
    <w:rsid w:val="00176CAB"/>
    <w:rsid w:val="00176D44"/>
    <w:rsid w:val="00176F50"/>
    <w:rsid w:val="001771C7"/>
    <w:rsid w:val="001771D6"/>
    <w:rsid w:val="00177AC5"/>
    <w:rsid w:val="001801EC"/>
    <w:rsid w:val="00180416"/>
    <w:rsid w:val="00180A22"/>
    <w:rsid w:val="00180A8A"/>
    <w:rsid w:val="00180A9E"/>
    <w:rsid w:val="00180D51"/>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EAC"/>
    <w:rsid w:val="00181FCD"/>
    <w:rsid w:val="00181FF8"/>
    <w:rsid w:val="001823D6"/>
    <w:rsid w:val="001823EA"/>
    <w:rsid w:val="001824DC"/>
    <w:rsid w:val="0018251A"/>
    <w:rsid w:val="00182561"/>
    <w:rsid w:val="001825D1"/>
    <w:rsid w:val="001825F0"/>
    <w:rsid w:val="001826D3"/>
    <w:rsid w:val="00182704"/>
    <w:rsid w:val="00182869"/>
    <w:rsid w:val="0018290D"/>
    <w:rsid w:val="00182A18"/>
    <w:rsid w:val="00182A53"/>
    <w:rsid w:val="00182C53"/>
    <w:rsid w:val="00182E04"/>
    <w:rsid w:val="00183741"/>
    <w:rsid w:val="00183811"/>
    <w:rsid w:val="001839A7"/>
    <w:rsid w:val="00183AE0"/>
    <w:rsid w:val="00183C60"/>
    <w:rsid w:val="00183E4E"/>
    <w:rsid w:val="00183EF4"/>
    <w:rsid w:val="00184127"/>
    <w:rsid w:val="001841D5"/>
    <w:rsid w:val="00184302"/>
    <w:rsid w:val="001843F6"/>
    <w:rsid w:val="00184662"/>
    <w:rsid w:val="001846C0"/>
    <w:rsid w:val="001846EA"/>
    <w:rsid w:val="0018491D"/>
    <w:rsid w:val="00184B28"/>
    <w:rsid w:val="00184EA5"/>
    <w:rsid w:val="00184F37"/>
    <w:rsid w:val="00185278"/>
    <w:rsid w:val="001852A0"/>
    <w:rsid w:val="00185430"/>
    <w:rsid w:val="001855CE"/>
    <w:rsid w:val="001856C5"/>
    <w:rsid w:val="00185AB8"/>
    <w:rsid w:val="00185AC7"/>
    <w:rsid w:val="00185E36"/>
    <w:rsid w:val="00185FB2"/>
    <w:rsid w:val="001862FD"/>
    <w:rsid w:val="0018666B"/>
    <w:rsid w:val="00186711"/>
    <w:rsid w:val="00186B4C"/>
    <w:rsid w:val="00186E1D"/>
    <w:rsid w:val="00186F37"/>
    <w:rsid w:val="001871F3"/>
    <w:rsid w:val="0018766C"/>
    <w:rsid w:val="001876F1"/>
    <w:rsid w:val="00187A43"/>
    <w:rsid w:val="00187B2C"/>
    <w:rsid w:val="00187C50"/>
    <w:rsid w:val="00190129"/>
    <w:rsid w:val="00190190"/>
    <w:rsid w:val="001907C4"/>
    <w:rsid w:val="001907CC"/>
    <w:rsid w:val="00190AC1"/>
    <w:rsid w:val="00190DFD"/>
    <w:rsid w:val="00190F2B"/>
    <w:rsid w:val="00190FA7"/>
    <w:rsid w:val="0019104F"/>
    <w:rsid w:val="001910E1"/>
    <w:rsid w:val="0019181D"/>
    <w:rsid w:val="00191C09"/>
    <w:rsid w:val="00191D65"/>
    <w:rsid w:val="00191FBC"/>
    <w:rsid w:val="00191FD2"/>
    <w:rsid w:val="00192258"/>
    <w:rsid w:val="001922A8"/>
    <w:rsid w:val="001925A8"/>
    <w:rsid w:val="00192725"/>
    <w:rsid w:val="001927C0"/>
    <w:rsid w:val="00192AFE"/>
    <w:rsid w:val="00192C69"/>
    <w:rsid w:val="00192DA8"/>
    <w:rsid w:val="00192F86"/>
    <w:rsid w:val="00193193"/>
    <w:rsid w:val="001932BD"/>
    <w:rsid w:val="001932D0"/>
    <w:rsid w:val="0019341A"/>
    <w:rsid w:val="001934B5"/>
    <w:rsid w:val="001936A1"/>
    <w:rsid w:val="0019387F"/>
    <w:rsid w:val="00193964"/>
    <w:rsid w:val="0019399C"/>
    <w:rsid w:val="001939DC"/>
    <w:rsid w:val="00193A55"/>
    <w:rsid w:val="00193D75"/>
    <w:rsid w:val="00193E3F"/>
    <w:rsid w:val="00193E70"/>
    <w:rsid w:val="00193EDB"/>
    <w:rsid w:val="00193F02"/>
    <w:rsid w:val="00193F0D"/>
    <w:rsid w:val="00193F38"/>
    <w:rsid w:val="00193F75"/>
    <w:rsid w:val="00194001"/>
    <w:rsid w:val="0019404D"/>
    <w:rsid w:val="001944C5"/>
    <w:rsid w:val="001945FD"/>
    <w:rsid w:val="001949FC"/>
    <w:rsid w:val="00194B4F"/>
    <w:rsid w:val="00194BCA"/>
    <w:rsid w:val="00194C76"/>
    <w:rsid w:val="00194F85"/>
    <w:rsid w:val="001953AD"/>
    <w:rsid w:val="00195621"/>
    <w:rsid w:val="00195637"/>
    <w:rsid w:val="0019567F"/>
    <w:rsid w:val="00195854"/>
    <w:rsid w:val="00195BDC"/>
    <w:rsid w:val="00195C6B"/>
    <w:rsid w:val="00195DAF"/>
    <w:rsid w:val="00195EE2"/>
    <w:rsid w:val="00196006"/>
    <w:rsid w:val="001960D7"/>
    <w:rsid w:val="001961FB"/>
    <w:rsid w:val="00196257"/>
    <w:rsid w:val="00196296"/>
    <w:rsid w:val="0019650F"/>
    <w:rsid w:val="0019652F"/>
    <w:rsid w:val="00196844"/>
    <w:rsid w:val="00196992"/>
    <w:rsid w:val="00196D6F"/>
    <w:rsid w:val="00196EF2"/>
    <w:rsid w:val="00197014"/>
    <w:rsid w:val="001977A5"/>
    <w:rsid w:val="001978FA"/>
    <w:rsid w:val="00197DF9"/>
    <w:rsid w:val="00197E3A"/>
    <w:rsid w:val="00197EAD"/>
    <w:rsid w:val="00197F50"/>
    <w:rsid w:val="00197FF6"/>
    <w:rsid w:val="001A010A"/>
    <w:rsid w:val="001A0123"/>
    <w:rsid w:val="001A0394"/>
    <w:rsid w:val="001A0651"/>
    <w:rsid w:val="001A0668"/>
    <w:rsid w:val="001A0672"/>
    <w:rsid w:val="001A08F6"/>
    <w:rsid w:val="001A09B4"/>
    <w:rsid w:val="001A0DB2"/>
    <w:rsid w:val="001A138A"/>
    <w:rsid w:val="001A15BA"/>
    <w:rsid w:val="001A16BE"/>
    <w:rsid w:val="001A1987"/>
    <w:rsid w:val="001A1A02"/>
    <w:rsid w:val="001A1A17"/>
    <w:rsid w:val="001A1A58"/>
    <w:rsid w:val="001A1AF4"/>
    <w:rsid w:val="001A1AF9"/>
    <w:rsid w:val="001A1DA7"/>
    <w:rsid w:val="001A2097"/>
    <w:rsid w:val="001A2564"/>
    <w:rsid w:val="001A259D"/>
    <w:rsid w:val="001A2656"/>
    <w:rsid w:val="001A265E"/>
    <w:rsid w:val="001A2665"/>
    <w:rsid w:val="001A2B46"/>
    <w:rsid w:val="001A2C61"/>
    <w:rsid w:val="001A2E21"/>
    <w:rsid w:val="001A2EA3"/>
    <w:rsid w:val="001A2F78"/>
    <w:rsid w:val="001A3392"/>
    <w:rsid w:val="001A35D4"/>
    <w:rsid w:val="001A3BBF"/>
    <w:rsid w:val="001A3C80"/>
    <w:rsid w:val="001A4473"/>
    <w:rsid w:val="001A4622"/>
    <w:rsid w:val="001A466A"/>
    <w:rsid w:val="001A4858"/>
    <w:rsid w:val="001A487E"/>
    <w:rsid w:val="001A498C"/>
    <w:rsid w:val="001A49CA"/>
    <w:rsid w:val="001A4E09"/>
    <w:rsid w:val="001A51DA"/>
    <w:rsid w:val="001A5238"/>
    <w:rsid w:val="001A5681"/>
    <w:rsid w:val="001A5779"/>
    <w:rsid w:val="001A57B2"/>
    <w:rsid w:val="001A58A2"/>
    <w:rsid w:val="001A5B3E"/>
    <w:rsid w:val="001A6173"/>
    <w:rsid w:val="001A639F"/>
    <w:rsid w:val="001A64D9"/>
    <w:rsid w:val="001A677E"/>
    <w:rsid w:val="001A6858"/>
    <w:rsid w:val="001A68A3"/>
    <w:rsid w:val="001A698A"/>
    <w:rsid w:val="001A69CF"/>
    <w:rsid w:val="001A6B86"/>
    <w:rsid w:val="001A6CBA"/>
    <w:rsid w:val="001A6EBF"/>
    <w:rsid w:val="001A6FDB"/>
    <w:rsid w:val="001A718C"/>
    <w:rsid w:val="001A72BA"/>
    <w:rsid w:val="001A77DC"/>
    <w:rsid w:val="001A78B9"/>
    <w:rsid w:val="001A7957"/>
    <w:rsid w:val="001A79C7"/>
    <w:rsid w:val="001A79EC"/>
    <w:rsid w:val="001A7A42"/>
    <w:rsid w:val="001A7C21"/>
    <w:rsid w:val="001A7D4D"/>
    <w:rsid w:val="001A7DBC"/>
    <w:rsid w:val="001B00CD"/>
    <w:rsid w:val="001B0120"/>
    <w:rsid w:val="001B0218"/>
    <w:rsid w:val="001B034D"/>
    <w:rsid w:val="001B07DB"/>
    <w:rsid w:val="001B0B1C"/>
    <w:rsid w:val="001B0C44"/>
    <w:rsid w:val="001B0C4F"/>
    <w:rsid w:val="001B0CCF"/>
    <w:rsid w:val="001B0D13"/>
    <w:rsid w:val="001B0D97"/>
    <w:rsid w:val="001B1125"/>
    <w:rsid w:val="001B12BE"/>
    <w:rsid w:val="001B14B8"/>
    <w:rsid w:val="001B14FA"/>
    <w:rsid w:val="001B1503"/>
    <w:rsid w:val="001B1516"/>
    <w:rsid w:val="001B16D1"/>
    <w:rsid w:val="001B183C"/>
    <w:rsid w:val="001B1ABD"/>
    <w:rsid w:val="001B1E97"/>
    <w:rsid w:val="001B2042"/>
    <w:rsid w:val="001B2217"/>
    <w:rsid w:val="001B23E5"/>
    <w:rsid w:val="001B275C"/>
    <w:rsid w:val="001B290F"/>
    <w:rsid w:val="001B295D"/>
    <w:rsid w:val="001B2A4A"/>
    <w:rsid w:val="001B2AEA"/>
    <w:rsid w:val="001B2C88"/>
    <w:rsid w:val="001B2D16"/>
    <w:rsid w:val="001B2FA7"/>
    <w:rsid w:val="001B301A"/>
    <w:rsid w:val="001B304E"/>
    <w:rsid w:val="001B30D7"/>
    <w:rsid w:val="001B32ED"/>
    <w:rsid w:val="001B3412"/>
    <w:rsid w:val="001B380C"/>
    <w:rsid w:val="001B383E"/>
    <w:rsid w:val="001B38D3"/>
    <w:rsid w:val="001B3B04"/>
    <w:rsid w:val="001B3B12"/>
    <w:rsid w:val="001B3C27"/>
    <w:rsid w:val="001B3CBF"/>
    <w:rsid w:val="001B3D7B"/>
    <w:rsid w:val="001B3E88"/>
    <w:rsid w:val="001B3F67"/>
    <w:rsid w:val="001B3F6A"/>
    <w:rsid w:val="001B3FFA"/>
    <w:rsid w:val="001B40B8"/>
    <w:rsid w:val="001B4238"/>
    <w:rsid w:val="001B4405"/>
    <w:rsid w:val="001B448F"/>
    <w:rsid w:val="001B4679"/>
    <w:rsid w:val="001B4781"/>
    <w:rsid w:val="001B47F2"/>
    <w:rsid w:val="001B4A47"/>
    <w:rsid w:val="001B4AFF"/>
    <w:rsid w:val="001B4B51"/>
    <w:rsid w:val="001B4C25"/>
    <w:rsid w:val="001B4CAB"/>
    <w:rsid w:val="001B4E0B"/>
    <w:rsid w:val="001B5089"/>
    <w:rsid w:val="001B58D1"/>
    <w:rsid w:val="001B59B1"/>
    <w:rsid w:val="001B5A32"/>
    <w:rsid w:val="001B5A5D"/>
    <w:rsid w:val="001B5A78"/>
    <w:rsid w:val="001B5AA5"/>
    <w:rsid w:val="001B5BFA"/>
    <w:rsid w:val="001B5CFA"/>
    <w:rsid w:val="001B5DDB"/>
    <w:rsid w:val="001B5E75"/>
    <w:rsid w:val="001B5E7A"/>
    <w:rsid w:val="001B62E8"/>
    <w:rsid w:val="001B6417"/>
    <w:rsid w:val="001B64B7"/>
    <w:rsid w:val="001B6567"/>
    <w:rsid w:val="001B6585"/>
    <w:rsid w:val="001B6664"/>
    <w:rsid w:val="001B66A9"/>
    <w:rsid w:val="001B67EA"/>
    <w:rsid w:val="001B6A5B"/>
    <w:rsid w:val="001B6C86"/>
    <w:rsid w:val="001B6E23"/>
    <w:rsid w:val="001B713C"/>
    <w:rsid w:val="001B72AE"/>
    <w:rsid w:val="001B73D3"/>
    <w:rsid w:val="001B74A8"/>
    <w:rsid w:val="001B7757"/>
    <w:rsid w:val="001B794F"/>
    <w:rsid w:val="001B7BBC"/>
    <w:rsid w:val="001B7BF0"/>
    <w:rsid w:val="001B7C72"/>
    <w:rsid w:val="001C02A0"/>
    <w:rsid w:val="001C03AD"/>
    <w:rsid w:val="001C03F0"/>
    <w:rsid w:val="001C0601"/>
    <w:rsid w:val="001C09AF"/>
    <w:rsid w:val="001C0AAD"/>
    <w:rsid w:val="001C0ADF"/>
    <w:rsid w:val="001C0C0B"/>
    <w:rsid w:val="001C0D27"/>
    <w:rsid w:val="001C0F4A"/>
    <w:rsid w:val="001C1759"/>
    <w:rsid w:val="001C18CB"/>
    <w:rsid w:val="001C18DF"/>
    <w:rsid w:val="001C1BB9"/>
    <w:rsid w:val="001C1CE5"/>
    <w:rsid w:val="001C1D31"/>
    <w:rsid w:val="001C1DCD"/>
    <w:rsid w:val="001C1E0C"/>
    <w:rsid w:val="001C1FB1"/>
    <w:rsid w:val="001C204F"/>
    <w:rsid w:val="001C2069"/>
    <w:rsid w:val="001C22B1"/>
    <w:rsid w:val="001C237E"/>
    <w:rsid w:val="001C2496"/>
    <w:rsid w:val="001C24FB"/>
    <w:rsid w:val="001C2B28"/>
    <w:rsid w:val="001C332F"/>
    <w:rsid w:val="001C3806"/>
    <w:rsid w:val="001C38B8"/>
    <w:rsid w:val="001C3ABB"/>
    <w:rsid w:val="001C3B31"/>
    <w:rsid w:val="001C3CF9"/>
    <w:rsid w:val="001C3D2A"/>
    <w:rsid w:val="001C3FE4"/>
    <w:rsid w:val="001C400D"/>
    <w:rsid w:val="001C4057"/>
    <w:rsid w:val="001C4770"/>
    <w:rsid w:val="001C47D3"/>
    <w:rsid w:val="001C4815"/>
    <w:rsid w:val="001C49CA"/>
    <w:rsid w:val="001C4C4A"/>
    <w:rsid w:val="001C4F35"/>
    <w:rsid w:val="001C4FCB"/>
    <w:rsid w:val="001C511D"/>
    <w:rsid w:val="001C525E"/>
    <w:rsid w:val="001C5388"/>
    <w:rsid w:val="001C5954"/>
    <w:rsid w:val="001C5AD1"/>
    <w:rsid w:val="001C5ADB"/>
    <w:rsid w:val="001C5C17"/>
    <w:rsid w:val="001C5D10"/>
    <w:rsid w:val="001C5DA0"/>
    <w:rsid w:val="001C618C"/>
    <w:rsid w:val="001C61D4"/>
    <w:rsid w:val="001C63A3"/>
    <w:rsid w:val="001C6407"/>
    <w:rsid w:val="001C6622"/>
    <w:rsid w:val="001C6663"/>
    <w:rsid w:val="001C686A"/>
    <w:rsid w:val="001C68B1"/>
    <w:rsid w:val="001C6A56"/>
    <w:rsid w:val="001C6D34"/>
    <w:rsid w:val="001C6D3B"/>
    <w:rsid w:val="001C6E73"/>
    <w:rsid w:val="001C6EEB"/>
    <w:rsid w:val="001C71AE"/>
    <w:rsid w:val="001C7324"/>
    <w:rsid w:val="001C733C"/>
    <w:rsid w:val="001C7488"/>
    <w:rsid w:val="001C75D7"/>
    <w:rsid w:val="001C7761"/>
    <w:rsid w:val="001C780D"/>
    <w:rsid w:val="001C7889"/>
    <w:rsid w:val="001C78BA"/>
    <w:rsid w:val="001C7945"/>
    <w:rsid w:val="001C79E8"/>
    <w:rsid w:val="001C7C50"/>
    <w:rsid w:val="001C7E0A"/>
    <w:rsid w:val="001C7E8D"/>
    <w:rsid w:val="001C7EEC"/>
    <w:rsid w:val="001C7F00"/>
    <w:rsid w:val="001D018D"/>
    <w:rsid w:val="001D0226"/>
    <w:rsid w:val="001D029C"/>
    <w:rsid w:val="001D04D0"/>
    <w:rsid w:val="001D0610"/>
    <w:rsid w:val="001D068B"/>
    <w:rsid w:val="001D0775"/>
    <w:rsid w:val="001D0788"/>
    <w:rsid w:val="001D0980"/>
    <w:rsid w:val="001D09C7"/>
    <w:rsid w:val="001D0B9A"/>
    <w:rsid w:val="001D0C54"/>
    <w:rsid w:val="001D0C89"/>
    <w:rsid w:val="001D0D50"/>
    <w:rsid w:val="001D100B"/>
    <w:rsid w:val="001D139C"/>
    <w:rsid w:val="001D1484"/>
    <w:rsid w:val="001D15A4"/>
    <w:rsid w:val="001D172A"/>
    <w:rsid w:val="001D1C2E"/>
    <w:rsid w:val="001D1EAA"/>
    <w:rsid w:val="001D21D6"/>
    <w:rsid w:val="001D2383"/>
    <w:rsid w:val="001D24D8"/>
    <w:rsid w:val="001D2524"/>
    <w:rsid w:val="001D27EC"/>
    <w:rsid w:val="001D27F5"/>
    <w:rsid w:val="001D294C"/>
    <w:rsid w:val="001D2F94"/>
    <w:rsid w:val="001D2F99"/>
    <w:rsid w:val="001D31F5"/>
    <w:rsid w:val="001D34D2"/>
    <w:rsid w:val="001D362F"/>
    <w:rsid w:val="001D37EE"/>
    <w:rsid w:val="001D3837"/>
    <w:rsid w:val="001D39E6"/>
    <w:rsid w:val="001D3A5D"/>
    <w:rsid w:val="001D3C1B"/>
    <w:rsid w:val="001D3DBD"/>
    <w:rsid w:val="001D3ED3"/>
    <w:rsid w:val="001D41EB"/>
    <w:rsid w:val="001D42D5"/>
    <w:rsid w:val="001D4794"/>
    <w:rsid w:val="001D489F"/>
    <w:rsid w:val="001D4B6A"/>
    <w:rsid w:val="001D4C68"/>
    <w:rsid w:val="001D4D34"/>
    <w:rsid w:val="001D4DC3"/>
    <w:rsid w:val="001D4EA2"/>
    <w:rsid w:val="001D50A2"/>
    <w:rsid w:val="001D50DD"/>
    <w:rsid w:val="001D51BA"/>
    <w:rsid w:val="001D5297"/>
    <w:rsid w:val="001D52BC"/>
    <w:rsid w:val="001D53E7"/>
    <w:rsid w:val="001D53EF"/>
    <w:rsid w:val="001D551C"/>
    <w:rsid w:val="001D55C3"/>
    <w:rsid w:val="001D5B1E"/>
    <w:rsid w:val="001D5B80"/>
    <w:rsid w:val="001D5BFE"/>
    <w:rsid w:val="001D5C36"/>
    <w:rsid w:val="001D5D3A"/>
    <w:rsid w:val="001D6193"/>
    <w:rsid w:val="001D624D"/>
    <w:rsid w:val="001D62F5"/>
    <w:rsid w:val="001D6342"/>
    <w:rsid w:val="001D63BD"/>
    <w:rsid w:val="001D640E"/>
    <w:rsid w:val="001D6436"/>
    <w:rsid w:val="001D6A20"/>
    <w:rsid w:val="001D6A5D"/>
    <w:rsid w:val="001D6D53"/>
    <w:rsid w:val="001D6DAA"/>
    <w:rsid w:val="001D6E12"/>
    <w:rsid w:val="001D6FB7"/>
    <w:rsid w:val="001D6FE4"/>
    <w:rsid w:val="001D70B8"/>
    <w:rsid w:val="001D7108"/>
    <w:rsid w:val="001D73D8"/>
    <w:rsid w:val="001D758E"/>
    <w:rsid w:val="001D77B2"/>
    <w:rsid w:val="001D78D0"/>
    <w:rsid w:val="001D7A40"/>
    <w:rsid w:val="001D7A4D"/>
    <w:rsid w:val="001D7AEB"/>
    <w:rsid w:val="001D7D50"/>
    <w:rsid w:val="001D7E2F"/>
    <w:rsid w:val="001E014D"/>
    <w:rsid w:val="001E0195"/>
    <w:rsid w:val="001E01EB"/>
    <w:rsid w:val="001E02A7"/>
    <w:rsid w:val="001E02B7"/>
    <w:rsid w:val="001E0669"/>
    <w:rsid w:val="001E0671"/>
    <w:rsid w:val="001E0B19"/>
    <w:rsid w:val="001E0C02"/>
    <w:rsid w:val="001E10E8"/>
    <w:rsid w:val="001E1407"/>
    <w:rsid w:val="001E165F"/>
    <w:rsid w:val="001E18B3"/>
    <w:rsid w:val="001E1BD1"/>
    <w:rsid w:val="001E1E53"/>
    <w:rsid w:val="001E1EB4"/>
    <w:rsid w:val="001E2119"/>
    <w:rsid w:val="001E2125"/>
    <w:rsid w:val="001E217B"/>
    <w:rsid w:val="001E21D2"/>
    <w:rsid w:val="001E22A5"/>
    <w:rsid w:val="001E24A0"/>
    <w:rsid w:val="001E25EF"/>
    <w:rsid w:val="001E267D"/>
    <w:rsid w:val="001E2696"/>
    <w:rsid w:val="001E26BA"/>
    <w:rsid w:val="001E273D"/>
    <w:rsid w:val="001E2A8B"/>
    <w:rsid w:val="001E2ADC"/>
    <w:rsid w:val="001E2C0C"/>
    <w:rsid w:val="001E2DD8"/>
    <w:rsid w:val="001E2EB4"/>
    <w:rsid w:val="001E3390"/>
    <w:rsid w:val="001E3458"/>
    <w:rsid w:val="001E3500"/>
    <w:rsid w:val="001E3553"/>
    <w:rsid w:val="001E3767"/>
    <w:rsid w:val="001E3AED"/>
    <w:rsid w:val="001E3B0A"/>
    <w:rsid w:val="001E3C9F"/>
    <w:rsid w:val="001E3E95"/>
    <w:rsid w:val="001E431A"/>
    <w:rsid w:val="001E44F7"/>
    <w:rsid w:val="001E4650"/>
    <w:rsid w:val="001E4856"/>
    <w:rsid w:val="001E48AE"/>
    <w:rsid w:val="001E48CA"/>
    <w:rsid w:val="001E4A68"/>
    <w:rsid w:val="001E4F1A"/>
    <w:rsid w:val="001E4F3B"/>
    <w:rsid w:val="001E5288"/>
    <w:rsid w:val="001E52B8"/>
    <w:rsid w:val="001E52FE"/>
    <w:rsid w:val="001E5361"/>
    <w:rsid w:val="001E54AF"/>
    <w:rsid w:val="001E552C"/>
    <w:rsid w:val="001E5624"/>
    <w:rsid w:val="001E565D"/>
    <w:rsid w:val="001E58B0"/>
    <w:rsid w:val="001E58E2"/>
    <w:rsid w:val="001E5969"/>
    <w:rsid w:val="001E5B2A"/>
    <w:rsid w:val="001E6166"/>
    <w:rsid w:val="001E6255"/>
    <w:rsid w:val="001E62F5"/>
    <w:rsid w:val="001E64EE"/>
    <w:rsid w:val="001E65B4"/>
    <w:rsid w:val="001E666E"/>
    <w:rsid w:val="001E6988"/>
    <w:rsid w:val="001E69C4"/>
    <w:rsid w:val="001E6AB7"/>
    <w:rsid w:val="001E6CA4"/>
    <w:rsid w:val="001E6DF4"/>
    <w:rsid w:val="001E6ED9"/>
    <w:rsid w:val="001E6EDF"/>
    <w:rsid w:val="001E72BA"/>
    <w:rsid w:val="001E77D1"/>
    <w:rsid w:val="001E77D9"/>
    <w:rsid w:val="001E77F0"/>
    <w:rsid w:val="001E786F"/>
    <w:rsid w:val="001E7AED"/>
    <w:rsid w:val="001E7FC1"/>
    <w:rsid w:val="001F0003"/>
    <w:rsid w:val="001F0CFD"/>
    <w:rsid w:val="001F0D55"/>
    <w:rsid w:val="001F0E5A"/>
    <w:rsid w:val="001F104B"/>
    <w:rsid w:val="001F1358"/>
    <w:rsid w:val="001F1361"/>
    <w:rsid w:val="001F1413"/>
    <w:rsid w:val="001F1613"/>
    <w:rsid w:val="001F1885"/>
    <w:rsid w:val="001F1ABE"/>
    <w:rsid w:val="001F1B9E"/>
    <w:rsid w:val="001F1D2C"/>
    <w:rsid w:val="001F204A"/>
    <w:rsid w:val="001F2246"/>
    <w:rsid w:val="001F2267"/>
    <w:rsid w:val="001F2548"/>
    <w:rsid w:val="001F265A"/>
    <w:rsid w:val="001F27F3"/>
    <w:rsid w:val="001F2898"/>
    <w:rsid w:val="001F2DF4"/>
    <w:rsid w:val="001F3068"/>
    <w:rsid w:val="001F32EC"/>
    <w:rsid w:val="001F34B6"/>
    <w:rsid w:val="001F38F6"/>
    <w:rsid w:val="001F3916"/>
    <w:rsid w:val="001F39BF"/>
    <w:rsid w:val="001F3CA5"/>
    <w:rsid w:val="001F4213"/>
    <w:rsid w:val="001F47C4"/>
    <w:rsid w:val="001F4AEB"/>
    <w:rsid w:val="001F4B24"/>
    <w:rsid w:val="001F4BE5"/>
    <w:rsid w:val="001F4BF2"/>
    <w:rsid w:val="001F4C2F"/>
    <w:rsid w:val="001F4DB2"/>
    <w:rsid w:val="001F5027"/>
    <w:rsid w:val="001F529D"/>
    <w:rsid w:val="001F54C5"/>
    <w:rsid w:val="001F5F58"/>
    <w:rsid w:val="001F619E"/>
    <w:rsid w:val="001F662C"/>
    <w:rsid w:val="001F6684"/>
    <w:rsid w:val="001F66EF"/>
    <w:rsid w:val="001F670C"/>
    <w:rsid w:val="001F6B70"/>
    <w:rsid w:val="001F7074"/>
    <w:rsid w:val="001F735E"/>
    <w:rsid w:val="001F7398"/>
    <w:rsid w:val="001F77A4"/>
    <w:rsid w:val="001F77B7"/>
    <w:rsid w:val="001F7969"/>
    <w:rsid w:val="001F7A41"/>
    <w:rsid w:val="001F7C79"/>
    <w:rsid w:val="002001F5"/>
    <w:rsid w:val="00200437"/>
    <w:rsid w:val="00200490"/>
    <w:rsid w:val="002005A1"/>
    <w:rsid w:val="00200907"/>
    <w:rsid w:val="00200D12"/>
    <w:rsid w:val="00200E0D"/>
    <w:rsid w:val="00200E4B"/>
    <w:rsid w:val="00200FC1"/>
    <w:rsid w:val="00201065"/>
    <w:rsid w:val="002011B0"/>
    <w:rsid w:val="00201223"/>
    <w:rsid w:val="00201681"/>
    <w:rsid w:val="00201840"/>
    <w:rsid w:val="002018E1"/>
    <w:rsid w:val="0020198D"/>
    <w:rsid w:val="00201993"/>
    <w:rsid w:val="00201ED7"/>
    <w:rsid w:val="00201F3A"/>
    <w:rsid w:val="00201F87"/>
    <w:rsid w:val="00202238"/>
    <w:rsid w:val="00202243"/>
    <w:rsid w:val="00202679"/>
    <w:rsid w:val="00202754"/>
    <w:rsid w:val="00202983"/>
    <w:rsid w:val="00202A41"/>
    <w:rsid w:val="00202B34"/>
    <w:rsid w:val="00202D01"/>
    <w:rsid w:val="00202E0F"/>
    <w:rsid w:val="00202E82"/>
    <w:rsid w:val="00202F25"/>
    <w:rsid w:val="00202F66"/>
    <w:rsid w:val="00203169"/>
    <w:rsid w:val="00203457"/>
    <w:rsid w:val="0020366A"/>
    <w:rsid w:val="002037B5"/>
    <w:rsid w:val="00203A05"/>
    <w:rsid w:val="00203BF1"/>
    <w:rsid w:val="00203F96"/>
    <w:rsid w:val="00203FBA"/>
    <w:rsid w:val="00204075"/>
    <w:rsid w:val="002040DF"/>
    <w:rsid w:val="00204E45"/>
    <w:rsid w:val="00204EBC"/>
    <w:rsid w:val="00204F4E"/>
    <w:rsid w:val="00205071"/>
    <w:rsid w:val="00205080"/>
    <w:rsid w:val="00205169"/>
    <w:rsid w:val="002054CB"/>
    <w:rsid w:val="00205606"/>
    <w:rsid w:val="00205608"/>
    <w:rsid w:val="00205744"/>
    <w:rsid w:val="002057B0"/>
    <w:rsid w:val="002058D3"/>
    <w:rsid w:val="00205AED"/>
    <w:rsid w:val="00205B51"/>
    <w:rsid w:val="00205DFA"/>
    <w:rsid w:val="00205F1F"/>
    <w:rsid w:val="00206094"/>
    <w:rsid w:val="002061C6"/>
    <w:rsid w:val="002065BB"/>
    <w:rsid w:val="002069B2"/>
    <w:rsid w:val="00206A4B"/>
    <w:rsid w:val="00206B5C"/>
    <w:rsid w:val="00206BAD"/>
    <w:rsid w:val="00206E90"/>
    <w:rsid w:val="0020724B"/>
    <w:rsid w:val="002075CC"/>
    <w:rsid w:val="00207A50"/>
    <w:rsid w:val="00207A89"/>
    <w:rsid w:val="00207AA3"/>
    <w:rsid w:val="00207B7F"/>
    <w:rsid w:val="00207D71"/>
    <w:rsid w:val="00207E63"/>
    <w:rsid w:val="00207FA3"/>
    <w:rsid w:val="002103AA"/>
    <w:rsid w:val="002104A9"/>
    <w:rsid w:val="0021062D"/>
    <w:rsid w:val="002106AC"/>
    <w:rsid w:val="002107BA"/>
    <w:rsid w:val="00210A00"/>
    <w:rsid w:val="00210BB7"/>
    <w:rsid w:val="00210BD8"/>
    <w:rsid w:val="00210CA0"/>
    <w:rsid w:val="00210F23"/>
    <w:rsid w:val="00210FA1"/>
    <w:rsid w:val="002112F5"/>
    <w:rsid w:val="00211397"/>
    <w:rsid w:val="002114E2"/>
    <w:rsid w:val="0021170F"/>
    <w:rsid w:val="00211A5D"/>
    <w:rsid w:val="00211D44"/>
    <w:rsid w:val="00211EC6"/>
    <w:rsid w:val="00212186"/>
    <w:rsid w:val="0021278F"/>
    <w:rsid w:val="00212941"/>
    <w:rsid w:val="00212C4B"/>
    <w:rsid w:val="00212D5B"/>
    <w:rsid w:val="002132BD"/>
    <w:rsid w:val="0021331E"/>
    <w:rsid w:val="002133BE"/>
    <w:rsid w:val="002136A3"/>
    <w:rsid w:val="00213841"/>
    <w:rsid w:val="002138DA"/>
    <w:rsid w:val="00213930"/>
    <w:rsid w:val="002139A4"/>
    <w:rsid w:val="00213C21"/>
    <w:rsid w:val="00213FCF"/>
    <w:rsid w:val="002140D9"/>
    <w:rsid w:val="00214177"/>
    <w:rsid w:val="002141AC"/>
    <w:rsid w:val="002145D5"/>
    <w:rsid w:val="00214724"/>
    <w:rsid w:val="0021475A"/>
    <w:rsid w:val="00214B61"/>
    <w:rsid w:val="00214BF8"/>
    <w:rsid w:val="00214D30"/>
    <w:rsid w:val="00214DA8"/>
    <w:rsid w:val="00214FCF"/>
    <w:rsid w:val="002151F9"/>
    <w:rsid w:val="00215346"/>
    <w:rsid w:val="00215423"/>
    <w:rsid w:val="00215718"/>
    <w:rsid w:val="00215752"/>
    <w:rsid w:val="00215844"/>
    <w:rsid w:val="002158FA"/>
    <w:rsid w:val="002159EA"/>
    <w:rsid w:val="00215A9A"/>
    <w:rsid w:val="00215B4C"/>
    <w:rsid w:val="00215C04"/>
    <w:rsid w:val="00215D44"/>
    <w:rsid w:val="002160F6"/>
    <w:rsid w:val="002161BD"/>
    <w:rsid w:val="00216381"/>
    <w:rsid w:val="00216393"/>
    <w:rsid w:val="00216824"/>
    <w:rsid w:val="00216895"/>
    <w:rsid w:val="002169A7"/>
    <w:rsid w:val="00216A9C"/>
    <w:rsid w:val="00216CF5"/>
    <w:rsid w:val="00217121"/>
    <w:rsid w:val="002173EA"/>
    <w:rsid w:val="00217531"/>
    <w:rsid w:val="00217642"/>
    <w:rsid w:val="00217821"/>
    <w:rsid w:val="002178D3"/>
    <w:rsid w:val="00217FAB"/>
    <w:rsid w:val="002201F1"/>
    <w:rsid w:val="00220600"/>
    <w:rsid w:val="002206E7"/>
    <w:rsid w:val="00220859"/>
    <w:rsid w:val="00220BF3"/>
    <w:rsid w:val="00220EB0"/>
    <w:rsid w:val="00220F86"/>
    <w:rsid w:val="00220FEB"/>
    <w:rsid w:val="002210EC"/>
    <w:rsid w:val="00221144"/>
    <w:rsid w:val="00221491"/>
    <w:rsid w:val="002215A9"/>
    <w:rsid w:val="0022193A"/>
    <w:rsid w:val="00221B7B"/>
    <w:rsid w:val="00221BFC"/>
    <w:rsid w:val="00221E72"/>
    <w:rsid w:val="00221EA6"/>
    <w:rsid w:val="00221FDF"/>
    <w:rsid w:val="002221E1"/>
    <w:rsid w:val="002221F7"/>
    <w:rsid w:val="0022221B"/>
    <w:rsid w:val="002224DB"/>
    <w:rsid w:val="0022255F"/>
    <w:rsid w:val="002225F0"/>
    <w:rsid w:val="00222747"/>
    <w:rsid w:val="002228E9"/>
    <w:rsid w:val="00222B88"/>
    <w:rsid w:val="00222F67"/>
    <w:rsid w:val="00223012"/>
    <w:rsid w:val="002230C8"/>
    <w:rsid w:val="002231EB"/>
    <w:rsid w:val="0022356E"/>
    <w:rsid w:val="0022361D"/>
    <w:rsid w:val="00223709"/>
    <w:rsid w:val="002238B1"/>
    <w:rsid w:val="002239EF"/>
    <w:rsid w:val="00223D24"/>
    <w:rsid w:val="00223E3E"/>
    <w:rsid w:val="00223FCB"/>
    <w:rsid w:val="00224194"/>
    <w:rsid w:val="0022450D"/>
    <w:rsid w:val="00224882"/>
    <w:rsid w:val="00224968"/>
    <w:rsid w:val="00224A89"/>
    <w:rsid w:val="00224C61"/>
    <w:rsid w:val="00225236"/>
    <w:rsid w:val="002252C3"/>
    <w:rsid w:val="002253B6"/>
    <w:rsid w:val="002253F6"/>
    <w:rsid w:val="0022540C"/>
    <w:rsid w:val="002254EF"/>
    <w:rsid w:val="00225C54"/>
    <w:rsid w:val="00225E34"/>
    <w:rsid w:val="0022636F"/>
    <w:rsid w:val="00226626"/>
    <w:rsid w:val="0022669D"/>
    <w:rsid w:val="002266EE"/>
    <w:rsid w:val="00226837"/>
    <w:rsid w:val="00226861"/>
    <w:rsid w:val="002268AC"/>
    <w:rsid w:val="00226BF4"/>
    <w:rsid w:val="00226FE6"/>
    <w:rsid w:val="002271BC"/>
    <w:rsid w:val="00227417"/>
    <w:rsid w:val="00227697"/>
    <w:rsid w:val="002276EF"/>
    <w:rsid w:val="002278B8"/>
    <w:rsid w:val="002279F7"/>
    <w:rsid w:val="00227C18"/>
    <w:rsid w:val="00227C21"/>
    <w:rsid w:val="00227DAE"/>
    <w:rsid w:val="002301BC"/>
    <w:rsid w:val="002303E5"/>
    <w:rsid w:val="0023040E"/>
    <w:rsid w:val="002304AD"/>
    <w:rsid w:val="0023055E"/>
    <w:rsid w:val="00230765"/>
    <w:rsid w:val="002308EA"/>
    <w:rsid w:val="002309E0"/>
    <w:rsid w:val="00230BC6"/>
    <w:rsid w:val="00230C06"/>
    <w:rsid w:val="00230D18"/>
    <w:rsid w:val="00230D87"/>
    <w:rsid w:val="00230FA7"/>
    <w:rsid w:val="0023142F"/>
    <w:rsid w:val="00231461"/>
    <w:rsid w:val="002317BC"/>
    <w:rsid w:val="00231818"/>
    <w:rsid w:val="002319E4"/>
    <w:rsid w:val="00231A87"/>
    <w:rsid w:val="00231C26"/>
    <w:rsid w:val="00231D34"/>
    <w:rsid w:val="002321DE"/>
    <w:rsid w:val="002322E8"/>
    <w:rsid w:val="00232401"/>
    <w:rsid w:val="00232537"/>
    <w:rsid w:val="00232733"/>
    <w:rsid w:val="002329FF"/>
    <w:rsid w:val="00232C8B"/>
    <w:rsid w:val="00232CA4"/>
    <w:rsid w:val="00232D26"/>
    <w:rsid w:val="00233016"/>
    <w:rsid w:val="00233132"/>
    <w:rsid w:val="00233246"/>
    <w:rsid w:val="002334D0"/>
    <w:rsid w:val="002336F8"/>
    <w:rsid w:val="002337E5"/>
    <w:rsid w:val="00233C6F"/>
    <w:rsid w:val="00233FFF"/>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BB0"/>
    <w:rsid w:val="00235CD7"/>
    <w:rsid w:val="00235E72"/>
    <w:rsid w:val="00235EB2"/>
    <w:rsid w:val="00235FB9"/>
    <w:rsid w:val="00236287"/>
    <w:rsid w:val="002362BA"/>
    <w:rsid w:val="00236653"/>
    <w:rsid w:val="002366A2"/>
    <w:rsid w:val="002366CA"/>
    <w:rsid w:val="002368BD"/>
    <w:rsid w:val="00236A75"/>
    <w:rsid w:val="00236BCF"/>
    <w:rsid w:val="00236F18"/>
    <w:rsid w:val="002371EF"/>
    <w:rsid w:val="00237339"/>
    <w:rsid w:val="0023754E"/>
    <w:rsid w:val="0023768B"/>
    <w:rsid w:val="002377B4"/>
    <w:rsid w:val="00237A00"/>
    <w:rsid w:val="00237A97"/>
    <w:rsid w:val="00237AC4"/>
    <w:rsid w:val="00237AF4"/>
    <w:rsid w:val="00237C52"/>
    <w:rsid w:val="00237ECE"/>
    <w:rsid w:val="002401AD"/>
    <w:rsid w:val="0024026D"/>
    <w:rsid w:val="00240366"/>
    <w:rsid w:val="00240374"/>
    <w:rsid w:val="00240564"/>
    <w:rsid w:val="00240579"/>
    <w:rsid w:val="002405EB"/>
    <w:rsid w:val="0024064A"/>
    <w:rsid w:val="00240B3B"/>
    <w:rsid w:val="00240DC0"/>
    <w:rsid w:val="00240E05"/>
    <w:rsid w:val="00240E1B"/>
    <w:rsid w:val="00240EC7"/>
    <w:rsid w:val="00241082"/>
    <w:rsid w:val="0024137C"/>
    <w:rsid w:val="0024140C"/>
    <w:rsid w:val="00241449"/>
    <w:rsid w:val="0024146A"/>
    <w:rsid w:val="00241539"/>
    <w:rsid w:val="0024153A"/>
    <w:rsid w:val="00241559"/>
    <w:rsid w:val="0024167C"/>
    <w:rsid w:val="00241C0C"/>
    <w:rsid w:val="00241D86"/>
    <w:rsid w:val="00242158"/>
    <w:rsid w:val="002423BB"/>
    <w:rsid w:val="002426FE"/>
    <w:rsid w:val="0024273F"/>
    <w:rsid w:val="00242743"/>
    <w:rsid w:val="0024278F"/>
    <w:rsid w:val="002427E4"/>
    <w:rsid w:val="00242832"/>
    <w:rsid w:val="00242893"/>
    <w:rsid w:val="0024291A"/>
    <w:rsid w:val="00242964"/>
    <w:rsid w:val="00242BB3"/>
    <w:rsid w:val="00242CA0"/>
    <w:rsid w:val="00242E65"/>
    <w:rsid w:val="00242F0A"/>
    <w:rsid w:val="00242F32"/>
    <w:rsid w:val="00242FA5"/>
    <w:rsid w:val="002430AF"/>
    <w:rsid w:val="00243308"/>
    <w:rsid w:val="0024353B"/>
    <w:rsid w:val="0024356E"/>
    <w:rsid w:val="002435B3"/>
    <w:rsid w:val="002435F6"/>
    <w:rsid w:val="00243D3F"/>
    <w:rsid w:val="00243D4D"/>
    <w:rsid w:val="00243E98"/>
    <w:rsid w:val="00244024"/>
    <w:rsid w:val="002443E8"/>
    <w:rsid w:val="00244BA2"/>
    <w:rsid w:val="00244BA9"/>
    <w:rsid w:val="00244D58"/>
    <w:rsid w:val="00244D9A"/>
    <w:rsid w:val="00244FD3"/>
    <w:rsid w:val="00245456"/>
    <w:rsid w:val="00245714"/>
    <w:rsid w:val="0024571E"/>
    <w:rsid w:val="002458EB"/>
    <w:rsid w:val="00245905"/>
    <w:rsid w:val="00245B63"/>
    <w:rsid w:val="00245EC0"/>
    <w:rsid w:val="00245FE0"/>
    <w:rsid w:val="0024627F"/>
    <w:rsid w:val="00246284"/>
    <w:rsid w:val="00246296"/>
    <w:rsid w:val="0024638D"/>
    <w:rsid w:val="0024683F"/>
    <w:rsid w:val="00246F49"/>
    <w:rsid w:val="0024726C"/>
    <w:rsid w:val="0024761F"/>
    <w:rsid w:val="002476A5"/>
    <w:rsid w:val="002476CA"/>
    <w:rsid w:val="002477B6"/>
    <w:rsid w:val="002477BC"/>
    <w:rsid w:val="00247846"/>
    <w:rsid w:val="00247884"/>
    <w:rsid w:val="00247AC1"/>
    <w:rsid w:val="00247ACB"/>
    <w:rsid w:val="00247C74"/>
    <w:rsid w:val="00247D57"/>
    <w:rsid w:val="002500C8"/>
    <w:rsid w:val="0025015F"/>
    <w:rsid w:val="00250337"/>
    <w:rsid w:val="00250398"/>
    <w:rsid w:val="00250570"/>
    <w:rsid w:val="002507EE"/>
    <w:rsid w:val="00250A5F"/>
    <w:rsid w:val="00250A9D"/>
    <w:rsid w:val="00250B39"/>
    <w:rsid w:val="00250BAB"/>
    <w:rsid w:val="00250C0A"/>
    <w:rsid w:val="00250FBA"/>
    <w:rsid w:val="00251033"/>
    <w:rsid w:val="002510BA"/>
    <w:rsid w:val="002513D6"/>
    <w:rsid w:val="00251438"/>
    <w:rsid w:val="0025160B"/>
    <w:rsid w:val="00251938"/>
    <w:rsid w:val="00251B1D"/>
    <w:rsid w:val="00251B2B"/>
    <w:rsid w:val="00251C75"/>
    <w:rsid w:val="00251CE7"/>
    <w:rsid w:val="00251F50"/>
    <w:rsid w:val="00252000"/>
    <w:rsid w:val="00252364"/>
    <w:rsid w:val="00252406"/>
    <w:rsid w:val="00252469"/>
    <w:rsid w:val="002527AB"/>
    <w:rsid w:val="00252998"/>
    <w:rsid w:val="00252A9F"/>
    <w:rsid w:val="00252DE6"/>
    <w:rsid w:val="00252EAA"/>
    <w:rsid w:val="00252F57"/>
    <w:rsid w:val="00253355"/>
    <w:rsid w:val="0025349D"/>
    <w:rsid w:val="002534FE"/>
    <w:rsid w:val="0025376E"/>
    <w:rsid w:val="0025380C"/>
    <w:rsid w:val="00253B4F"/>
    <w:rsid w:val="00253DAF"/>
    <w:rsid w:val="00253F62"/>
    <w:rsid w:val="00254004"/>
    <w:rsid w:val="0025424A"/>
    <w:rsid w:val="002542A2"/>
    <w:rsid w:val="002545D1"/>
    <w:rsid w:val="00254613"/>
    <w:rsid w:val="002546D1"/>
    <w:rsid w:val="0025473C"/>
    <w:rsid w:val="00254991"/>
    <w:rsid w:val="00254AFA"/>
    <w:rsid w:val="00254B8A"/>
    <w:rsid w:val="00255029"/>
    <w:rsid w:val="00255376"/>
    <w:rsid w:val="0025546B"/>
    <w:rsid w:val="0025561E"/>
    <w:rsid w:val="002558DA"/>
    <w:rsid w:val="00255A3A"/>
    <w:rsid w:val="00255C36"/>
    <w:rsid w:val="00255D77"/>
    <w:rsid w:val="00255FA6"/>
    <w:rsid w:val="002563DE"/>
    <w:rsid w:val="002567FD"/>
    <w:rsid w:val="0025680A"/>
    <w:rsid w:val="00256811"/>
    <w:rsid w:val="00256846"/>
    <w:rsid w:val="002568DC"/>
    <w:rsid w:val="0025694E"/>
    <w:rsid w:val="00256983"/>
    <w:rsid w:val="0025698F"/>
    <w:rsid w:val="00256B1B"/>
    <w:rsid w:val="00256BAA"/>
    <w:rsid w:val="00256C48"/>
    <w:rsid w:val="00256EDE"/>
    <w:rsid w:val="00256F10"/>
    <w:rsid w:val="00257109"/>
    <w:rsid w:val="00257192"/>
    <w:rsid w:val="00257198"/>
    <w:rsid w:val="00257310"/>
    <w:rsid w:val="002573B4"/>
    <w:rsid w:val="00257543"/>
    <w:rsid w:val="0025754F"/>
    <w:rsid w:val="00257558"/>
    <w:rsid w:val="002575BC"/>
    <w:rsid w:val="0025797D"/>
    <w:rsid w:val="002579AF"/>
    <w:rsid w:val="00257AE8"/>
    <w:rsid w:val="00257BFE"/>
    <w:rsid w:val="00257CDC"/>
    <w:rsid w:val="00257CEB"/>
    <w:rsid w:val="00257CF0"/>
    <w:rsid w:val="002601CF"/>
    <w:rsid w:val="0026038F"/>
    <w:rsid w:val="00260596"/>
    <w:rsid w:val="0026067A"/>
    <w:rsid w:val="002607AA"/>
    <w:rsid w:val="00260945"/>
    <w:rsid w:val="00260A42"/>
    <w:rsid w:val="00260D04"/>
    <w:rsid w:val="00260EDD"/>
    <w:rsid w:val="00260F91"/>
    <w:rsid w:val="002612C6"/>
    <w:rsid w:val="0026152C"/>
    <w:rsid w:val="002617E7"/>
    <w:rsid w:val="002618D1"/>
    <w:rsid w:val="00261B2F"/>
    <w:rsid w:val="00261C31"/>
    <w:rsid w:val="00261D0B"/>
    <w:rsid w:val="00261DAA"/>
    <w:rsid w:val="00261ECD"/>
    <w:rsid w:val="00262284"/>
    <w:rsid w:val="002622E9"/>
    <w:rsid w:val="00262322"/>
    <w:rsid w:val="0026253C"/>
    <w:rsid w:val="00262553"/>
    <w:rsid w:val="00262610"/>
    <w:rsid w:val="0026268A"/>
    <w:rsid w:val="00262725"/>
    <w:rsid w:val="0026292A"/>
    <w:rsid w:val="00262A05"/>
    <w:rsid w:val="00262A7B"/>
    <w:rsid w:val="00262AF3"/>
    <w:rsid w:val="00262EE6"/>
    <w:rsid w:val="002635F8"/>
    <w:rsid w:val="002637CE"/>
    <w:rsid w:val="00263AA9"/>
    <w:rsid w:val="00263AD0"/>
    <w:rsid w:val="00263E9F"/>
    <w:rsid w:val="0026408D"/>
    <w:rsid w:val="002640A9"/>
    <w:rsid w:val="00264228"/>
    <w:rsid w:val="00264334"/>
    <w:rsid w:val="002644B0"/>
    <w:rsid w:val="0026473E"/>
    <w:rsid w:val="002647D8"/>
    <w:rsid w:val="00264807"/>
    <w:rsid w:val="002649B6"/>
    <w:rsid w:val="00264F26"/>
    <w:rsid w:val="002650CC"/>
    <w:rsid w:val="00265108"/>
    <w:rsid w:val="00265231"/>
    <w:rsid w:val="0026538F"/>
    <w:rsid w:val="002656B8"/>
    <w:rsid w:val="002657DB"/>
    <w:rsid w:val="0026586A"/>
    <w:rsid w:val="00265ADA"/>
    <w:rsid w:val="00265EF1"/>
    <w:rsid w:val="002661AD"/>
    <w:rsid w:val="00266214"/>
    <w:rsid w:val="002666E0"/>
    <w:rsid w:val="00266744"/>
    <w:rsid w:val="00266840"/>
    <w:rsid w:val="00266907"/>
    <w:rsid w:val="002669F9"/>
    <w:rsid w:val="00266B1C"/>
    <w:rsid w:val="00266B55"/>
    <w:rsid w:val="00266DBA"/>
    <w:rsid w:val="00266EB4"/>
    <w:rsid w:val="0026707F"/>
    <w:rsid w:val="00267151"/>
    <w:rsid w:val="00267342"/>
    <w:rsid w:val="00267355"/>
    <w:rsid w:val="002677C9"/>
    <w:rsid w:val="00267A3F"/>
    <w:rsid w:val="00267A85"/>
    <w:rsid w:val="00267C83"/>
    <w:rsid w:val="00267E2C"/>
    <w:rsid w:val="00267E67"/>
    <w:rsid w:val="00267EA3"/>
    <w:rsid w:val="00270139"/>
    <w:rsid w:val="0027014B"/>
    <w:rsid w:val="002701B8"/>
    <w:rsid w:val="00270223"/>
    <w:rsid w:val="00270351"/>
    <w:rsid w:val="002704A3"/>
    <w:rsid w:val="0027055C"/>
    <w:rsid w:val="0027058C"/>
    <w:rsid w:val="002706ED"/>
    <w:rsid w:val="0027073C"/>
    <w:rsid w:val="00270920"/>
    <w:rsid w:val="00270B15"/>
    <w:rsid w:val="00270BFF"/>
    <w:rsid w:val="00270C24"/>
    <w:rsid w:val="00270C73"/>
    <w:rsid w:val="00270D84"/>
    <w:rsid w:val="00270EAC"/>
    <w:rsid w:val="00270EE4"/>
    <w:rsid w:val="00270F31"/>
    <w:rsid w:val="0027144F"/>
    <w:rsid w:val="00271656"/>
    <w:rsid w:val="00271754"/>
    <w:rsid w:val="00271813"/>
    <w:rsid w:val="00271876"/>
    <w:rsid w:val="00271B82"/>
    <w:rsid w:val="00271DD1"/>
    <w:rsid w:val="00271E50"/>
    <w:rsid w:val="00271F3A"/>
    <w:rsid w:val="002721D7"/>
    <w:rsid w:val="00272427"/>
    <w:rsid w:val="00272590"/>
    <w:rsid w:val="00272761"/>
    <w:rsid w:val="00272935"/>
    <w:rsid w:val="00272B79"/>
    <w:rsid w:val="00272CBC"/>
    <w:rsid w:val="00272DC2"/>
    <w:rsid w:val="00272DE1"/>
    <w:rsid w:val="0027315E"/>
    <w:rsid w:val="00273268"/>
    <w:rsid w:val="00273278"/>
    <w:rsid w:val="002733D7"/>
    <w:rsid w:val="00273643"/>
    <w:rsid w:val="002736E2"/>
    <w:rsid w:val="002737A1"/>
    <w:rsid w:val="002737F4"/>
    <w:rsid w:val="002738B6"/>
    <w:rsid w:val="00273A2E"/>
    <w:rsid w:val="00273AE7"/>
    <w:rsid w:val="0027404C"/>
    <w:rsid w:val="002740D5"/>
    <w:rsid w:val="0027423C"/>
    <w:rsid w:val="0027430F"/>
    <w:rsid w:val="0027431E"/>
    <w:rsid w:val="0027439C"/>
    <w:rsid w:val="002746F3"/>
    <w:rsid w:val="00274B7B"/>
    <w:rsid w:val="00274BCB"/>
    <w:rsid w:val="00274C17"/>
    <w:rsid w:val="00274C99"/>
    <w:rsid w:val="00275131"/>
    <w:rsid w:val="002755AD"/>
    <w:rsid w:val="0027579D"/>
    <w:rsid w:val="00275AC5"/>
    <w:rsid w:val="00275C89"/>
    <w:rsid w:val="0027614B"/>
    <w:rsid w:val="002762A2"/>
    <w:rsid w:val="00276948"/>
    <w:rsid w:val="00276A1C"/>
    <w:rsid w:val="00276C0F"/>
    <w:rsid w:val="00276FC0"/>
    <w:rsid w:val="002770B7"/>
    <w:rsid w:val="0027714A"/>
    <w:rsid w:val="002771BE"/>
    <w:rsid w:val="002773EB"/>
    <w:rsid w:val="002775FD"/>
    <w:rsid w:val="0027760B"/>
    <w:rsid w:val="002778C8"/>
    <w:rsid w:val="00277B28"/>
    <w:rsid w:val="00277BBD"/>
    <w:rsid w:val="00277FE1"/>
    <w:rsid w:val="0028005F"/>
    <w:rsid w:val="00280100"/>
    <w:rsid w:val="0028015F"/>
    <w:rsid w:val="0028039D"/>
    <w:rsid w:val="0028055C"/>
    <w:rsid w:val="002805F5"/>
    <w:rsid w:val="00280693"/>
    <w:rsid w:val="00280731"/>
    <w:rsid w:val="00280751"/>
    <w:rsid w:val="002809A1"/>
    <w:rsid w:val="00280B59"/>
    <w:rsid w:val="00280BB8"/>
    <w:rsid w:val="002810E3"/>
    <w:rsid w:val="00281433"/>
    <w:rsid w:val="002814E4"/>
    <w:rsid w:val="002816C5"/>
    <w:rsid w:val="002818D0"/>
    <w:rsid w:val="00281BEB"/>
    <w:rsid w:val="00281EA2"/>
    <w:rsid w:val="00281F85"/>
    <w:rsid w:val="0028212D"/>
    <w:rsid w:val="002824B2"/>
    <w:rsid w:val="0028275D"/>
    <w:rsid w:val="0028280A"/>
    <w:rsid w:val="00282B1B"/>
    <w:rsid w:val="00282BD6"/>
    <w:rsid w:val="00282C61"/>
    <w:rsid w:val="00282CB8"/>
    <w:rsid w:val="00282D34"/>
    <w:rsid w:val="00282E7C"/>
    <w:rsid w:val="00282F93"/>
    <w:rsid w:val="002831AE"/>
    <w:rsid w:val="0028327D"/>
    <w:rsid w:val="002836CC"/>
    <w:rsid w:val="0028393B"/>
    <w:rsid w:val="00283BCA"/>
    <w:rsid w:val="00283D61"/>
    <w:rsid w:val="00283DB8"/>
    <w:rsid w:val="002840F1"/>
    <w:rsid w:val="00284245"/>
    <w:rsid w:val="00284286"/>
    <w:rsid w:val="00284815"/>
    <w:rsid w:val="00284866"/>
    <w:rsid w:val="0028499F"/>
    <w:rsid w:val="002849CB"/>
    <w:rsid w:val="00284A05"/>
    <w:rsid w:val="00284A45"/>
    <w:rsid w:val="00284A60"/>
    <w:rsid w:val="00284B84"/>
    <w:rsid w:val="002850DE"/>
    <w:rsid w:val="00285122"/>
    <w:rsid w:val="00285540"/>
    <w:rsid w:val="00285604"/>
    <w:rsid w:val="00285745"/>
    <w:rsid w:val="00285A6C"/>
    <w:rsid w:val="00285B47"/>
    <w:rsid w:val="00285F6D"/>
    <w:rsid w:val="002860E5"/>
    <w:rsid w:val="002861EB"/>
    <w:rsid w:val="0028623F"/>
    <w:rsid w:val="002862D7"/>
    <w:rsid w:val="00286421"/>
    <w:rsid w:val="00286626"/>
    <w:rsid w:val="0028675F"/>
    <w:rsid w:val="00286ACD"/>
    <w:rsid w:val="00286BBD"/>
    <w:rsid w:val="00286BE3"/>
    <w:rsid w:val="00286D18"/>
    <w:rsid w:val="00286F32"/>
    <w:rsid w:val="00286F33"/>
    <w:rsid w:val="00287065"/>
    <w:rsid w:val="00287264"/>
    <w:rsid w:val="00287480"/>
    <w:rsid w:val="00287838"/>
    <w:rsid w:val="00287894"/>
    <w:rsid w:val="00287994"/>
    <w:rsid w:val="00287A29"/>
    <w:rsid w:val="00287BBD"/>
    <w:rsid w:val="00287CCB"/>
    <w:rsid w:val="00287F17"/>
    <w:rsid w:val="00287F25"/>
    <w:rsid w:val="00290030"/>
    <w:rsid w:val="00290797"/>
    <w:rsid w:val="002907A6"/>
    <w:rsid w:val="002907B5"/>
    <w:rsid w:val="00290929"/>
    <w:rsid w:val="00290A57"/>
    <w:rsid w:val="00290B99"/>
    <w:rsid w:val="00290C45"/>
    <w:rsid w:val="00290CC0"/>
    <w:rsid w:val="00290E11"/>
    <w:rsid w:val="0029114E"/>
    <w:rsid w:val="002911CE"/>
    <w:rsid w:val="00291314"/>
    <w:rsid w:val="00291548"/>
    <w:rsid w:val="00291666"/>
    <w:rsid w:val="00291AEE"/>
    <w:rsid w:val="00291BDE"/>
    <w:rsid w:val="00291CA1"/>
    <w:rsid w:val="00291CD4"/>
    <w:rsid w:val="00291E20"/>
    <w:rsid w:val="00291E8E"/>
    <w:rsid w:val="00291EDC"/>
    <w:rsid w:val="0029219F"/>
    <w:rsid w:val="00292502"/>
    <w:rsid w:val="0029283C"/>
    <w:rsid w:val="00292AC6"/>
    <w:rsid w:val="00292C05"/>
    <w:rsid w:val="00292C8A"/>
    <w:rsid w:val="00292EB7"/>
    <w:rsid w:val="00292EF4"/>
    <w:rsid w:val="00292FC2"/>
    <w:rsid w:val="0029333B"/>
    <w:rsid w:val="0029381A"/>
    <w:rsid w:val="00293AE6"/>
    <w:rsid w:val="00293F3D"/>
    <w:rsid w:val="002940DC"/>
    <w:rsid w:val="0029415E"/>
    <w:rsid w:val="00294365"/>
    <w:rsid w:val="0029478B"/>
    <w:rsid w:val="002947AE"/>
    <w:rsid w:val="00294810"/>
    <w:rsid w:val="00294828"/>
    <w:rsid w:val="00294A5C"/>
    <w:rsid w:val="00294BBD"/>
    <w:rsid w:val="00294C96"/>
    <w:rsid w:val="00294E2E"/>
    <w:rsid w:val="00294F4A"/>
    <w:rsid w:val="0029508E"/>
    <w:rsid w:val="002950E2"/>
    <w:rsid w:val="00295251"/>
    <w:rsid w:val="00295321"/>
    <w:rsid w:val="00295647"/>
    <w:rsid w:val="0029572E"/>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1C5"/>
    <w:rsid w:val="002972EB"/>
    <w:rsid w:val="0029777D"/>
    <w:rsid w:val="00297800"/>
    <w:rsid w:val="0029782D"/>
    <w:rsid w:val="00297A0B"/>
    <w:rsid w:val="00297B4D"/>
    <w:rsid w:val="00297E60"/>
    <w:rsid w:val="00297E93"/>
    <w:rsid w:val="00297F62"/>
    <w:rsid w:val="002A034C"/>
    <w:rsid w:val="002A03C2"/>
    <w:rsid w:val="002A0467"/>
    <w:rsid w:val="002A04A8"/>
    <w:rsid w:val="002A055E"/>
    <w:rsid w:val="002A0589"/>
    <w:rsid w:val="002A05B9"/>
    <w:rsid w:val="002A0687"/>
    <w:rsid w:val="002A07D4"/>
    <w:rsid w:val="002A0888"/>
    <w:rsid w:val="002A0A56"/>
    <w:rsid w:val="002A0B79"/>
    <w:rsid w:val="002A0DB9"/>
    <w:rsid w:val="002A0E38"/>
    <w:rsid w:val="002A106E"/>
    <w:rsid w:val="002A13E7"/>
    <w:rsid w:val="002A152C"/>
    <w:rsid w:val="002A194E"/>
    <w:rsid w:val="002A19D1"/>
    <w:rsid w:val="002A1CA1"/>
    <w:rsid w:val="002A1D4E"/>
    <w:rsid w:val="002A20AC"/>
    <w:rsid w:val="002A20B0"/>
    <w:rsid w:val="002A24C2"/>
    <w:rsid w:val="002A2541"/>
    <w:rsid w:val="002A26F9"/>
    <w:rsid w:val="002A2709"/>
    <w:rsid w:val="002A2869"/>
    <w:rsid w:val="002A2A18"/>
    <w:rsid w:val="002A2B47"/>
    <w:rsid w:val="002A2BE3"/>
    <w:rsid w:val="002A2EE7"/>
    <w:rsid w:val="002A2FFA"/>
    <w:rsid w:val="002A31D6"/>
    <w:rsid w:val="002A33B5"/>
    <w:rsid w:val="002A344E"/>
    <w:rsid w:val="002A382B"/>
    <w:rsid w:val="002A38C9"/>
    <w:rsid w:val="002A3C9F"/>
    <w:rsid w:val="002A3D8A"/>
    <w:rsid w:val="002A3E09"/>
    <w:rsid w:val="002A3EC8"/>
    <w:rsid w:val="002A4072"/>
    <w:rsid w:val="002A4299"/>
    <w:rsid w:val="002A437D"/>
    <w:rsid w:val="002A45B8"/>
    <w:rsid w:val="002A45E5"/>
    <w:rsid w:val="002A469E"/>
    <w:rsid w:val="002A4820"/>
    <w:rsid w:val="002A4894"/>
    <w:rsid w:val="002A4926"/>
    <w:rsid w:val="002A4B7D"/>
    <w:rsid w:val="002A5343"/>
    <w:rsid w:val="002A54B6"/>
    <w:rsid w:val="002A555A"/>
    <w:rsid w:val="002A5601"/>
    <w:rsid w:val="002A5636"/>
    <w:rsid w:val="002A57DA"/>
    <w:rsid w:val="002A57F8"/>
    <w:rsid w:val="002A590A"/>
    <w:rsid w:val="002A59F9"/>
    <w:rsid w:val="002A5A3B"/>
    <w:rsid w:val="002A5E4B"/>
    <w:rsid w:val="002A628F"/>
    <w:rsid w:val="002A62EA"/>
    <w:rsid w:val="002A6682"/>
    <w:rsid w:val="002A68E9"/>
    <w:rsid w:val="002A6A68"/>
    <w:rsid w:val="002A6C1B"/>
    <w:rsid w:val="002A6F7D"/>
    <w:rsid w:val="002A6FCC"/>
    <w:rsid w:val="002A708A"/>
    <w:rsid w:val="002A7117"/>
    <w:rsid w:val="002A714F"/>
    <w:rsid w:val="002A73F0"/>
    <w:rsid w:val="002A7876"/>
    <w:rsid w:val="002A78AC"/>
    <w:rsid w:val="002A7943"/>
    <w:rsid w:val="002A7B39"/>
    <w:rsid w:val="002A7FA5"/>
    <w:rsid w:val="002A7FD8"/>
    <w:rsid w:val="002B0099"/>
    <w:rsid w:val="002B02B9"/>
    <w:rsid w:val="002B0405"/>
    <w:rsid w:val="002B07C0"/>
    <w:rsid w:val="002B07C2"/>
    <w:rsid w:val="002B0830"/>
    <w:rsid w:val="002B089A"/>
    <w:rsid w:val="002B0A04"/>
    <w:rsid w:val="002B0B73"/>
    <w:rsid w:val="002B0CAF"/>
    <w:rsid w:val="002B0CC1"/>
    <w:rsid w:val="002B0DBE"/>
    <w:rsid w:val="002B0DC2"/>
    <w:rsid w:val="002B0FB2"/>
    <w:rsid w:val="002B1000"/>
    <w:rsid w:val="002B1090"/>
    <w:rsid w:val="002B10B0"/>
    <w:rsid w:val="002B1641"/>
    <w:rsid w:val="002B170C"/>
    <w:rsid w:val="002B1730"/>
    <w:rsid w:val="002B18D5"/>
    <w:rsid w:val="002B1B5A"/>
    <w:rsid w:val="002B2124"/>
    <w:rsid w:val="002B21C2"/>
    <w:rsid w:val="002B2219"/>
    <w:rsid w:val="002B242E"/>
    <w:rsid w:val="002B24D6"/>
    <w:rsid w:val="002B24FA"/>
    <w:rsid w:val="002B26A2"/>
    <w:rsid w:val="002B26BD"/>
    <w:rsid w:val="002B274E"/>
    <w:rsid w:val="002B29AF"/>
    <w:rsid w:val="002B2A48"/>
    <w:rsid w:val="002B2E3C"/>
    <w:rsid w:val="002B309C"/>
    <w:rsid w:val="002B31D9"/>
    <w:rsid w:val="002B31ED"/>
    <w:rsid w:val="002B3399"/>
    <w:rsid w:val="002B340C"/>
    <w:rsid w:val="002B3453"/>
    <w:rsid w:val="002B3618"/>
    <w:rsid w:val="002B3832"/>
    <w:rsid w:val="002B3B22"/>
    <w:rsid w:val="002B3BE2"/>
    <w:rsid w:val="002B3D53"/>
    <w:rsid w:val="002B405A"/>
    <w:rsid w:val="002B4074"/>
    <w:rsid w:val="002B437C"/>
    <w:rsid w:val="002B44C9"/>
    <w:rsid w:val="002B4569"/>
    <w:rsid w:val="002B469A"/>
    <w:rsid w:val="002B470E"/>
    <w:rsid w:val="002B4792"/>
    <w:rsid w:val="002B47DD"/>
    <w:rsid w:val="002B4A31"/>
    <w:rsid w:val="002B4ACF"/>
    <w:rsid w:val="002B4B54"/>
    <w:rsid w:val="002B4C6F"/>
    <w:rsid w:val="002B51F6"/>
    <w:rsid w:val="002B538E"/>
    <w:rsid w:val="002B5687"/>
    <w:rsid w:val="002B56CE"/>
    <w:rsid w:val="002B6152"/>
    <w:rsid w:val="002B620C"/>
    <w:rsid w:val="002B626A"/>
    <w:rsid w:val="002B628E"/>
    <w:rsid w:val="002B629E"/>
    <w:rsid w:val="002B62F6"/>
    <w:rsid w:val="002B6673"/>
    <w:rsid w:val="002B6807"/>
    <w:rsid w:val="002B685A"/>
    <w:rsid w:val="002B690C"/>
    <w:rsid w:val="002B6AF7"/>
    <w:rsid w:val="002B6E85"/>
    <w:rsid w:val="002B6F27"/>
    <w:rsid w:val="002B707D"/>
    <w:rsid w:val="002B71BA"/>
    <w:rsid w:val="002B74FA"/>
    <w:rsid w:val="002B762F"/>
    <w:rsid w:val="002B7802"/>
    <w:rsid w:val="002B78CE"/>
    <w:rsid w:val="002B7970"/>
    <w:rsid w:val="002B7A85"/>
    <w:rsid w:val="002B7EDF"/>
    <w:rsid w:val="002C0047"/>
    <w:rsid w:val="002C028F"/>
    <w:rsid w:val="002C039E"/>
    <w:rsid w:val="002C0556"/>
    <w:rsid w:val="002C062A"/>
    <w:rsid w:val="002C0937"/>
    <w:rsid w:val="002C0970"/>
    <w:rsid w:val="002C097A"/>
    <w:rsid w:val="002C0F0E"/>
    <w:rsid w:val="002C0FFF"/>
    <w:rsid w:val="002C121A"/>
    <w:rsid w:val="002C134A"/>
    <w:rsid w:val="002C1402"/>
    <w:rsid w:val="002C15A7"/>
    <w:rsid w:val="002C16FD"/>
    <w:rsid w:val="002C17BD"/>
    <w:rsid w:val="002C1BC3"/>
    <w:rsid w:val="002C1D32"/>
    <w:rsid w:val="002C1E0B"/>
    <w:rsid w:val="002C1EEE"/>
    <w:rsid w:val="002C1F84"/>
    <w:rsid w:val="002C204A"/>
    <w:rsid w:val="002C21BC"/>
    <w:rsid w:val="002C2234"/>
    <w:rsid w:val="002C22A2"/>
    <w:rsid w:val="002C2410"/>
    <w:rsid w:val="002C25A2"/>
    <w:rsid w:val="002C28CF"/>
    <w:rsid w:val="002C2970"/>
    <w:rsid w:val="002C2A7B"/>
    <w:rsid w:val="002C2AF1"/>
    <w:rsid w:val="002C2C66"/>
    <w:rsid w:val="002C2D6F"/>
    <w:rsid w:val="002C2DF2"/>
    <w:rsid w:val="002C2FEE"/>
    <w:rsid w:val="002C3058"/>
    <w:rsid w:val="002C344D"/>
    <w:rsid w:val="002C39B8"/>
    <w:rsid w:val="002C3A11"/>
    <w:rsid w:val="002C3A42"/>
    <w:rsid w:val="002C3B23"/>
    <w:rsid w:val="002C3BC4"/>
    <w:rsid w:val="002C3BF1"/>
    <w:rsid w:val="002C3CE1"/>
    <w:rsid w:val="002C3EDB"/>
    <w:rsid w:val="002C41E6"/>
    <w:rsid w:val="002C4337"/>
    <w:rsid w:val="002C43DA"/>
    <w:rsid w:val="002C44F4"/>
    <w:rsid w:val="002C490B"/>
    <w:rsid w:val="002C490E"/>
    <w:rsid w:val="002C4934"/>
    <w:rsid w:val="002C4D26"/>
    <w:rsid w:val="002C4D97"/>
    <w:rsid w:val="002C4DD5"/>
    <w:rsid w:val="002C4ECA"/>
    <w:rsid w:val="002C5121"/>
    <w:rsid w:val="002C520B"/>
    <w:rsid w:val="002C53CF"/>
    <w:rsid w:val="002C5401"/>
    <w:rsid w:val="002C5695"/>
    <w:rsid w:val="002C592F"/>
    <w:rsid w:val="002C5B10"/>
    <w:rsid w:val="002C5B8D"/>
    <w:rsid w:val="002C5C7F"/>
    <w:rsid w:val="002C5DD2"/>
    <w:rsid w:val="002C6097"/>
    <w:rsid w:val="002C650A"/>
    <w:rsid w:val="002C6A2E"/>
    <w:rsid w:val="002C6B56"/>
    <w:rsid w:val="002C6D7D"/>
    <w:rsid w:val="002C6D9C"/>
    <w:rsid w:val="002C6E5B"/>
    <w:rsid w:val="002C7319"/>
    <w:rsid w:val="002C7347"/>
    <w:rsid w:val="002C73AC"/>
    <w:rsid w:val="002C7472"/>
    <w:rsid w:val="002C77D4"/>
    <w:rsid w:val="002C7A07"/>
    <w:rsid w:val="002C7AEB"/>
    <w:rsid w:val="002C7B98"/>
    <w:rsid w:val="002C7BE4"/>
    <w:rsid w:val="002D011A"/>
    <w:rsid w:val="002D0342"/>
    <w:rsid w:val="002D03D5"/>
    <w:rsid w:val="002D0416"/>
    <w:rsid w:val="002D0570"/>
    <w:rsid w:val="002D0631"/>
    <w:rsid w:val="002D071A"/>
    <w:rsid w:val="002D0B66"/>
    <w:rsid w:val="002D0B85"/>
    <w:rsid w:val="002D0D5D"/>
    <w:rsid w:val="002D0DEC"/>
    <w:rsid w:val="002D0E31"/>
    <w:rsid w:val="002D1014"/>
    <w:rsid w:val="002D11C3"/>
    <w:rsid w:val="002D1655"/>
    <w:rsid w:val="002D1A21"/>
    <w:rsid w:val="002D1A60"/>
    <w:rsid w:val="002D1BBE"/>
    <w:rsid w:val="002D1BE9"/>
    <w:rsid w:val="002D1C0F"/>
    <w:rsid w:val="002D1C75"/>
    <w:rsid w:val="002D20F2"/>
    <w:rsid w:val="002D21DD"/>
    <w:rsid w:val="002D26F7"/>
    <w:rsid w:val="002D2720"/>
    <w:rsid w:val="002D283B"/>
    <w:rsid w:val="002D2A3F"/>
    <w:rsid w:val="002D2B12"/>
    <w:rsid w:val="002D2B64"/>
    <w:rsid w:val="002D2EBD"/>
    <w:rsid w:val="002D2F74"/>
    <w:rsid w:val="002D300E"/>
    <w:rsid w:val="002D322F"/>
    <w:rsid w:val="002D33C4"/>
    <w:rsid w:val="002D34B2"/>
    <w:rsid w:val="002D35AF"/>
    <w:rsid w:val="002D3660"/>
    <w:rsid w:val="002D387A"/>
    <w:rsid w:val="002D3A20"/>
    <w:rsid w:val="002D3A93"/>
    <w:rsid w:val="002D3ED1"/>
    <w:rsid w:val="002D3FE7"/>
    <w:rsid w:val="002D411F"/>
    <w:rsid w:val="002D4294"/>
    <w:rsid w:val="002D434C"/>
    <w:rsid w:val="002D43A3"/>
    <w:rsid w:val="002D43D5"/>
    <w:rsid w:val="002D45A3"/>
    <w:rsid w:val="002D464F"/>
    <w:rsid w:val="002D4783"/>
    <w:rsid w:val="002D479F"/>
    <w:rsid w:val="002D48B0"/>
    <w:rsid w:val="002D48BC"/>
    <w:rsid w:val="002D5168"/>
    <w:rsid w:val="002D534A"/>
    <w:rsid w:val="002D5624"/>
    <w:rsid w:val="002D589A"/>
    <w:rsid w:val="002D5A55"/>
    <w:rsid w:val="002D5AA3"/>
    <w:rsid w:val="002D5B37"/>
    <w:rsid w:val="002D5C98"/>
    <w:rsid w:val="002D5D14"/>
    <w:rsid w:val="002D5EAF"/>
    <w:rsid w:val="002D60F8"/>
    <w:rsid w:val="002D61D1"/>
    <w:rsid w:val="002D6215"/>
    <w:rsid w:val="002D62C4"/>
    <w:rsid w:val="002D6400"/>
    <w:rsid w:val="002D6554"/>
    <w:rsid w:val="002D6A76"/>
    <w:rsid w:val="002D6CD2"/>
    <w:rsid w:val="002D6D5E"/>
    <w:rsid w:val="002D6DF5"/>
    <w:rsid w:val="002D6F20"/>
    <w:rsid w:val="002D6FDF"/>
    <w:rsid w:val="002D7123"/>
    <w:rsid w:val="002D726D"/>
    <w:rsid w:val="002D7287"/>
    <w:rsid w:val="002D73F0"/>
    <w:rsid w:val="002D73F7"/>
    <w:rsid w:val="002D744C"/>
    <w:rsid w:val="002D7637"/>
    <w:rsid w:val="002D7699"/>
    <w:rsid w:val="002D76A8"/>
    <w:rsid w:val="002D7A28"/>
    <w:rsid w:val="002E0218"/>
    <w:rsid w:val="002E0279"/>
    <w:rsid w:val="002E02B8"/>
    <w:rsid w:val="002E060F"/>
    <w:rsid w:val="002E06FD"/>
    <w:rsid w:val="002E0970"/>
    <w:rsid w:val="002E0A0C"/>
    <w:rsid w:val="002E0A7A"/>
    <w:rsid w:val="002E0C37"/>
    <w:rsid w:val="002E115E"/>
    <w:rsid w:val="002E123F"/>
    <w:rsid w:val="002E1254"/>
    <w:rsid w:val="002E13DD"/>
    <w:rsid w:val="002E170C"/>
    <w:rsid w:val="002E17F2"/>
    <w:rsid w:val="002E1D60"/>
    <w:rsid w:val="002E2081"/>
    <w:rsid w:val="002E2168"/>
    <w:rsid w:val="002E2215"/>
    <w:rsid w:val="002E2533"/>
    <w:rsid w:val="002E25AB"/>
    <w:rsid w:val="002E26EF"/>
    <w:rsid w:val="002E26F7"/>
    <w:rsid w:val="002E2BE0"/>
    <w:rsid w:val="002E2C2D"/>
    <w:rsid w:val="002E2DA8"/>
    <w:rsid w:val="002E2E18"/>
    <w:rsid w:val="002E2F25"/>
    <w:rsid w:val="002E3006"/>
    <w:rsid w:val="002E309A"/>
    <w:rsid w:val="002E3429"/>
    <w:rsid w:val="002E3684"/>
    <w:rsid w:val="002E37AF"/>
    <w:rsid w:val="002E38ED"/>
    <w:rsid w:val="002E3A37"/>
    <w:rsid w:val="002E3B08"/>
    <w:rsid w:val="002E3C5A"/>
    <w:rsid w:val="002E40C4"/>
    <w:rsid w:val="002E44D0"/>
    <w:rsid w:val="002E44D1"/>
    <w:rsid w:val="002E478D"/>
    <w:rsid w:val="002E4845"/>
    <w:rsid w:val="002E48E0"/>
    <w:rsid w:val="002E4910"/>
    <w:rsid w:val="002E4949"/>
    <w:rsid w:val="002E4A81"/>
    <w:rsid w:val="002E4DA3"/>
    <w:rsid w:val="002E4DB2"/>
    <w:rsid w:val="002E4DE1"/>
    <w:rsid w:val="002E4E93"/>
    <w:rsid w:val="002E4FCB"/>
    <w:rsid w:val="002E5173"/>
    <w:rsid w:val="002E521C"/>
    <w:rsid w:val="002E5246"/>
    <w:rsid w:val="002E52D9"/>
    <w:rsid w:val="002E5323"/>
    <w:rsid w:val="002E548C"/>
    <w:rsid w:val="002E5544"/>
    <w:rsid w:val="002E5566"/>
    <w:rsid w:val="002E56B8"/>
    <w:rsid w:val="002E5ED9"/>
    <w:rsid w:val="002E5F17"/>
    <w:rsid w:val="002E5FB7"/>
    <w:rsid w:val="002E6202"/>
    <w:rsid w:val="002E63FC"/>
    <w:rsid w:val="002E6464"/>
    <w:rsid w:val="002E6668"/>
    <w:rsid w:val="002E681E"/>
    <w:rsid w:val="002E68AF"/>
    <w:rsid w:val="002E6A17"/>
    <w:rsid w:val="002E6BD3"/>
    <w:rsid w:val="002E705A"/>
    <w:rsid w:val="002E725C"/>
    <w:rsid w:val="002E7342"/>
    <w:rsid w:val="002E75C6"/>
    <w:rsid w:val="002E767A"/>
    <w:rsid w:val="002E777B"/>
    <w:rsid w:val="002E7856"/>
    <w:rsid w:val="002E7934"/>
    <w:rsid w:val="002E7C71"/>
    <w:rsid w:val="002E7C94"/>
    <w:rsid w:val="002E7CAE"/>
    <w:rsid w:val="002F0348"/>
    <w:rsid w:val="002F0365"/>
    <w:rsid w:val="002F0481"/>
    <w:rsid w:val="002F0573"/>
    <w:rsid w:val="002F06DB"/>
    <w:rsid w:val="002F08CB"/>
    <w:rsid w:val="002F08E2"/>
    <w:rsid w:val="002F0918"/>
    <w:rsid w:val="002F0AB2"/>
    <w:rsid w:val="002F0CAF"/>
    <w:rsid w:val="002F0DC7"/>
    <w:rsid w:val="002F0E78"/>
    <w:rsid w:val="002F110C"/>
    <w:rsid w:val="002F129E"/>
    <w:rsid w:val="002F13E4"/>
    <w:rsid w:val="002F140D"/>
    <w:rsid w:val="002F167A"/>
    <w:rsid w:val="002F18E9"/>
    <w:rsid w:val="002F196A"/>
    <w:rsid w:val="002F1B4B"/>
    <w:rsid w:val="002F1B50"/>
    <w:rsid w:val="002F1C4D"/>
    <w:rsid w:val="002F1D6D"/>
    <w:rsid w:val="002F1EFF"/>
    <w:rsid w:val="002F1F3E"/>
    <w:rsid w:val="002F1FAB"/>
    <w:rsid w:val="002F1FCE"/>
    <w:rsid w:val="002F207F"/>
    <w:rsid w:val="002F226D"/>
    <w:rsid w:val="002F24D1"/>
    <w:rsid w:val="002F2546"/>
    <w:rsid w:val="002F25ED"/>
    <w:rsid w:val="002F2771"/>
    <w:rsid w:val="002F2CD2"/>
    <w:rsid w:val="002F2EC3"/>
    <w:rsid w:val="002F2EEB"/>
    <w:rsid w:val="002F2F01"/>
    <w:rsid w:val="002F3150"/>
    <w:rsid w:val="002F3280"/>
    <w:rsid w:val="002F3392"/>
    <w:rsid w:val="002F36D2"/>
    <w:rsid w:val="002F37A9"/>
    <w:rsid w:val="002F3D65"/>
    <w:rsid w:val="002F3DB1"/>
    <w:rsid w:val="002F4162"/>
    <w:rsid w:val="002F4304"/>
    <w:rsid w:val="002F46C1"/>
    <w:rsid w:val="002F49AC"/>
    <w:rsid w:val="002F4A53"/>
    <w:rsid w:val="002F4D5C"/>
    <w:rsid w:val="002F4E03"/>
    <w:rsid w:val="002F4E33"/>
    <w:rsid w:val="002F4E70"/>
    <w:rsid w:val="002F4FD9"/>
    <w:rsid w:val="002F50C2"/>
    <w:rsid w:val="002F5137"/>
    <w:rsid w:val="002F52A4"/>
    <w:rsid w:val="002F52E0"/>
    <w:rsid w:val="002F534A"/>
    <w:rsid w:val="002F545A"/>
    <w:rsid w:val="002F5481"/>
    <w:rsid w:val="002F5920"/>
    <w:rsid w:val="002F5AF2"/>
    <w:rsid w:val="002F5D35"/>
    <w:rsid w:val="002F5E78"/>
    <w:rsid w:val="002F5EEE"/>
    <w:rsid w:val="002F6211"/>
    <w:rsid w:val="002F676B"/>
    <w:rsid w:val="002F677A"/>
    <w:rsid w:val="002F6844"/>
    <w:rsid w:val="002F6874"/>
    <w:rsid w:val="002F6879"/>
    <w:rsid w:val="002F6C56"/>
    <w:rsid w:val="002F6C84"/>
    <w:rsid w:val="002F6CE8"/>
    <w:rsid w:val="002F6E82"/>
    <w:rsid w:val="002F6FA1"/>
    <w:rsid w:val="002F70F5"/>
    <w:rsid w:val="002F7158"/>
    <w:rsid w:val="002F7218"/>
    <w:rsid w:val="002F7670"/>
    <w:rsid w:val="002F7909"/>
    <w:rsid w:val="002F7980"/>
    <w:rsid w:val="002F7EA4"/>
    <w:rsid w:val="002F7F78"/>
    <w:rsid w:val="003000A8"/>
    <w:rsid w:val="0030031A"/>
    <w:rsid w:val="00300339"/>
    <w:rsid w:val="0030054C"/>
    <w:rsid w:val="00300550"/>
    <w:rsid w:val="0030055C"/>
    <w:rsid w:val="0030060D"/>
    <w:rsid w:val="00300812"/>
    <w:rsid w:val="003009C5"/>
    <w:rsid w:val="003009E1"/>
    <w:rsid w:val="00300F4D"/>
    <w:rsid w:val="0030155C"/>
    <w:rsid w:val="00301B2C"/>
    <w:rsid w:val="00301C91"/>
    <w:rsid w:val="00301CE6"/>
    <w:rsid w:val="00301EA0"/>
    <w:rsid w:val="00302041"/>
    <w:rsid w:val="003022AC"/>
    <w:rsid w:val="00302313"/>
    <w:rsid w:val="003023A0"/>
    <w:rsid w:val="0030256B"/>
    <w:rsid w:val="00302809"/>
    <w:rsid w:val="00302896"/>
    <w:rsid w:val="00302AB7"/>
    <w:rsid w:val="00302CB2"/>
    <w:rsid w:val="00302CDE"/>
    <w:rsid w:val="003030B9"/>
    <w:rsid w:val="00303121"/>
    <w:rsid w:val="0030326A"/>
    <w:rsid w:val="003033F8"/>
    <w:rsid w:val="003033FE"/>
    <w:rsid w:val="0030354C"/>
    <w:rsid w:val="00303571"/>
    <w:rsid w:val="0030399E"/>
    <w:rsid w:val="00303AB4"/>
    <w:rsid w:val="00303B74"/>
    <w:rsid w:val="00303B88"/>
    <w:rsid w:val="00303C10"/>
    <w:rsid w:val="00303C8C"/>
    <w:rsid w:val="00303CC0"/>
    <w:rsid w:val="00303D3C"/>
    <w:rsid w:val="00303FAC"/>
    <w:rsid w:val="003040AC"/>
    <w:rsid w:val="00304124"/>
    <w:rsid w:val="00304251"/>
    <w:rsid w:val="00304275"/>
    <w:rsid w:val="0030448E"/>
    <w:rsid w:val="0030467E"/>
    <w:rsid w:val="00304C31"/>
    <w:rsid w:val="00304FB4"/>
    <w:rsid w:val="0030501F"/>
    <w:rsid w:val="00305122"/>
    <w:rsid w:val="0030519F"/>
    <w:rsid w:val="00305569"/>
    <w:rsid w:val="003056EC"/>
    <w:rsid w:val="00305723"/>
    <w:rsid w:val="00305ADF"/>
    <w:rsid w:val="00305BEB"/>
    <w:rsid w:val="00305C83"/>
    <w:rsid w:val="00305D13"/>
    <w:rsid w:val="00305DE7"/>
    <w:rsid w:val="00305EF4"/>
    <w:rsid w:val="0030646C"/>
    <w:rsid w:val="00306575"/>
    <w:rsid w:val="00306666"/>
    <w:rsid w:val="00306802"/>
    <w:rsid w:val="00306A89"/>
    <w:rsid w:val="00306AB1"/>
    <w:rsid w:val="00306AE9"/>
    <w:rsid w:val="00306FDA"/>
    <w:rsid w:val="00307065"/>
    <w:rsid w:val="003070A1"/>
    <w:rsid w:val="00307114"/>
    <w:rsid w:val="003072A4"/>
    <w:rsid w:val="00307393"/>
    <w:rsid w:val="003073EE"/>
    <w:rsid w:val="00307761"/>
    <w:rsid w:val="00307763"/>
    <w:rsid w:val="003077F8"/>
    <w:rsid w:val="00307824"/>
    <w:rsid w:val="0030787C"/>
    <w:rsid w:val="003078D7"/>
    <w:rsid w:val="0030792A"/>
    <w:rsid w:val="00307AA6"/>
    <w:rsid w:val="00307BA1"/>
    <w:rsid w:val="00307BCC"/>
    <w:rsid w:val="00307E55"/>
    <w:rsid w:val="00307FB6"/>
    <w:rsid w:val="003106D1"/>
    <w:rsid w:val="003106ED"/>
    <w:rsid w:val="0031083A"/>
    <w:rsid w:val="003108DE"/>
    <w:rsid w:val="00310B35"/>
    <w:rsid w:val="00310C99"/>
    <w:rsid w:val="00310CB8"/>
    <w:rsid w:val="00310F80"/>
    <w:rsid w:val="003110E5"/>
    <w:rsid w:val="00311116"/>
    <w:rsid w:val="003111B4"/>
    <w:rsid w:val="00311403"/>
    <w:rsid w:val="00311545"/>
    <w:rsid w:val="00311662"/>
    <w:rsid w:val="00311678"/>
    <w:rsid w:val="00311702"/>
    <w:rsid w:val="00311755"/>
    <w:rsid w:val="00311A0C"/>
    <w:rsid w:val="00311AB6"/>
    <w:rsid w:val="00311B1B"/>
    <w:rsid w:val="00311D00"/>
    <w:rsid w:val="00311D7F"/>
    <w:rsid w:val="00311E82"/>
    <w:rsid w:val="00312056"/>
    <w:rsid w:val="003122E8"/>
    <w:rsid w:val="003123A9"/>
    <w:rsid w:val="003123F1"/>
    <w:rsid w:val="0031261B"/>
    <w:rsid w:val="00312A6D"/>
    <w:rsid w:val="00312AB1"/>
    <w:rsid w:val="00312C54"/>
    <w:rsid w:val="00312D5F"/>
    <w:rsid w:val="00312DF4"/>
    <w:rsid w:val="00312FC5"/>
    <w:rsid w:val="00312FDB"/>
    <w:rsid w:val="0031318E"/>
    <w:rsid w:val="003133CD"/>
    <w:rsid w:val="003133D4"/>
    <w:rsid w:val="0031348A"/>
    <w:rsid w:val="003136BB"/>
    <w:rsid w:val="00313D01"/>
    <w:rsid w:val="00313FD6"/>
    <w:rsid w:val="0031403D"/>
    <w:rsid w:val="00314317"/>
    <w:rsid w:val="003143BD"/>
    <w:rsid w:val="00314692"/>
    <w:rsid w:val="00314699"/>
    <w:rsid w:val="00314B02"/>
    <w:rsid w:val="00314BAF"/>
    <w:rsid w:val="00314C52"/>
    <w:rsid w:val="00314E1D"/>
    <w:rsid w:val="00315008"/>
    <w:rsid w:val="00315059"/>
    <w:rsid w:val="003150CC"/>
    <w:rsid w:val="00315363"/>
    <w:rsid w:val="00315422"/>
    <w:rsid w:val="003155A3"/>
    <w:rsid w:val="0031578B"/>
    <w:rsid w:val="00315914"/>
    <w:rsid w:val="00315AF3"/>
    <w:rsid w:val="00315B79"/>
    <w:rsid w:val="00315DB2"/>
    <w:rsid w:val="00315E0F"/>
    <w:rsid w:val="00315EA9"/>
    <w:rsid w:val="00315F69"/>
    <w:rsid w:val="00315F97"/>
    <w:rsid w:val="003163AF"/>
    <w:rsid w:val="00316507"/>
    <w:rsid w:val="00316613"/>
    <w:rsid w:val="003167E7"/>
    <w:rsid w:val="003168E8"/>
    <w:rsid w:val="00316D81"/>
    <w:rsid w:val="00316F36"/>
    <w:rsid w:val="00316F53"/>
    <w:rsid w:val="00316F5F"/>
    <w:rsid w:val="0031707E"/>
    <w:rsid w:val="00317098"/>
    <w:rsid w:val="003170E5"/>
    <w:rsid w:val="00317215"/>
    <w:rsid w:val="00317216"/>
    <w:rsid w:val="0031725F"/>
    <w:rsid w:val="00317300"/>
    <w:rsid w:val="00317352"/>
    <w:rsid w:val="00317396"/>
    <w:rsid w:val="00317442"/>
    <w:rsid w:val="00317722"/>
    <w:rsid w:val="003178A7"/>
    <w:rsid w:val="003178FB"/>
    <w:rsid w:val="00317A0A"/>
    <w:rsid w:val="00317AE5"/>
    <w:rsid w:val="00317B3F"/>
    <w:rsid w:val="00317D97"/>
    <w:rsid w:val="00317EF8"/>
    <w:rsid w:val="00317F19"/>
    <w:rsid w:val="0032009A"/>
    <w:rsid w:val="0032025C"/>
    <w:rsid w:val="003203ED"/>
    <w:rsid w:val="003204C4"/>
    <w:rsid w:val="00320569"/>
    <w:rsid w:val="0032074C"/>
    <w:rsid w:val="00320910"/>
    <w:rsid w:val="00320D4F"/>
    <w:rsid w:val="00320F1C"/>
    <w:rsid w:val="00320F83"/>
    <w:rsid w:val="00321172"/>
    <w:rsid w:val="0032126C"/>
    <w:rsid w:val="00321322"/>
    <w:rsid w:val="00321352"/>
    <w:rsid w:val="00321439"/>
    <w:rsid w:val="0032197F"/>
    <w:rsid w:val="00321B54"/>
    <w:rsid w:val="00321BA4"/>
    <w:rsid w:val="00321CC6"/>
    <w:rsid w:val="0032200A"/>
    <w:rsid w:val="00322043"/>
    <w:rsid w:val="00322117"/>
    <w:rsid w:val="003222D8"/>
    <w:rsid w:val="0032242D"/>
    <w:rsid w:val="00322508"/>
    <w:rsid w:val="003225AE"/>
    <w:rsid w:val="00322763"/>
    <w:rsid w:val="00322974"/>
    <w:rsid w:val="003229D3"/>
    <w:rsid w:val="003229E1"/>
    <w:rsid w:val="00322A8E"/>
    <w:rsid w:val="00322AEC"/>
    <w:rsid w:val="00322B9A"/>
    <w:rsid w:val="00322C9F"/>
    <w:rsid w:val="00322CC2"/>
    <w:rsid w:val="00322D7D"/>
    <w:rsid w:val="00322F1C"/>
    <w:rsid w:val="00323678"/>
    <w:rsid w:val="00323711"/>
    <w:rsid w:val="00323987"/>
    <w:rsid w:val="00323CD3"/>
    <w:rsid w:val="003240D8"/>
    <w:rsid w:val="003241AE"/>
    <w:rsid w:val="0032460E"/>
    <w:rsid w:val="0032480C"/>
    <w:rsid w:val="0032483F"/>
    <w:rsid w:val="003248A0"/>
    <w:rsid w:val="00324A16"/>
    <w:rsid w:val="00324B29"/>
    <w:rsid w:val="00324B59"/>
    <w:rsid w:val="00324BDE"/>
    <w:rsid w:val="00324D23"/>
    <w:rsid w:val="00324F0E"/>
    <w:rsid w:val="00324FEB"/>
    <w:rsid w:val="00325492"/>
    <w:rsid w:val="00325503"/>
    <w:rsid w:val="0032559D"/>
    <w:rsid w:val="0032569D"/>
    <w:rsid w:val="00325740"/>
    <w:rsid w:val="00325874"/>
    <w:rsid w:val="003258D6"/>
    <w:rsid w:val="00325B3A"/>
    <w:rsid w:val="00325C6C"/>
    <w:rsid w:val="00326151"/>
    <w:rsid w:val="003264EB"/>
    <w:rsid w:val="00326729"/>
    <w:rsid w:val="00326754"/>
    <w:rsid w:val="003267B6"/>
    <w:rsid w:val="0032693E"/>
    <w:rsid w:val="00326993"/>
    <w:rsid w:val="00326ABE"/>
    <w:rsid w:val="00326B06"/>
    <w:rsid w:val="00326C4E"/>
    <w:rsid w:val="00326EE6"/>
    <w:rsid w:val="00326F69"/>
    <w:rsid w:val="00327020"/>
    <w:rsid w:val="00327079"/>
    <w:rsid w:val="003275F4"/>
    <w:rsid w:val="00327998"/>
    <w:rsid w:val="00327AAA"/>
    <w:rsid w:val="00327B72"/>
    <w:rsid w:val="00327BD1"/>
    <w:rsid w:val="00327D14"/>
    <w:rsid w:val="00327DBD"/>
    <w:rsid w:val="00327E89"/>
    <w:rsid w:val="00327EF5"/>
    <w:rsid w:val="00327F32"/>
    <w:rsid w:val="0033013C"/>
    <w:rsid w:val="00330170"/>
    <w:rsid w:val="00330219"/>
    <w:rsid w:val="00330320"/>
    <w:rsid w:val="0033055A"/>
    <w:rsid w:val="0033074C"/>
    <w:rsid w:val="003308A6"/>
    <w:rsid w:val="0033098A"/>
    <w:rsid w:val="00330BF6"/>
    <w:rsid w:val="00330ECF"/>
    <w:rsid w:val="00331004"/>
    <w:rsid w:val="003310FA"/>
    <w:rsid w:val="00331256"/>
    <w:rsid w:val="00331318"/>
    <w:rsid w:val="003313C7"/>
    <w:rsid w:val="003314CF"/>
    <w:rsid w:val="00331751"/>
    <w:rsid w:val="00331781"/>
    <w:rsid w:val="00331A10"/>
    <w:rsid w:val="00331BB5"/>
    <w:rsid w:val="00331C4C"/>
    <w:rsid w:val="00331DD1"/>
    <w:rsid w:val="00331E1E"/>
    <w:rsid w:val="00331F26"/>
    <w:rsid w:val="00331F74"/>
    <w:rsid w:val="00332016"/>
    <w:rsid w:val="0033220D"/>
    <w:rsid w:val="003323BA"/>
    <w:rsid w:val="003324B5"/>
    <w:rsid w:val="003324EC"/>
    <w:rsid w:val="00332686"/>
    <w:rsid w:val="00332930"/>
    <w:rsid w:val="00332A8A"/>
    <w:rsid w:val="00332F5E"/>
    <w:rsid w:val="00332F7D"/>
    <w:rsid w:val="0033306F"/>
    <w:rsid w:val="00333196"/>
    <w:rsid w:val="0033341A"/>
    <w:rsid w:val="00333610"/>
    <w:rsid w:val="0033361E"/>
    <w:rsid w:val="0033369B"/>
    <w:rsid w:val="0033381C"/>
    <w:rsid w:val="00333A01"/>
    <w:rsid w:val="00333B72"/>
    <w:rsid w:val="0033411C"/>
    <w:rsid w:val="0033423C"/>
    <w:rsid w:val="00334440"/>
    <w:rsid w:val="003344EA"/>
    <w:rsid w:val="00334579"/>
    <w:rsid w:val="003346A8"/>
    <w:rsid w:val="003346F8"/>
    <w:rsid w:val="00334A4F"/>
    <w:rsid w:val="00335488"/>
    <w:rsid w:val="003355BD"/>
    <w:rsid w:val="00335858"/>
    <w:rsid w:val="00335952"/>
    <w:rsid w:val="00335A51"/>
    <w:rsid w:val="00335BB9"/>
    <w:rsid w:val="00335F8A"/>
    <w:rsid w:val="00336AF4"/>
    <w:rsid w:val="00336B10"/>
    <w:rsid w:val="00336B97"/>
    <w:rsid w:val="00336B9B"/>
    <w:rsid w:val="00336BDA"/>
    <w:rsid w:val="00336D7B"/>
    <w:rsid w:val="00336EFF"/>
    <w:rsid w:val="003370A4"/>
    <w:rsid w:val="00337744"/>
    <w:rsid w:val="003378AA"/>
    <w:rsid w:val="00337A86"/>
    <w:rsid w:val="00337B0C"/>
    <w:rsid w:val="00337B13"/>
    <w:rsid w:val="00337BAD"/>
    <w:rsid w:val="00337D4E"/>
    <w:rsid w:val="00337D94"/>
    <w:rsid w:val="00337E8C"/>
    <w:rsid w:val="0034006A"/>
    <w:rsid w:val="003400F3"/>
    <w:rsid w:val="00340189"/>
    <w:rsid w:val="003401F4"/>
    <w:rsid w:val="003403FC"/>
    <w:rsid w:val="0034049F"/>
    <w:rsid w:val="00340638"/>
    <w:rsid w:val="003408C8"/>
    <w:rsid w:val="003408C9"/>
    <w:rsid w:val="0034097C"/>
    <w:rsid w:val="00340D29"/>
    <w:rsid w:val="00340E4E"/>
    <w:rsid w:val="00340EE0"/>
    <w:rsid w:val="00341367"/>
    <w:rsid w:val="003418F7"/>
    <w:rsid w:val="00341924"/>
    <w:rsid w:val="00341B60"/>
    <w:rsid w:val="00341CE0"/>
    <w:rsid w:val="00341FFD"/>
    <w:rsid w:val="00342083"/>
    <w:rsid w:val="0034213C"/>
    <w:rsid w:val="003421CA"/>
    <w:rsid w:val="00342311"/>
    <w:rsid w:val="00342347"/>
    <w:rsid w:val="003423A0"/>
    <w:rsid w:val="0034243F"/>
    <w:rsid w:val="003427E2"/>
    <w:rsid w:val="0034286A"/>
    <w:rsid w:val="00342922"/>
    <w:rsid w:val="00342B87"/>
    <w:rsid w:val="00342BD7"/>
    <w:rsid w:val="00342D8E"/>
    <w:rsid w:val="00342F06"/>
    <w:rsid w:val="0034331C"/>
    <w:rsid w:val="00343341"/>
    <w:rsid w:val="00343765"/>
    <w:rsid w:val="003437B6"/>
    <w:rsid w:val="003437EF"/>
    <w:rsid w:val="00343853"/>
    <w:rsid w:val="00343C7D"/>
    <w:rsid w:val="00343D8D"/>
    <w:rsid w:val="00343DB1"/>
    <w:rsid w:val="00343E54"/>
    <w:rsid w:val="00343F83"/>
    <w:rsid w:val="00343F98"/>
    <w:rsid w:val="003440B6"/>
    <w:rsid w:val="003440CB"/>
    <w:rsid w:val="00344212"/>
    <w:rsid w:val="0034448A"/>
    <w:rsid w:val="00344492"/>
    <w:rsid w:val="00344AED"/>
    <w:rsid w:val="00344BC5"/>
    <w:rsid w:val="00344BD8"/>
    <w:rsid w:val="00344D6F"/>
    <w:rsid w:val="00344DD5"/>
    <w:rsid w:val="00344E3B"/>
    <w:rsid w:val="00344F2D"/>
    <w:rsid w:val="00345193"/>
    <w:rsid w:val="003451B6"/>
    <w:rsid w:val="003452B3"/>
    <w:rsid w:val="00345672"/>
    <w:rsid w:val="0034593C"/>
    <w:rsid w:val="003461AC"/>
    <w:rsid w:val="0034624E"/>
    <w:rsid w:val="00346424"/>
    <w:rsid w:val="0034654C"/>
    <w:rsid w:val="00346599"/>
    <w:rsid w:val="00346917"/>
    <w:rsid w:val="00346A0C"/>
    <w:rsid w:val="00346DB5"/>
    <w:rsid w:val="00346E0E"/>
    <w:rsid w:val="00346E7A"/>
    <w:rsid w:val="00347143"/>
    <w:rsid w:val="003473E6"/>
    <w:rsid w:val="0034751B"/>
    <w:rsid w:val="00347644"/>
    <w:rsid w:val="00347678"/>
    <w:rsid w:val="003477B1"/>
    <w:rsid w:val="00347A0C"/>
    <w:rsid w:val="00347B38"/>
    <w:rsid w:val="00347C1B"/>
    <w:rsid w:val="00350435"/>
    <w:rsid w:val="00350841"/>
    <w:rsid w:val="00350910"/>
    <w:rsid w:val="00350D35"/>
    <w:rsid w:val="00350FA0"/>
    <w:rsid w:val="00350FF4"/>
    <w:rsid w:val="0035102C"/>
    <w:rsid w:val="00351055"/>
    <w:rsid w:val="00351432"/>
    <w:rsid w:val="0035176A"/>
    <w:rsid w:val="003517A5"/>
    <w:rsid w:val="00351E5D"/>
    <w:rsid w:val="00351F72"/>
    <w:rsid w:val="003520B6"/>
    <w:rsid w:val="003523E9"/>
    <w:rsid w:val="00352536"/>
    <w:rsid w:val="003526A5"/>
    <w:rsid w:val="0035275E"/>
    <w:rsid w:val="00352769"/>
    <w:rsid w:val="0035299A"/>
    <w:rsid w:val="00352AFE"/>
    <w:rsid w:val="003530A1"/>
    <w:rsid w:val="0035337D"/>
    <w:rsid w:val="003534FF"/>
    <w:rsid w:val="0035399E"/>
    <w:rsid w:val="00353C04"/>
    <w:rsid w:val="00353DBD"/>
    <w:rsid w:val="00353F80"/>
    <w:rsid w:val="00353FAB"/>
    <w:rsid w:val="003540AC"/>
    <w:rsid w:val="0035414D"/>
    <w:rsid w:val="0035415D"/>
    <w:rsid w:val="00354515"/>
    <w:rsid w:val="003545E4"/>
    <w:rsid w:val="00354618"/>
    <w:rsid w:val="00354A4F"/>
    <w:rsid w:val="00354A9D"/>
    <w:rsid w:val="00354DAE"/>
    <w:rsid w:val="00354F49"/>
    <w:rsid w:val="00354F60"/>
    <w:rsid w:val="00355100"/>
    <w:rsid w:val="003554DB"/>
    <w:rsid w:val="003557B5"/>
    <w:rsid w:val="0035599C"/>
    <w:rsid w:val="00356731"/>
    <w:rsid w:val="00356737"/>
    <w:rsid w:val="003569B1"/>
    <w:rsid w:val="00356A45"/>
    <w:rsid w:val="00356DB0"/>
    <w:rsid w:val="00356DFE"/>
    <w:rsid w:val="00356E9B"/>
    <w:rsid w:val="0035722B"/>
    <w:rsid w:val="00357367"/>
    <w:rsid w:val="00357378"/>
    <w:rsid w:val="00357379"/>
    <w:rsid w:val="00357380"/>
    <w:rsid w:val="0035765E"/>
    <w:rsid w:val="00357738"/>
    <w:rsid w:val="00357882"/>
    <w:rsid w:val="00357B35"/>
    <w:rsid w:val="00357D57"/>
    <w:rsid w:val="003600B6"/>
    <w:rsid w:val="0036016B"/>
    <w:rsid w:val="00360221"/>
    <w:rsid w:val="003602D9"/>
    <w:rsid w:val="00360341"/>
    <w:rsid w:val="00360359"/>
    <w:rsid w:val="00360452"/>
    <w:rsid w:val="003604CE"/>
    <w:rsid w:val="003605A4"/>
    <w:rsid w:val="003608A0"/>
    <w:rsid w:val="00360AA0"/>
    <w:rsid w:val="00360B95"/>
    <w:rsid w:val="00361259"/>
    <w:rsid w:val="0036130A"/>
    <w:rsid w:val="00361586"/>
    <w:rsid w:val="003615F3"/>
    <w:rsid w:val="003616C5"/>
    <w:rsid w:val="00361771"/>
    <w:rsid w:val="00361AD8"/>
    <w:rsid w:val="00361F00"/>
    <w:rsid w:val="00361FE2"/>
    <w:rsid w:val="00362083"/>
    <w:rsid w:val="00362382"/>
    <w:rsid w:val="00362458"/>
    <w:rsid w:val="00362A97"/>
    <w:rsid w:val="00362AA3"/>
    <w:rsid w:val="00362AB5"/>
    <w:rsid w:val="00362CBF"/>
    <w:rsid w:val="003631BC"/>
    <w:rsid w:val="0036327B"/>
    <w:rsid w:val="003633DC"/>
    <w:rsid w:val="0036380A"/>
    <w:rsid w:val="00363868"/>
    <w:rsid w:val="003638A0"/>
    <w:rsid w:val="00363A1D"/>
    <w:rsid w:val="00363DC4"/>
    <w:rsid w:val="00363EF8"/>
    <w:rsid w:val="00363EFD"/>
    <w:rsid w:val="00363F76"/>
    <w:rsid w:val="00364041"/>
    <w:rsid w:val="00364361"/>
    <w:rsid w:val="003646BD"/>
    <w:rsid w:val="00364933"/>
    <w:rsid w:val="00364995"/>
    <w:rsid w:val="00364AA2"/>
    <w:rsid w:val="00364ABC"/>
    <w:rsid w:val="00364CAA"/>
    <w:rsid w:val="00364D19"/>
    <w:rsid w:val="00364EE2"/>
    <w:rsid w:val="00365100"/>
    <w:rsid w:val="00365235"/>
    <w:rsid w:val="00365295"/>
    <w:rsid w:val="00365605"/>
    <w:rsid w:val="0036577A"/>
    <w:rsid w:val="00365A26"/>
    <w:rsid w:val="00365ABE"/>
    <w:rsid w:val="00365DF9"/>
    <w:rsid w:val="00365F8D"/>
    <w:rsid w:val="003663C1"/>
    <w:rsid w:val="003667FA"/>
    <w:rsid w:val="00366940"/>
    <w:rsid w:val="00366954"/>
    <w:rsid w:val="0036706C"/>
    <w:rsid w:val="0036787E"/>
    <w:rsid w:val="00367B00"/>
    <w:rsid w:val="00370018"/>
    <w:rsid w:val="0037014D"/>
    <w:rsid w:val="003701AE"/>
    <w:rsid w:val="0037033F"/>
    <w:rsid w:val="003704CF"/>
    <w:rsid w:val="003705CA"/>
    <w:rsid w:val="003706A3"/>
    <w:rsid w:val="00370A41"/>
    <w:rsid w:val="00370C1B"/>
    <w:rsid w:val="00370C4D"/>
    <w:rsid w:val="00370DE3"/>
    <w:rsid w:val="00370E47"/>
    <w:rsid w:val="003710E5"/>
    <w:rsid w:val="00371223"/>
    <w:rsid w:val="003715B3"/>
    <w:rsid w:val="00371680"/>
    <w:rsid w:val="0037171C"/>
    <w:rsid w:val="00371793"/>
    <w:rsid w:val="00371DFB"/>
    <w:rsid w:val="0037206D"/>
    <w:rsid w:val="0037225D"/>
    <w:rsid w:val="003722ED"/>
    <w:rsid w:val="00372342"/>
    <w:rsid w:val="0037250A"/>
    <w:rsid w:val="003726D0"/>
    <w:rsid w:val="00372A8A"/>
    <w:rsid w:val="00372B41"/>
    <w:rsid w:val="00372C38"/>
    <w:rsid w:val="00372FAB"/>
    <w:rsid w:val="00373003"/>
    <w:rsid w:val="0037308B"/>
    <w:rsid w:val="00373105"/>
    <w:rsid w:val="00373318"/>
    <w:rsid w:val="003733D8"/>
    <w:rsid w:val="0037362C"/>
    <w:rsid w:val="003736BF"/>
    <w:rsid w:val="00373955"/>
    <w:rsid w:val="00373994"/>
    <w:rsid w:val="0037399C"/>
    <w:rsid w:val="00373A05"/>
    <w:rsid w:val="00373C1F"/>
    <w:rsid w:val="00373FE6"/>
    <w:rsid w:val="003742AC"/>
    <w:rsid w:val="003745BB"/>
    <w:rsid w:val="00374783"/>
    <w:rsid w:val="003747E4"/>
    <w:rsid w:val="00374945"/>
    <w:rsid w:val="0037497D"/>
    <w:rsid w:val="00374DBE"/>
    <w:rsid w:val="00374F54"/>
    <w:rsid w:val="00374F5E"/>
    <w:rsid w:val="00375084"/>
    <w:rsid w:val="003750F8"/>
    <w:rsid w:val="003751B5"/>
    <w:rsid w:val="0037521E"/>
    <w:rsid w:val="003752DF"/>
    <w:rsid w:val="003752E4"/>
    <w:rsid w:val="003754E9"/>
    <w:rsid w:val="003757A3"/>
    <w:rsid w:val="00375962"/>
    <w:rsid w:val="003759B8"/>
    <w:rsid w:val="00375B9D"/>
    <w:rsid w:val="00375CC1"/>
    <w:rsid w:val="00375E89"/>
    <w:rsid w:val="0037635B"/>
    <w:rsid w:val="003763C3"/>
    <w:rsid w:val="0037642B"/>
    <w:rsid w:val="00376477"/>
    <w:rsid w:val="00376494"/>
    <w:rsid w:val="0037655D"/>
    <w:rsid w:val="003766E4"/>
    <w:rsid w:val="00376D88"/>
    <w:rsid w:val="00377159"/>
    <w:rsid w:val="00377396"/>
    <w:rsid w:val="00377397"/>
    <w:rsid w:val="0037779C"/>
    <w:rsid w:val="00377BA7"/>
    <w:rsid w:val="00377CE1"/>
    <w:rsid w:val="00377E2C"/>
    <w:rsid w:val="00377EB9"/>
    <w:rsid w:val="00377F5B"/>
    <w:rsid w:val="00377FC3"/>
    <w:rsid w:val="00377FC5"/>
    <w:rsid w:val="003800A8"/>
    <w:rsid w:val="00380139"/>
    <w:rsid w:val="00380167"/>
    <w:rsid w:val="003801BC"/>
    <w:rsid w:val="003803F6"/>
    <w:rsid w:val="003809B9"/>
    <w:rsid w:val="00380CDA"/>
    <w:rsid w:val="00380D46"/>
    <w:rsid w:val="00380DEB"/>
    <w:rsid w:val="00380DF0"/>
    <w:rsid w:val="00380E59"/>
    <w:rsid w:val="00380ECD"/>
    <w:rsid w:val="00380ED0"/>
    <w:rsid w:val="00380F0A"/>
    <w:rsid w:val="00380F5E"/>
    <w:rsid w:val="00381155"/>
    <w:rsid w:val="00381994"/>
    <w:rsid w:val="00381A4E"/>
    <w:rsid w:val="00381B2F"/>
    <w:rsid w:val="00381C66"/>
    <w:rsid w:val="00381C71"/>
    <w:rsid w:val="00382247"/>
    <w:rsid w:val="003823B4"/>
    <w:rsid w:val="0038240B"/>
    <w:rsid w:val="003824BD"/>
    <w:rsid w:val="00382654"/>
    <w:rsid w:val="003828B1"/>
    <w:rsid w:val="00382991"/>
    <w:rsid w:val="00382B97"/>
    <w:rsid w:val="00382CA1"/>
    <w:rsid w:val="0038310C"/>
    <w:rsid w:val="00383348"/>
    <w:rsid w:val="0038348C"/>
    <w:rsid w:val="003835FC"/>
    <w:rsid w:val="0038374C"/>
    <w:rsid w:val="00383A84"/>
    <w:rsid w:val="00383B9D"/>
    <w:rsid w:val="00383FBC"/>
    <w:rsid w:val="00384244"/>
    <w:rsid w:val="0038433F"/>
    <w:rsid w:val="00384469"/>
    <w:rsid w:val="003846EF"/>
    <w:rsid w:val="00384713"/>
    <w:rsid w:val="00384BA0"/>
    <w:rsid w:val="00384BBE"/>
    <w:rsid w:val="00384C0F"/>
    <w:rsid w:val="00384F8D"/>
    <w:rsid w:val="0038523B"/>
    <w:rsid w:val="0038526C"/>
    <w:rsid w:val="003852F2"/>
    <w:rsid w:val="003853CF"/>
    <w:rsid w:val="003853FC"/>
    <w:rsid w:val="003854FC"/>
    <w:rsid w:val="00385BF0"/>
    <w:rsid w:val="00385DEB"/>
    <w:rsid w:val="00385ED8"/>
    <w:rsid w:val="00385EDB"/>
    <w:rsid w:val="00385F0B"/>
    <w:rsid w:val="003862B5"/>
    <w:rsid w:val="00386307"/>
    <w:rsid w:val="003863C8"/>
    <w:rsid w:val="0038689E"/>
    <w:rsid w:val="003868F5"/>
    <w:rsid w:val="003869BB"/>
    <w:rsid w:val="00386A71"/>
    <w:rsid w:val="00386DAB"/>
    <w:rsid w:val="00386E98"/>
    <w:rsid w:val="00386F87"/>
    <w:rsid w:val="0038701E"/>
    <w:rsid w:val="003871C8"/>
    <w:rsid w:val="0038723D"/>
    <w:rsid w:val="003875E0"/>
    <w:rsid w:val="00387635"/>
    <w:rsid w:val="003877D7"/>
    <w:rsid w:val="003878B9"/>
    <w:rsid w:val="003879DD"/>
    <w:rsid w:val="00387A63"/>
    <w:rsid w:val="00387BC8"/>
    <w:rsid w:val="00387D76"/>
    <w:rsid w:val="00387E6C"/>
    <w:rsid w:val="00387F53"/>
    <w:rsid w:val="00387FBC"/>
    <w:rsid w:val="0039003F"/>
    <w:rsid w:val="00390064"/>
    <w:rsid w:val="00390073"/>
    <w:rsid w:val="0039010C"/>
    <w:rsid w:val="00390149"/>
    <w:rsid w:val="003902FE"/>
    <w:rsid w:val="00390417"/>
    <w:rsid w:val="0039048E"/>
    <w:rsid w:val="00390593"/>
    <w:rsid w:val="0039077E"/>
    <w:rsid w:val="0039082F"/>
    <w:rsid w:val="003908C3"/>
    <w:rsid w:val="00390B83"/>
    <w:rsid w:val="00390B9A"/>
    <w:rsid w:val="00390DB0"/>
    <w:rsid w:val="003914D1"/>
    <w:rsid w:val="00391546"/>
    <w:rsid w:val="003919C0"/>
    <w:rsid w:val="00391A9A"/>
    <w:rsid w:val="00391B68"/>
    <w:rsid w:val="00391BFF"/>
    <w:rsid w:val="00391E03"/>
    <w:rsid w:val="00391EDC"/>
    <w:rsid w:val="00391F15"/>
    <w:rsid w:val="0039212B"/>
    <w:rsid w:val="00392316"/>
    <w:rsid w:val="00392509"/>
    <w:rsid w:val="003926D4"/>
    <w:rsid w:val="0039287C"/>
    <w:rsid w:val="00392AD6"/>
    <w:rsid w:val="00392D89"/>
    <w:rsid w:val="00392F89"/>
    <w:rsid w:val="003930C0"/>
    <w:rsid w:val="003930D4"/>
    <w:rsid w:val="003931BB"/>
    <w:rsid w:val="003932A3"/>
    <w:rsid w:val="00393309"/>
    <w:rsid w:val="0039349D"/>
    <w:rsid w:val="0039353C"/>
    <w:rsid w:val="00393655"/>
    <w:rsid w:val="0039367A"/>
    <w:rsid w:val="003938A7"/>
    <w:rsid w:val="00393983"/>
    <w:rsid w:val="003939FF"/>
    <w:rsid w:val="00393D17"/>
    <w:rsid w:val="00393D1D"/>
    <w:rsid w:val="00394152"/>
    <w:rsid w:val="00394170"/>
    <w:rsid w:val="003941E5"/>
    <w:rsid w:val="00394200"/>
    <w:rsid w:val="00394418"/>
    <w:rsid w:val="0039498B"/>
    <w:rsid w:val="00395202"/>
    <w:rsid w:val="003953B9"/>
    <w:rsid w:val="00395401"/>
    <w:rsid w:val="00395494"/>
    <w:rsid w:val="003955B9"/>
    <w:rsid w:val="00395797"/>
    <w:rsid w:val="00395CF2"/>
    <w:rsid w:val="00395FB1"/>
    <w:rsid w:val="0039611E"/>
    <w:rsid w:val="00396376"/>
    <w:rsid w:val="00396502"/>
    <w:rsid w:val="00396608"/>
    <w:rsid w:val="0039687E"/>
    <w:rsid w:val="003969FA"/>
    <w:rsid w:val="00396C15"/>
    <w:rsid w:val="003971C9"/>
    <w:rsid w:val="003971E9"/>
    <w:rsid w:val="00397228"/>
    <w:rsid w:val="00397249"/>
    <w:rsid w:val="00397355"/>
    <w:rsid w:val="00397504"/>
    <w:rsid w:val="00397514"/>
    <w:rsid w:val="00397676"/>
    <w:rsid w:val="003978A6"/>
    <w:rsid w:val="00397A82"/>
    <w:rsid w:val="00397F7B"/>
    <w:rsid w:val="00397FEA"/>
    <w:rsid w:val="003A0059"/>
    <w:rsid w:val="003A0162"/>
    <w:rsid w:val="003A01E3"/>
    <w:rsid w:val="003A0444"/>
    <w:rsid w:val="003A048A"/>
    <w:rsid w:val="003A04E4"/>
    <w:rsid w:val="003A05BD"/>
    <w:rsid w:val="003A0758"/>
    <w:rsid w:val="003A094E"/>
    <w:rsid w:val="003A09E1"/>
    <w:rsid w:val="003A0A20"/>
    <w:rsid w:val="003A0C20"/>
    <w:rsid w:val="003A1265"/>
    <w:rsid w:val="003A1660"/>
    <w:rsid w:val="003A16B3"/>
    <w:rsid w:val="003A16E0"/>
    <w:rsid w:val="003A1859"/>
    <w:rsid w:val="003A19E5"/>
    <w:rsid w:val="003A1BA8"/>
    <w:rsid w:val="003A1DD2"/>
    <w:rsid w:val="003A1FC6"/>
    <w:rsid w:val="003A1FED"/>
    <w:rsid w:val="003A2073"/>
    <w:rsid w:val="003A2223"/>
    <w:rsid w:val="003A2423"/>
    <w:rsid w:val="003A26A5"/>
    <w:rsid w:val="003A2839"/>
    <w:rsid w:val="003A2862"/>
    <w:rsid w:val="003A28BD"/>
    <w:rsid w:val="003A2952"/>
    <w:rsid w:val="003A2A0F"/>
    <w:rsid w:val="003A2C0A"/>
    <w:rsid w:val="003A2EC3"/>
    <w:rsid w:val="003A320C"/>
    <w:rsid w:val="003A32E6"/>
    <w:rsid w:val="003A3321"/>
    <w:rsid w:val="003A3349"/>
    <w:rsid w:val="003A3388"/>
    <w:rsid w:val="003A378F"/>
    <w:rsid w:val="003A39AE"/>
    <w:rsid w:val="003A39C9"/>
    <w:rsid w:val="003A3BC6"/>
    <w:rsid w:val="003A401A"/>
    <w:rsid w:val="003A4302"/>
    <w:rsid w:val="003A45A1"/>
    <w:rsid w:val="003A47AC"/>
    <w:rsid w:val="003A4AB2"/>
    <w:rsid w:val="003A4B0C"/>
    <w:rsid w:val="003A4F5A"/>
    <w:rsid w:val="003A4FD9"/>
    <w:rsid w:val="003A5151"/>
    <w:rsid w:val="003A51A2"/>
    <w:rsid w:val="003A53EB"/>
    <w:rsid w:val="003A5490"/>
    <w:rsid w:val="003A54CE"/>
    <w:rsid w:val="003A56F2"/>
    <w:rsid w:val="003A57EC"/>
    <w:rsid w:val="003A587E"/>
    <w:rsid w:val="003A58C2"/>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06"/>
    <w:rsid w:val="003A7519"/>
    <w:rsid w:val="003A77DF"/>
    <w:rsid w:val="003A796F"/>
    <w:rsid w:val="003A79AA"/>
    <w:rsid w:val="003A7B68"/>
    <w:rsid w:val="003A7EF3"/>
    <w:rsid w:val="003A7F67"/>
    <w:rsid w:val="003A7F93"/>
    <w:rsid w:val="003A7F98"/>
    <w:rsid w:val="003A7FCC"/>
    <w:rsid w:val="003A7FCF"/>
    <w:rsid w:val="003B0172"/>
    <w:rsid w:val="003B020F"/>
    <w:rsid w:val="003B0295"/>
    <w:rsid w:val="003B0311"/>
    <w:rsid w:val="003B0416"/>
    <w:rsid w:val="003B05B1"/>
    <w:rsid w:val="003B0690"/>
    <w:rsid w:val="003B0698"/>
    <w:rsid w:val="003B083A"/>
    <w:rsid w:val="003B0C72"/>
    <w:rsid w:val="003B0E5B"/>
    <w:rsid w:val="003B1041"/>
    <w:rsid w:val="003B1314"/>
    <w:rsid w:val="003B159C"/>
    <w:rsid w:val="003B1805"/>
    <w:rsid w:val="003B19B8"/>
    <w:rsid w:val="003B19D8"/>
    <w:rsid w:val="003B1A3B"/>
    <w:rsid w:val="003B1F7A"/>
    <w:rsid w:val="003B2139"/>
    <w:rsid w:val="003B2145"/>
    <w:rsid w:val="003B2873"/>
    <w:rsid w:val="003B2967"/>
    <w:rsid w:val="003B29F5"/>
    <w:rsid w:val="003B2A2A"/>
    <w:rsid w:val="003B3304"/>
    <w:rsid w:val="003B3430"/>
    <w:rsid w:val="003B361E"/>
    <w:rsid w:val="003B369F"/>
    <w:rsid w:val="003B36A3"/>
    <w:rsid w:val="003B3BA8"/>
    <w:rsid w:val="003B409C"/>
    <w:rsid w:val="003B42E0"/>
    <w:rsid w:val="003B4457"/>
    <w:rsid w:val="003B45B6"/>
    <w:rsid w:val="003B45C9"/>
    <w:rsid w:val="003B46F6"/>
    <w:rsid w:val="003B4703"/>
    <w:rsid w:val="003B47A1"/>
    <w:rsid w:val="003B4AAE"/>
    <w:rsid w:val="003B5118"/>
    <w:rsid w:val="003B53F4"/>
    <w:rsid w:val="003B55CB"/>
    <w:rsid w:val="003B55D3"/>
    <w:rsid w:val="003B5A70"/>
    <w:rsid w:val="003B5C8C"/>
    <w:rsid w:val="003B5E3F"/>
    <w:rsid w:val="003B639B"/>
    <w:rsid w:val="003B6414"/>
    <w:rsid w:val="003B64A6"/>
    <w:rsid w:val="003B64BB"/>
    <w:rsid w:val="003B665D"/>
    <w:rsid w:val="003B6895"/>
    <w:rsid w:val="003B68BB"/>
    <w:rsid w:val="003B6952"/>
    <w:rsid w:val="003B6AA5"/>
    <w:rsid w:val="003B6D5F"/>
    <w:rsid w:val="003B6D75"/>
    <w:rsid w:val="003B6DD4"/>
    <w:rsid w:val="003B6E18"/>
    <w:rsid w:val="003B6E54"/>
    <w:rsid w:val="003B6EAD"/>
    <w:rsid w:val="003B710A"/>
    <w:rsid w:val="003B72A2"/>
    <w:rsid w:val="003B744C"/>
    <w:rsid w:val="003B74B1"/>
    <w:rsid w:val="003B7A4A"/>
    <w:rsid w:val="003B7ABD"/>
    <w:rsid w:val="003B7AC7"/>
    <w:rsid w:val="003B7B90"/>
    <w:rsid w:val="003B7B98"/>
    <w:rsid w:val="003B7C27"/>
    <w:rsid w:val="003B7E4F"/>
    <w:rsid w:val="003B7F2D"/>
    <w:rsid w:val="003B7F66"/>
    <w:rsid w:val="003B7FE5"/>
    <w:rsid w:val="003C00E6"/>
    <w:rsid w:val="003C0B28"/>
    <w:rsid w:val="003C0BDA"/>
    <w:rsid w:val="003C0CE9"/>
    <w:rsid w:val="003C0E51"/>
    <w:rsid w:val="003C0EAF"/>
    <w:rsid w:val="003C10A7"/>
    <w:rsid w:val="003C10CF"/>
    <w:rsid w:val="003C1155"/>
    <w:rsid w:val="003C11C8"/>
    <w:rsid w:val="003C12A8"/>
    <w:rsid w:val="003C12F5"/>
    <w:rsid w:val="003C1490"/>
    <w:rsid w:val="003C14B3"/>
    <w:rsid w:val="003C2027"/>
    <w:rsid w:val="003C20E3"/>
    <w:rsid w:val="003C22F0"/>
    <w:rsid w:val="003C23A9"/>
    <w:rsid w:val="003C2550"/>
    <w:rsid w:val="003C2702"/>
    <w:rsid w:val="003C27EB"/>
    <w:rsid w:val="003C2AE6"/>
    <w:rsid w:val="003C2B70"/>
    <w:rsid w:val="003C2BC5"/>
    <w:rsid w:val="003C3667"/>
    <w:rsid w:val="003C38B3"/>
    <w:rsid w:val="003C38E6"/>
    <w:rsid w:val="003C3A39"/>
    <w:rsid w:val="003C3A3B"/>
    <w:rsid w:val="003C3A41"/>
    <w:rsid w:val="003C3CB3"/>
    <w:rsid w:val="003C3CD7"/>
    <w:rsid w:val="003C3E76"/>
    <w:rsid w:val="003C4376"/>
    <w:rsid w:val="003C4385"/>
    <w:rsid w:val="003C44C8"/>
    <w:rsid w:val="003C4705"/>
    <w:rsid w:val="003C4796"/>
    <w:rsid w:val="003C4DCA"/>
    <w:rsid w:val="003C4F35"/>
    <w:rsid w:val="003C5086"/>
    <w:rsid w:val="003C5334"/>
    <w:rsid w:val="003C53AC"/>
    <w:rsid w:val="003C5600"/>
    <w:rsid w:val="003C596A"/>
    <w:rsid w:val="003C5A7B"/>
    <w:rsid w:val="003C5E90"/>
    <w:rsid w:val="003C5F7D"/>
    <w:rsid w:val="003C61D4"/>
    <w:rsid w:val="003C68F6"/>
    <w:rsid w:val="003C69AC"/>
    <w:rsid w:val="003C69CF"/>
    <w:rsid w:val="003C69EF"/>
    <w:rsid w:val="003C6AE6"/>
    <w:rsid w:val="003C6D16"/>
    <w:rsid w:val="003C6E04"/>
    <w:rsid w:val="003C7373"/>
    <w:rsid w:val="003C76CE"/>
    <w:rsid w:val="003C76E4"/>
    <w:rsid w:val="003C7806"/>
    <w:rsid w:val="003C7A38"/>
    <w:rsid w:val="003C7B58"/>
    <w:rsid w:val="003C7B61"/>
    <w:rsid w:val="003C7BE1"/>
    <w:rsid w:val="003C7C03"/>
    <w:rsid w:val="003C7DFB"/>
    <w:rsid w:val="003C7E65"/>
    <w:rsid w:val="003D00F5"/>
    <w:rsid w:val="003D0102"/>
    <w:rsid w:val="003D02DC"/>
    <w:rsid w:val="003D034D"/>
    <w:rsid w:val="003D0902"/>
    <w:rsid w:val="003D0951"/>
    <w:rsid w:val="003D0EC0"/>
    <w:rsid w:val="003D109F"/>
    <w:rsid w:val="003D1133"/>
    <w:rsid w:val="003D124A"/>
    <w:rsid w:val="003D1479"/>
    <w:rsid w:val="003D1555"/>
    <w:rsid w:val="003D16E7"/>
    <w:rsid w:val="003D18CF"/>
    <w:rsid w:val="003D1AA6"/>
    <w:rsid w:val="003D1AF1"/>
    <w:rsid w:val="003D1B33"/>
    <w:rsid w:val="003D1E9B"/>
    <w:rsid w:val="003D2023"/>
    <w:rsid w:val="003D20EE"/>
    <w:rsid w:val="003D21E8"/>
    <w:rsid w:val="003D22C5"/>
    <w:rsid w:val="003D2356"/>
    <w:rsid w:val="003D2478"/>
    <w:rsid w:val="003D24EE"/>
    <w:rsid w:val="003D269D"/>
    <w:rsid w:val="003D26BC"/>
    <w:rsid w:val="003D276B"/>
    <w:rsid w:val="003D2A1C"/>
    <w:rsid w:val="003D2DE5"/>
    <w:rsid w:val="003D2FBF"/>
    <w:rsid w:val="003D30B5"/>
    <w:rsid w:val="003D30DB"/>
    <w:rsid w:val="003D30F7"/>
    <w:rsid w:val="003D31DC"/>
    <w:rsid w:val="003D322A"/>
    <w:rsid w:val="003D334D"/>
    <w:rsid w:val="003D3371"/>
    <w:rsid w:val="003D33A1"/>
    <w:rsid w:val="003D3442"/>
    <w:rsid w:val="003D3C45"/>
    <w:rsid w:val="003D3E5E"/>
    <w:rsid w:val="003D3E92"/>
    <w:rsid w:val="003D3F46"/>
    <w:rsid w:val="003D4678"/>
    <w:rsid w:val="003D4686"/>
    <w:rsid w:val="003D4A87"/>
    <w:rsid w:val="003D4DDE"/>
    <w:rsid w:val="003D4F03"/>
    <w:rsid w:val="003D5055"/>
    <w:rsid w:val="003D52F6"/>
    <w:rsid w:val="003D5388"/>
    <w:rsid w:val="003D53B8"/>
    <w:rsid w:val="003D562A"/>
    <w:rsid w:val="003D5834"/>
    <w:rsid w:val="003D5A29"/>
    <w:rsid w:val="003D5AC8"/>
    <w:rsid w:val="003D5ACC"/>
    <w:rsid w:val="003D5B1F"/>
    <w:rsid w:val="003D5D79"/>
    <w:rsid w:val="003D61D4"/>
    <w:rsid w:val="003D6200"/>
    <w:rsid w:val="003D6B62"/>
    <w:rsid w:val="003D6C6C"/>
    <w:rsid w:val="003D6DCC"/>
    <w:rsid w:val="003D6F24"/>
    <w:rsid w:val="003D71B7"/>
    <w:rsid w:val="003D7211"/>
    <w:rsid w:val="003D7311"/>
    <w:rsid w:val="003D73FA"/>
    <w:rsid w:val="003D7446"/>
    <w:rsid w:val="003D7924"/>
    <w:rsid w:val="003D79FC"/>
    <w:rsid w:val="003D7A75"/>
    <w:rsid w:val="003D7BBF"/>
    <w:rsid w:val="003D7CB1"/>
    <w:rsid w:val="003D7F20"/>
    <w:rsid w:val="003E037F"/>
    <w:rsid w:val="003E0834"/>
    <w:rsid w:val="003E0B81"/>
    <w:rsid w:val="003E0D50"/>
    <w:rsid w:val="003E0E8A"/>
    <w:rsid w:val="003E0EC7"/>
    <w:rsid w:val="003E0FCC"/>
    <w:rsid w:val="003E1031"/>
    <w:rsid w:val="003E10E0"/>
    <w:rsid w:val="003E11A2"/>
    <w:rsid w:val="003E122D"/>
    <w:rsid w:val="003E1378"/>
    <w:rsid w:val="003E15FA"/>
    <w:rsid w:val="003E17DD"/>
    <w:rsid w:val="003E1843"/>
    <w:rsid w:val="003E19AB"/>
    <w:rsid w:val="003E1AB2"/>
    <w:rsid w:val="003E1ACD"/>
    <w:rsid w:val="003E1C7B"/>
    <w:rsid w:val="003E1D32"/>
    <w:rsid w:val="003E1E71"/>
    <w:rsid w:val="003E20DE"/>
    <w:rsid w:val="003E237F"/>
    <w:rsid w:val="003E23DC"/>
    <w:rsid w:val="003E2447"/>
    <w:rsid w:val="003E245C"/>
    <w:rsid w:val="003E260C"/>
    <w:rsid w:val="003E26CF"/>
    <w:rsid w:val="003E272F"/>
    <w:rsid w:val="003E2982"/>
    <w:rsid w:val="003E2B17"/>
    <w:rsid w:val="003E2F15"/>
    <w:rsid w:val="003E3099"/>
    <w:rsid w:val="003E340C"/>
    <w:rsid w:val="003E349C"/>
    <w:rsid w:val="003E36E0"/>
    <w:rsid w:val="003E3920"/>
    <w:rsid w:val="003E3A5F"/>
    <w:rsid w:val="003E3AC0"/>
    <w:rsid w:val="003E3C16"/>
    <w:rsid w:val="003E3DE0"/>
    <w:rsid w:val="003E3FA0"/>
    <w:rsid w:val="003E3FA9"/>
    <w:rsid w:val="003E4452"/>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5999"/>
    <w:rsid w:val="003E5B6E"/>
    <w:rsid w:val="003E5D2A"/>
    <w:rsid w:val="003E5EED"/>
    <w:rsid w:val="003E623D"/>
    <w:rsid w:val="003E6270"/>
    <w:rsid w:val="003E6453"/>
    <w:rsid w:val="003E64BC"/>
    <w:rsid w:val="003E664F"/>
    <w:rsid w:val="003E6858"/>
    <w:rsid w:val="003E6A07"/>
    <w:rsid w:val="003E6C49"/>
    <w:rsid w:val="003E6C90"/>
    <w:rsid w:val="003E6F5E"/>
    <w:rsid w:val="003E74E3"/>
    <w:rsid w:val="003E7606"/>
    <w:rsid w:val="003E796B"/>
    <w:rsid w:val="003E7A40"/>
    <w:rsid w:val="003E7B64"/>
    <w:rsid w:val="003F05C7"/>
    <w:rsid w:val="003F06A2"/>
    <w:rsid w:val="003F087F"/>
    <w:rsid w:val="003F08D4"/>
    <w:rsid w:val="003F09A6"/>
    <w:rsid w:val="003F0E61"/>
    <w:rsid w:val="003F11E9"/>
    <w:rsid w:val="003F120B"/>
    <w:rsid w:val="003F1237"/>
    <w:rsid w:val="003F14C6"/>
    <w:rsid w:val="003F1749"/>
    <w:rsid w:val="003F17CB"/>
    <w:rsid w:val="003F1854"/>
    <w:rsid w:val="003F192B"/>
    <w:rsid w:val="003F1981"/>
    <w:rsid w:val="003F19E7"/>
    <w:rsid w:val="003F19F0"/>
    <w:rsid w:val="003F1BAE"/>
    <w:rsid w:val="003F1CEE"/>
    <w:rsid w:val="003F1DB0"/>
    <w:rsid w:val="003F20F0"/>
    <w:rsid w:val="003F283D"/>
    <w:rsid w:val="003F2B33"/>
    <w:rsid w:val="003F2B5E"/>
    <w:rsid w:val="003F2CD4"/>
    <w:rsid w:val="003F2D25"/>
    <w:rsid w:val="003F2D68"/>
    <w:rsid w:val="003F302D"/>
    <w:rsid w:val="003F305F"/>
    <w:rsid w:val="003F3235"/>
    <w:rsid w:val="003F3450"/>
    <w:rsid w:val="003F354D"/>
    <w:rsid w:val="003F355B"/>
    <w:rsid w:val="003F35D6"/>
    <w:rsid w:val="003F3623"/>
    <w:rsid w:val="003F36EE"/>
    <w:rsid w:val="003F38C0"/>
    <w:rsid w:val="003F3987"/>
    <w:rsid w:val="003F39A6"/>
    <w:rsid w:val="003F40AB"/>
    <w:rsid w:val="003F42F1"/>
    <w:rsid w:val="003F43EB"/>
    <w:rsid w:val="003F4715"/>
    <w:rsid w:val="003F4C8C"/>
    <w:rsid w:val="003F4DBC"/>
    <w:rsid w:val="003F4F8E"/>
    <w:rsid w:val="003F4FE6"/>
    <w:rsid w:val="003F5562"/>
    <w:rsid w:val="003F5603"/>
    <w:rsid w:val="003F5657"/>
    <w:rsid w:val="003F58A6"/>
    <w:rsid w:val="003F5B76"/>
    <w:rsid w:val="003F5E5F"/>
    <w:rsid w:val="003F5E6F"/>
    <w:rsid w:val="003F619C"/>
    <w:rsid w:val="003F61E1"/>
    <w:rsid w:val="003F6253"/>
    <w:rsid w:val="003F6438"/>
    <w:rsid w:val="003F6551"/>
    <w:rsid w:val="003F67E3"/>
    <w:rsid w:val="003F6BBE"/>
    <w:rsid w:val="003F6C46"/>
    <w:rsid w:val="003F6CDC"/>
    <w:rsid w:val="003F6CF6"/>
    <w:rsid w:val="003F6E3D"/>
    <w:rsid w:val="003F6E5D"/>
    <w:rsid w:val="003F6EBF"/>
    <w:rsid w:val="003F7081"/>
    <w:rsid w:val="003F7110"/>
    <w:rsid w:val="003F726F"/>
    <w:rsid w:val="003F7313"/>
    <w:rsid w:val="003F73DE"/>
    <w:rsid w:val="003F73EE"/>
    <w:rsid w:val="003F7483"/>
    <w:rsid w:val="003F75B8"/>
    <w:rsid w:val="003F76F9"/>
    <w:rsid w:val="003F7CBE"/>
    <w:rsid w:val="003F7D90"/>
    <w:rsid w:val="003F7DCF"/>
    <w:rsid w:val="003F7DE0"/>
    <w:rsid w:val="004000E8"/>
    <w:rsid w:val="004001B5"/>
    <w:rsid w:val="00400882"/>
    <w:rsid w:val="004009A1"/>
    <w:rsid w:val="00400B0D"/>
    <w:rsid w:val="00400D01"/>
    <w:rsid w:val="00400D27"/>
    <w:rsid w:val="00401133"/>
    <w:rsid w:val="00401225"/>
    <w:rsid w:val="004013CB"/>
    <w:rsid w:val="004015FA"/>
    <w:rsid w:val="004018FB"/>
    <w:rsid w:val="004018FD"/>
    <w:rsid w:val="004019BF"/>
    <w:rsid w:val="00401AA6"/>
    <w:rsid w:val="00401B6F"/>
    <w:rsid w:val="00401CC3"/>
    <w:rsid w:val="00401FE6"/>
    <w:rsid w:val="004020BD"/>
    <w:rsid w:val="004022B1"/>
    <w:rsid w:val="004022E3"/>
    <w:rsid w:val="004022EA"/>
    <w:rsid w:val="0040231B"/>
    <w:rsid w:val="0040247F"/>
    <w:rsid w:val="00402727"/>
    <w:rsid w:val="0040273A"/>
    <w:rsid w:val="00402817"/>
    <w:rsid w:val="00402A4D"/>
    <w:rsid w:val="00402E2B"/>
    <w:rsid w:val="00403063"/>
    <w:rsid w:val="0040359D"/>
    <w:rsid w:val="004036FD"/>
    <w:rsid w:val="00403966"/>
    <w:rsid w:val="00403A61"/>
    <w:rsid w:val="00403B48"/>
    <w:rsid w:val="00403FDB"/>
    <w:rsid w:val="004040E8"/>
    <w:rsid w:val="0040416A"/>
    <w:rsid w:val="004042FA"/>
    <w:rsid w:val="00404336"/>
    <w:rsid w:val="004043AE"/>
    <w:rsid w:val="0040468E"/>
    <w:rsid w:val="00404E1C"/>
    <w:rsid w:val="0040512B"/>
    <w:rsid w:val="0040521A"/>
    <w:rsid w:val="0040589F"/>
    <w:rsid w:val="00405A7E"/>
    <w:rsid w:val="00405CA5"/>
    <w:rsid w:val="00405D57"/>
    <w:rsid w:val="00405ECE"/>
    <w:rsid w:val="00405FE2"/>
    <w:rsid w:val="00406036"/>
    <w:rsid w:val="0040634B"/>
    <w:rsid w:val="00406536"/>
    <w:rsid w:val="00406650"/>
    <w:rsid w:val="00406708"/>
    <w:rsid w:val="00406734"/>
    <w:rsid w:val="0040675C"/>
    <w:rsid w:val="0040683D"/>
    <w:rsid w:val="0040685D"/>
    <w:rsid w:val="00406994"/>
    <w:rsid w:val="00406B1B"/>
    <w:rsid w:val="00406F24"/>
    <w:rsid w:val="00406F66"/>
    <w:rsid w:val="0040716C"/>
    <w:rsid w:val="00407193"/>
    <w:rsid w:val="004074DC"/>
    <w:rsid w:val="00407A63"/>
    <w:rsid w:val="00407BA9"/>
    <w:rsid w:val="00407C0B"/>
    <w:rsid w:val="00407CD3"/>
    <w:rsid w:val="00407E60"/>
    <w:rsid w:val="00407EDF"/>
    <w:rsid w:val="004100A2"/>
    <w:rsid w:val="004100AF"/>
    <w:rsid w:val="00410134"/>
    <w:rsid w:val="00410501"/>
    <w:rsid w:val="00410833"/>
    <w:rsid w:val="00410914"/>
    <w:rsid w:val="00410A94"/>
    <w:rsid w:val="00410AEE"/>
    <w:rsid w:val="00410B28"/>
    <w:rsid w:val="00410B72"/>
    <w:rsid w:val="00410C15"/>
    <w:rsid w:val="00410D67"/>
    <w:rsid w:val="00410E77"/>
    <w:rsid w:val="00410F18"/>
    <w:rsid w:val="004114F3"/>
    <w:rsid w:val="00411601"/>
    <w:rsid w:val="00411705"/>
    <w:rsid w:val="004118AC"/>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2EF"/>
    <w:rsid w:val="00413300"/>
    <w:rsid w:val="00413551"/>
    <w:rsid w:val="004135D3"/>
    <w:rsid w:val="00413662"/>
    <w:rsid w:val="004136BE"/>
    <w:rsid w:val="004136E9"/>
    <w:rsid w:val="00413706"/>
    <w:rsid w:val="00413AAC"/>
    <w:rsid w:val="00413E92"/>
    <w:rsid w:val="00413EDD"/>
    <w:rsid w:val="00414147"/>
    <w:rsid w:val="004141B4"/>
    <w:rsid w:val="0041468A"/>
    <w:rsid w:val="00414718"/>
    <w:rsid w:val="00414A39"/>
    <w:rsid w:val="00414CAD"/>
    <w:rsid w:val="004150A7"/>
    <w:rsid w:val="0041537C"/>
    <w:rsid w:val="0041577F"/>
    <w:rsid w:val="004157C1"/>
    <w:rsid w:val="00415BE6"/>
    <w:rsid w:val="00415C09"/>
    <w:rsid w:val="00415C54"/>
    <w:rsid w:val="0041615C"/>
    <w:rsid w:val="00416321"/>
    <w:rsid w:val="0041646B"/>
    <w:rsid w:val="004164A5"/>
    <w:rsid w:val="004164C4"/>
    <w:rsid w:val="004165F4"/>
    <w:rsid w:val="00416609"/>
    <w:rsid w:val="00416744"/>
    <w:rsid w:val="0041693B"/>
    <w:rsid w:val="00416B16"/>
    <w:rsid w:val="00416FE0"/>
    <w:rsid w:val="00417835"/>
    <w:rsid w:val="00417871"/>
    <w:rsid w:val="00417960"/>
    <w:rsid w:val="00417BD4"/>
    <w:rsid w:val="00417ECE"/>
    <w:rsid w:val="00420465"/>
    <w:rsid w:val="00420482"/>
    <w:rsid w:val="004204CE"/>
    <w:rsid w:val="004205BB"/>
    <w:rsid w:val="004209A9"/>
    <w:rsid w:val="004209FF"/>
    <w:rsid w:val="00420A56"/>
    <w:rsid w:val="00420B5D"/>
    <w:rsid w:val="00420B9E"/>
    <w:rsid w:val="00420F8B"/>
    <w:rsid w:val="00421007"/>
    <w:rsid w:val="00421019"/>
    <w:rsid w:val="00421039"/>
    <w:rsid w:val="00421105"/>
    <w:rsid w:val="0042114C"/>
    <w:rsid w:val="004211E5"/>
    <w:rsid w:val="004212C1"/>
    <w:rsid w:val="004212EF"/>
    <w:rsid w:val="00421885"/>
    <w:rsid w:val="00421A0D"/>
    <w:rsid w:val="00421BC2"/>
    <w:rsid w:val="00421E36"/>
    <w:rsid w:val="00421F51"/>
    <w:rsid w:val="004221C0"/>
    <w:rsid w:val="00422323"/>
    <w:rsid w:val="00422430"/>
    <w:rsid w:val="004224BD"/>
    <w:rsid w:val="00422525"/>
    <w:rsid w:val="004226DC"/>
    <w:rsid w:val="004226E5"/>
    <w:rsid w:val="00422753"/>
    <w:rsid w:val="0042277F"/>
    <w:rsid w:val="00422AA4"/>
    <w:rsid w:val="00422B56"/>
    <w:rsid w:val="00422C61"/>
    <w:rsid w:val="00422F9A"/>
    <w:rsid w:val="00422FE2"/>
    <w:rsid w:val="0042326F"/>
    <w:rsid w:val="00423357"/>
    <w:rsid w:val="004233F6"/>
    <w:rsid w:val="004234FD"/>
    <w:rsid w:val="00423602"/>
    <w:rsid w:val="00423836"/>
    <w:rsid w:val="004238F3"/>
    <w:rsid w:val="0042392F"/>
    <w:rsid w:val="00423964"/>
    <w:rsid w:val="00423999"/>
    <w:rsid w:val="00423B16"/>
    <w:rsid w:val="00423BAA"/>
    <w:rsid w:val="00423CD0"/>
    <w:rsid w:val="00423F67"/>
    <w:rsid w:val="00424011"/>
    <w:rsid w:val="0042412B"/>
    <w:rsid w:val="004242F4"/>
    <w:rsid w:val="004244F4"/>
    <w:rsid w:val="00424736"/>
    <w:rsid w:val="0042484A"/>
    <w:rsid w:val="004248D0"/>
    <w:rsid w:val="004249A7"/>
    <w:rsid w:val="00424C86"/>
    <w:rsid w:val="00424FF9"/>
    <w:rsid w:val="004250B6"/>
    <w:rsid w:val="00425223"/>
    <w:rsid w:val="0042528A"/>
    <w:rsid w:val="00425477"/>
    <w:rsid w:val="004254B4"/>
    <w:rsid w:val="0042555E"/>
    <w:rsid w:val="004255DA"/>
    <w:rsid w:val="004256A1"/>
    <w:rsid w:val="00425884"/>
    <w:rsid w:val="0042590A"/>
    <w:rsid w:val="00425BFD"/>
    <w:rsid w:val="00425DA7"/>
    <w:rsid w:val="00425E3E"/>
    <w:rsid w:val="00425FF5"/>
    <w:rsid w:val="00425FFD"/>
    <w:rsid w:val="00426068"/>
    <w:rsid w:val="004260C9"/>
    <w:rsid w:val="0042644D"/>
    <w:rsid w:val="00426525"/>
    <w:rsid w:val="00426E74"/>
    <w:rsid w:val="00427248"/>
    <w:rsid w:val="004272F9"/>
    <w:rsid w:val="00427314"/>
    <w:rsid w:val="00427327"/>
    <w:rsid w:val="004274E0"/>
    <w:rsid w:val="0042752F"/>
    <w:rsid w:val="00427683"/>
    <w:rsid w:val="00427713"/>
    <w:rsid w:val="004277BA"/>
    <w:rsid w:val="004277F1"/>
    <w:rsid w:val="00427905"/>
    <w:rsid w:val="00427941"/>
    <w:rsid w:val="00427A0F"/>
    <w:rsid w:val="00427E69"/>
    <w:rsid w:val="00427F75"/>
    <w:rsid w:val="00427FF4"/>
    <w:rsid w:val="0043035A"/>
    <w:rsid w:val="00430381"/>
    <w:rsid w:val="00430426"/>
    <w:rsid w:val="00430732"/>
    <w:rsid w:val="004309A2"/>
    <w:rsid w:val="00430CBF"/>
    <w:rsid w:val="00431279"/>
    <w:rsid w:val="00431330"/>
    <w:rsid w:val="00431766"/>
    <w:rsid w:val="00431868"/>
    <w:rsid w:val="0043187D"/>
    <w:rsid w:val="004318B3"/>
    <w:rsid w:val="004319A3"/>
    <w:rsid w:val="004319BE"/>
    <w:rsid w:val="00431B3F"/>
    <w:rsid w:val="0043276A"/>
    <w:rsid w:val="0043282F"/>
    <w:rsid w:val="00432AB2"/>
    <w:rsid w:val="00432AC8"/>
    <w:rsid w:val="00432E08"/>
    <w:rsid w:val="004333D6"/>
    <w:rsid w:val="00433468"/>
    <w:rsid w:val="00433B14"/>
    <w:rsid w:val="00433E4B"/>
    <w:rsid w:val="00433EC3"/>
    <w:rsid w:val="004343C0"/>
    <w:rsid w:val="004343C4"/>
    <w:rsid w:val="0043530D"/>
    <w:rsid w:val="00435496"/>
    <w:rsid w:val="004354A4"/>
    <w:rsid w:val="00435602"/>
    <w:rsid w:val="004358C9"/>
    <w:rsid w:val="00435A49"/>
    <w:rsid w:val="00435C68"/>
    <w:rsid w:val="00435CE0"/>
    <w:rsid w:val="0043612C"/>
    <w:rsid w:val="004363B7"/>
    <w:rsid w:val="0043668A"/>
    <w:rsid w:val="004366A4"/>
    <w:rsid w:val="00436711"/>
    <w:rsid w:val="004367CC"/>
    <w:rsid w:val="004369C4"/>
    <w:rsid w:val="00436BC7"/>
    <w:rsid w:val="00436C11"/>
    <w:rsid w:val="00437342"/>
    <w:rsid w:val="004373B6"/>
    <w:rsid w:val="00437447"/>
    <w:rsid w:val="00437595"/>
    <w:rsid w:val="00437923"/>
    <w:rsid w:val="00437A06"/>
    <w:rsid w:val="00437B6C"/>
    <w:rsid w:val="00437CBA"/>
    <w:rsid w:val="00437CEC"/>
    <w:rsid w:val="00437D60"/>
    <w:rsid w:val="004407C3"/>
    <w:rsid w:val="00440A17"/>
    <w:rsid w:val="00440AB6"/>
    <w:rsid w:val="00440C52"/>
    <w:rsid w:val="00440D28"/>
    <w:rsid w:val="00440EDE"/>
    <w:rsid w:val="00440F93"/>
    <w:rsid w:val="00440FA6"/>
    <w:rsid w:val="004411BD"/>
    <w:rsid w:val="0044120B"/>
    <w:rsid w:val="00441400"/>
    <w:rsid w:val="004415D3"/>
    <w:rsid w:val="0044183E"/>
    <w:rsid w:val="00441A92"/>
    <w:rsid w:val="00441B46"/>
    <w:rsid w:val="00441C51"/>
    <w:rsid w:val="00441F02"/>
    <w:rsid w:val="00442070"/>
    <w:rsid w:val="00442087"/>
    <w:rsid w:val="0044209E"/>
    <w:rsid w:val="004421A1"/>
    <w:rsid w:val="004422A5"/>
    <w:rsid w:val="004424F7"/>
    <w:rsid w:val="00442713"/>
    <w:rsid w:val="004429CC"/>
    <w:rsid w:val="00442A25"/>
    <w:rsid w:val="00442B9D"/>
    <w:rsid w:val="00442CE6"/>
    <w:rsid w:val="00442F2F"/>
    <w:rsid w:val="00442F59"/>
    <w:rsid w:val="00442FC0"/>
    <w:rsid w:val="004431DC"/>
    <w:rsid w:val="0044320A"/>
    <w:rsid w:val="0044352A"/>
    <w:rsid w:val="004435E6"/>
    <w:rsid w:val="0044387D"/>
    <w:rsid w:val="004438FB"/>
    <w:rsid w:val="00443E6D"/>
    <w:rsid w:val="00444254"/>
    <w:rsid w:val="00444373"/>
    <w:rsid w:val="00444506"/>
    <w:rsid w:val="0044455C"/>
    <w:rsid w:val="00444565"/>
    <w:rsid w:val="00444567"/>
    <w:rsid w:val="00444935"/>
    <w:rsid w:val="00444AAD"/>
    <w:rsid w:val="00444F56"/>
    <w:rsid w:val="00445476"/>
    <w:rsid w:val="00445561"/>
    <w:rsid w:val="00445581"/>
    <w:rsid w:val="00445585"/>
    <w:rsid w:val="004455C8"/>
    <w:rsid w:val="004459CD"/>
    <w:rsid w:val="00445CA7"/>
    <w:rsid w:val="00445CDF"/>
    <w:rsid w:val="00445F14"/>
    <w:rsid w:val="00445F74"/>
    <w:rsid w:val="00445F9D"/>
    <w:rsid w:val="004460AE"/>
    <w:rsid w:val="00446118"/>
    <w:rsid w:val="0044611F"/>
    <w:rsid w:val="004461CE"/>
    <w:rsid w:val="0044627A"/>
    <w:rsid w:val="00446488"/>
    <w:rsid w:val="00446708"/>
    <w:rsid w:val="004467DE"/>
    <w:rsid w:val="00446873"/>
    <w:rsid w:val="00446B03"/>
    <w:rsid w:val="00446EB0"/>
    <w:rsid w:val="0044716C"/>
    <w:rsid w:val="004471A4"/>
    <w:rsid w:val="004479D9"/>
    <w:rsid w:val="00447A94"/>
    <w:rsid w:val="00447AB8"/>
    <w:rsid w:val="00447DE4"/>
    <w:rsid w:val="00447EE2"/>
    <w:rsid w:val="004501AC"/>
    <w:rsid w:val="004504FB"/>
    <w:rsid w:val="00450651"/>
    <w:rsid w:val="0045072E"/>
    <w:rsid w:val="00450989"/>
    <w:rsid w:val="00450ACC"/>
    <w:rsid w:val="00450AF3"/>
    <w:rsid w:val="00450B20"/>
    <w:rsid w:val="00450CBD"/>
    <w:rsid w:val="00450EA2"/>
    <w:rsid w:val="00451150"/>
    <w:rsid w:val="004512C8"/>
    <w:rsid w:val="004513BA"/>
    <w:rsid w:val="004514D7"/>
    <w:rsid w:val="00451500"/>
    <w:rsid w:val="004515F7"/>
    <w:rsid w:val="004517AA"/>
    <w:rsid w:val="00451AF5"/>
    <w:rsid w:val="00451BDE"/>
    <w:rsid w:val="00451CC2"/>
    <w:rsid w:val="00451D75"/>
    <w:rsid w:val="00451E86"/>
    <w:rsid w:val="0045266D"/>
    <w:rsid w:val="004526F2"/>
    <w:rsid w:val="0045274D"/>
    <w:rsid w:val="00452823"/>
    <w:rsid w:val="00452908"/>
    <w:rsid w:val="00452917"/>
    <w:rsid w:val="00452995"/>
    <w:rsid w:val="00452CAC"/>
    <w:rsid w:val="00452E63"/>
    <w:rsid w:val="00452E9A"/>
    <w:rsid w:val="00453039"/>
    <w:rsid w:val="00453118"/>
    <w:rsid w:val="0045315D"/>
    <w:rsid w:val="00453366"/>
    <w:rsid w:val="004534A6"/>
    <w:rsid w:val="004535A3"/>
    <w:rsid w:val="0045361E"/>
    <w:rsid w:val="00453750"/>
    <w:rsid w:val="00453862"/>
    <w:rsid w:val="00453A68"/>
    <w:rsid w:val="00453D18"/>
    <w:rsid w:val="00453D2E"/>
    <w:rsid w:val="00453E7D"/>
    <w:rsid w:val="004543E6"/>
    <w:rsid w:val="004543EF"/>
    <w:rsid w:val="00454439"/>
    <w:rsid w:val="00454573"/>
    <w:rsid w:val="004545FF"/>
    <w:rsid w:val="00454892"/>
    <w:rsid w:val="00454B58"/>
    <w:rsid w:val="00454CD6"/>
    <w:rsid w:val="00454D9C"/>
    <w:rsid w:val="00455233"/>
    <w:rsid w:val="00455354"/>
    <w:rsid w:val="004557B9"/>
    <w:rsid w:val="00455935"/>
    <w:rsid w:val="00455979"/>
    <w:rsid w:val="004559F3"/>
    <w:rsid w:val="00455FFA"/>
    <w:rsid w:val="00456015"/>
    <w:rsid w:val="00456020"/>
    <w:rsid w:val="00456106"/>
    <w:rsid w:val="00456471"/>
    <w:rsid w:val="00456CEA"/>
    <w:rsid w:val="00456D75"/>
    <w:rsid w:val="00457117"/>
    <w:rsid w:val="00457169"/>
    <w:rsid w:val="00457199"/>
    <w:rsid w:val="004571BE"/>
    <w:rsid w:val="004572ED"/>
    <w:rsid w:val="00457564"/>
    <w:rsid w:val="00457565"/>
    <w:rsid w:val="0045764B"/>
    <w:rsid w:val="00457829"/>
    <w:rsid w:val="004579B5"/>
    <w:rsid w:val="00457B71"/>
    <w:rsid w:val="00457BBB"/>
    <w:rsid w:val="00457C0A"/>
    <w:rsid w:val="00457D7F"/>
    <w:rsid w:val="004600C3"/>
    <w:rsid w:val="004603C1"/>
    <w:rsid w:val="00460414"/>
    <w:rsid w:val="00460446"/>
    <w:rsid w:val="00460909"/>
    <w:rsid w:val="00460971"/>
    <w:rsid w:val="00460B8E"/>
    <w:rsid w:val="00460C72"/>
    <w:rsid w:val="00460CC7"/>
    <w:rsid w:val="00460D1C"/>
    <w:rsid w:val="00460E52"/>
    <w:rsid w:val="00460FE0"/>
    <w:rsid w:val="0046121D"/>
    <w:rsid w:val="00461441"/>
    <w:rsid w:val="004614D2"/>
    <w:rsid w:val="00461587"/>
    <w:rsid w:val="004615A5"/>
    <w:rsid w:val="004616FB"/>
    <w:rsid w:val="0046192B"/>
    <w:rsid w:val="00461A93"/>
    <w:rsid w:val="00461B20"/>
    <w:rsid w:val="00461B40"/>
    <w:rsid w:val="00461B6C"/>
    <w:rsid w:val="00461B6E"/>
    <w:rsid w:val="00461C3D"/>
    <w:rsid w:val="00461D97"/>
    <w:rsid w:val="00461FCE"/>
    <w:rsid w:val="00461FD9"/>
    <w:rsid w:val="00462122"/>
    <w:rsid w:val="0046253E"/>
    <w:rsid w:val="004627C0"/>
    <w:rsid w:val="00462AAB"/>
    <w:rsid w:val="00462B51"/>
    <w:rsid w:val="00462F1B"/>
    <w:rsid w:val="004633D8"/>
    <w:rsid w:val="00463540"/>
    <w:rsid w:val="00463716"/>
    <w:rsid w:val="00463853"/>
    <w:rsid w:val="004639AD"/>
    <w:rsid w:val="00463B0A"/>
    <w:rsid w:val="00463CA9"/>
    <w:rsid w:val="00463D59"/>
    <w:rsid w:val="00463F03"/>
    <w:rsid w:val="00464136"/>
    <w:rsid w:val="004642B7"/>
    <w:rsid w:val="00464332"/>
    <w:rsid w:val="004645B2"/>
    <w:rsid w:val="00464689"/>
    <w:rsid w:val="00464A79"/>
    <w:rsid w:val="00464D29"/>
    <w:rsid w:val="00464E71"/>
    <w:rsid w:val="0046515B"/>
    <w:rsid w:val="00465237"/>
    <w:rsid w:val="0046558D"/>
    <w:rsid w:val="0046581D"/>
    <w:rsid w:val="0046583F"/>
    <w:rsid w:val="00465D86"/>
    <w:rsid w:val="00465E4C"/>
    <w:rsid w:val="00466016"/>
    <w:rsid w:val="0046620C"/>
    <w:rsid w:val="0046623B"/>
    <w:rsid w:val="004663F3"/>
    <w:rsid w:val="0046640F"/>
    <w:rsid w:val="0046641B"/>
    <w:rsid w:val="00466699"/>
    <w:rsid w:val="004669BA"/>
    <w:rsid w:val="004669E2"/>
    <w:rsid w:val="00466B2C"/>
    <w:rsid w:val="00466B73"/>
    <w:rsid w:val="00466EB2"/>
    <w:rsid w:val="0046706B"/>
    <w:rsid w:val="00467222"/>
    <w:rsid w:val="00467538"/>
    <w:rsid w:val="00467965"/>
    <w:rsid w:val="004679E7"/>
    <w:rsid w:val="00467A3C"/>
    <w:rsid w:val="00467E5F"/>
    <w:rsid w:val="00467E88"/>
    <w:rsid w:val="00467F15"/>
    <w:rsid w:val="00467F95"/>
    <w:rsid w:val="004707DF"/>
    <w:rsid w:val="00470935"/>
    <w:rsid w:val="00470965"/>
    <w:rsid w:val="00470C31"/>
    <w:rsid w:val="00471050"/>
    <w:rsid w:val="00471768"/>
    <w:rsid w:val="0047186E"/>
    <w:rsid w:val="00471917"/>
    <w:rsid w:val="00471DE0"/>
    <w:rsid w:val="00471E9B"/>
    <w:rsid w:val="00471FAD"/>
    <w:rsid w:val="0047206C"/>
    <w:rsid w:val="004720B0"/>
    <w:rsid w:val="004721BA"/>
    <w:rsid w:val="00472829"/>
    <w:rsid w:val="0047287E"/>
    <w:rsid w:val="00472942"/>
    <w:rsid w:val="00472C82"/>
    <w:rsid w:val="00472D34"/>
    <w:rsid w:val="00472E40"/>
    <w:rsid w:val="00472E6E"/>
    <w:rsid w:val="00473105"/>
    <w:rsid w:val="00473173"/>
    <w:rsid w:val="004734D0"/>
    <w:rsid w:val="00473529"/>
    <w:rsid w:val="004735B6"/>
    <w:rsid w:val="00473813"/>
    <w:rsid w:val="0047391D"/>
    <w:rsid w:val="00473A2F"/>
    <w:rsid w:val="00473D20"/>
    <w:rsid w:val="00473E05"/>
    <w:rsid w:val="00473EB2"/>
    <w:rsid w:val="004740D2"/>
    <w:rsid w:val="00474198"/>
    <w:rsid w:val="004742D8"/>
    <w:rsid w:val="00474727"/>
    <w:rsid w:val="00474C48"/>
    <w:rsid w:val="00474CBD"/>
    <w:rsid w:val="00474DAB"/>
    <w:rsid w:val="00474E0C"/>
    <w:rsid w:val="00474EC6"/>
    <w:rsid w:val="00474F55"/>
    <w:rsid w:val="00474F76"/>
    <w:rsid w:val="0047547C"/>
    <w:rsid w:val="004754A4"/>
    <w:rsid w:val="0047556B"/>
    <w:rsid w:val="0047559C"/>
    <w:rsid w:val="004756FD"/>
    <w:rsid w:val="004757D4"/>
    <w:rsid w:val="00475903"/>
    <w:rsid w:val="004759B2"/>
    <w:rsid w:val="004759B4"/>
    <w:rsid w:val="00475BA3"/>
    <w:rsid w:val="00475C54"/>
    <w:rsid w:val="00475DDD"/>
    <w:rsid w:val="00475E23"/>
    <w:rsid w:val="0047621F"/>
    <w:rsid w:val="00476403"/>
    <w:rsid w:val="004765DB"/>
    <w:rsid w:val="004767B8"/>
    <w:rsid w:val="004768E1"/>
    <w:rsid w:val="00476C3B"/>
    <w:rsid w:val="00477013"/>
    <w:rsid w:val="0047703B"/>
    <w:rsid w:val="0047709F"/>
    <w:rsid w:val="00477762"/>
    <w:rsid w:val="00477768"/>
    <w:rsid w:val="00477B65"/>
    <w:rsid w:val="00477CE4"/>
    <w:rsid w:val="00477D65"/>
    <w:rsid w:val="00477D9E"/>
    <w:rsid w:val="00480083"/>
    <w:rsid w:val="004800A8"/>
    <w:rsid w:val="0048044A"/>
    <w:rsid w:val="0048054F"/>
    <w:rsid w:val="00480685"/>
    <w:rsid w:val="004808F5"/>
    <w:rsid w:val="00480C4B"/>
    <w:rsid w:val="00480D8A"/>
    <w:rsid w:val="00480F7F"/>
    <w:rsid w:val="0048115F"/>
    <w:rsid w:val="00481195"/>
    <w:rsid w:val="004814DB"/>
    <w:rsid w:val="00481631"/>
    <w:rsid w:val="004816CE"/>
    <w:rsid w:val="004816DA"/>
    <w:rsid w:val="00481980"/>
    <w:rsid w:val="00481A1C"/>
    <w:rsid w:val="00481A9E"/>
    <w:rsid w:val="00481B82"/>
    <w:rsid w:val="00481F2A"/>
    <w:rsid w:val="00482086"/>
    <w:rsid w:val="0048225F"/>
    <w:rsid w:val="004828AB"/>
    <w:rsid w:val="00482914"/>
    <w:rsid w:val="00482A3F"/>
    <w:rsid w:val="00482B22"/>
    <w:rsid w:val="00482E62"/>
    <w:rsid w:val="00482EF4"/>
    <w:rsid w:val="004830F2"/>
    <w:rsid w:val="00483360"/>
    <w:rsid w:val="004833B0"/>
    <w:rsid w:val="00483462"/>
    <w:rsid w:val="004834A5"/>
    <w:rsid w:val="004834EB"/>
    <w:rsid w:val="00483523"/>
    <w:rsid w:val="0048382A"/>
    <w:rsid w:val="00483D3E"/>
    <w:rsid w:val="00483EF5"/>
    <w:rsid w:val="00483F82"/>
    <w:rsid w:val="004841A2"/>
    <w:rsid w:val="004844DE"/>
    <w:rsid w:val="004845AE"/>
    <w:rsid w:val="004845F6"/>
    <w:rsid w:val="004848D0"/>
    <w:rsid w:val="0048491C"/>
    <w:rsid w:val="00484BEF"/>
    <w:rsid w:val="00484C24"/>
    <w:rsid w:val="00484F09"/>
    <w:rsid w:val="004852F5"/>
    <w:rsid w:val="004854B5"/>
    <w:rsid w:val="00485DCD"/>
    <w:rsid w:val="004861B6"/>
    <w:rsid w:val="004861DA"/>
    <w:rsid w:val="0048622E"/>
    <w:rsid w:val="0048632B"/>
    <w:rsid w:val="004863FB"/>
    <w:rsid w:val="00486555"/>
    <w:rsid w:val="00486572"/>
    <w:rsid w:val="00486923"/>
    <w:rsid w:val="0048695A"/>
    <w:rsid w:val="00486ACF"/>
    <w:rsid w:val="00486C66"/>
    <w:rsid w:val="00486D53"/>
    <w:rsid w:val="00487123"/>
    <w:rsid w:val="00487131"/>
    <w:rsid w:val="004872E4"/>
    <w:rsid w:val="00487322"/>
    <w:rsid w:val="00487425"/>
    <w:rsid w:val="00487495"/>
    <w:rsid w:val="00487760"/>
    <w:rsid w:val="0048788E"/>
    <w:rsid w:val="00487900"/>
    <w:rsid w:val="00487A4E"/>
    <w:rsid w:val="00487B12"/>
    <w:rsid w:val="00487BEA"/>
    <w:rsid w:val="00487C2A"/>
    <w:rsid w:val="00487CB3"/>
    <w:rsid w:val="00487E10"/>
    <w:rsid w:val="00487FB6"/>
    <w:rsid w:val="00487FF9"/>
    <w:rsid w:val="00490269"/>
    <w:rsid w:val="0049078D"/>
    <w:rsid w:val="0049093E"/>
    <w:rsid w:val="00490C92"/>
    <w:rsid w:val="00490C97"/>
    <w:rsid w:val="00490EDF"/>
    <w:rsid w:val="004910C6"/>
    <w:rsid w:val="00491118"/>
    <w:rsid w:val="0049128F"/>
    <w:rsid w:val="004912FB"/>
    <w:rsid w:val="00491684"/>
    <w:rsid w:val="004916D5"/>
    <w:rsid w:val="004917FB"/>
    <w:rsid w:val="004918C5"/>
    <w:rsid w:val="004919B2"/>
    <w:rsid w:val="00491A66"/>
    <w:rsid w:val="00491CE1"/>
    <w:rsid w:val="00491D1C"/>
    <w:rsid w:val="00491DB7"/>
    <w:rsid w:val="00491DF9"/>
    <w:rsid w:val="00491E5A"/>
    <w:rsid w:val="0049204B"/>
    <w:rsid w:val="00492430"/>
    <w:rsid w:val="00492434"/>
    <w:rsid w:val="0049246A"/>
    <w:rsid w:val="004924D4"/>
    <w:rsid w:val="00492732"/>
    <w:rsid w:val="00492A15"/>
    <w:rsid w:val="00492B93"/>
    <w:rsid w:val="00492BC5"/>
    <w:rsid w:val="00492C5A"/>
    <w:rsid w:val="00492D76"/>
    <w:rsid w:val="00492E4A"/>
    <w:rsid w:val="00492FB1"/>
    <w:rsid w:val="00493076"/>
    <w:rsid w:val="0049362B"/>
    <w:rsid w:val="00493695"/>
    <w:rsid w:val="004936CB"/>
    <w:rsid w:val="004937E8"/>
    <w:rsid w:val="00493855"/>
    <w:rsid w:val="00493A55"/>
    <w:rsid w:val="00493C64"/>
    <w:rsid w:val="00493FA2"/>
    <w:rsid w:val="004941CA"/>
    <w:rsid w:val="004941D8"/>
    <w:rsid w:val="00494251"/>
    <w:rsid w:val="00494344"/>
    <w:rsid w:val="004944FB"/>
    <w:rsid w:val="00494596"/>
    <w:rsid w:val="004948D2"/>
    <w:rsid w:val="00494AA8"/>
    <w:rsid w:val="00494EF0"/>
    <w:rsid w:val="00494EF3"/>
    <w:rsid w:val="004950F8"/>
    <w:rsid w:val="0049515C"/>
    <w:rsid w:val="0049524B"/>
    <w:rsid w:val="0049530E"/>
    <w:rsid w:val="00495473"/>
    <w:rsid w:val="00495516"/>
    <w:rsid w:val="004957D2"/>
    <w:rsid w:val="00495848"/>
    <w:rsid w:val="00495A43"/>
    <w:rsid w:val="00495A4A"/>
    <w:rsid w:val="00495D73"/>
    <w:rsid w:val="00495FD6"/>
    <w:rsid w:val="00496282"/>
    <w:rsid w:val="004963D6"/>
    <w:rsid w:val="004964F1"/>
    <w:rsid w:val="004967CD"/>
    <w:rsid w:val="00496804"/>
    <w:rsid w:val="00496B2F"/>
    <w:rsid w:val="00496BCF"/>
    <w:rsid w:val="00496F49"/>
    <w:rsid w:val="00497003"/>
    <w:rsid w:val="0049701F"/>
    <w:rsid w:val="00497085"/>
    <w:rsid w:val="0049711A"/>
    <w:rsid w:val="00497236"/>
    <w:rsid w:val="00497581"/>
    <w:rsid w:val="004977C4"/>
    <w:rsid w:val="0049782C"/>
    <w:rsid w:val="00497889"/>
    <w:rsid w:val="0049793D"/>
    <w:rsid w:val="00497F0C"/>
    <w:rsid w:val="004A01D3"/>
    <w:rsid w:val="004A055F"/>
    <w:rsid w:val="004A0699"/>
    <w:rsid w:val="004A08C4"/>
    <w:rsid w:val="004A0AA0"/>
    <w:rsid w:val="004A0C48"/>
    <w:rsid w:val="004A0E8F"/>
    <w:rsid w:val="004A0F1B"/>
    <w:rsid w:val="004A0F50"/>
    <w:rsid w:val="004A10F3"/>
    <w:rsid w:val="004A1162"/>
    <w:rsid w:val="004A11EF"/>
    <w:rsid w:val="004A125C"/>
    <w:rsid w:val="004A16BC"/>
    <w:rsid w:val="004A16F4"/>
    <w:rsid w:val="004A1744"/>
    <w:rsid w:val="004A187F"/>
    <w:rsid w:val="004A1906"/>
    <w:rsid w:val="004A1A42"/>
    <w:rsid w:val="004A1A88"/>
    <w:rsid w:val="004A1B1C"/>
    <w:rsid w:val="004A1C33"/>
    <w:rsid w:val="004A1E02"/>
    <w:rsid w:val="004A1EE0"/>
    <w:rsid w:val="004A1F73"/>
    <w:rsid w:val="004A1FEA"/>
    <w:rsid w:val="004A228B"/>
    <w:rsid w:val="004A230D"/>
    <w:rsid w:val="004A2474"/>
    <w:rsid w:val="004A2521"/>
    <w:rsid w:val="004A252D"/>
    <w:rsid w:val="004A2798"/>
    <w:rsid w:val="004A2917"/>
    <w:rsid w:val="004A2A9E"/>
    <w:rsid w:val="004A2B94"/>
    <w:rsid w:val="004A2D12"/>
    <w:rsid w:val="004A2D70"/>
    <w:rsid w:val="004A2F04"/>
    <w:rsid w:val="004A2F5A"/>
    <w:rsid w:val="004A3101"/>
    <w:rsid w:val="004A3124"/>
    <w:rsid w:val="004A3735"/>
    <w:rsid w:val="004A3958"/>
    <w:rsid w:val="004A39BD"/>
    <w:rsid w:val="004A3A64"/>
    <w:rsid w:val="004A3B1C"/>
    <w:rsid w:val="004A3BAA"/>
    <w:rsid w:val="004A3C02"/>
    <w:rsid w:val="004A3C3F"/>
    <w:rsid w:val="004A3D1C"/>
    <w:rsid w:val="004A3D87"/>
    <w:rsid w:val="004A3F15"/>
    <w:rsid w:val="004A4099"/>
    <w:rsid w:val="004A4246"/>
    <w:rsid w:val="004A4413"/>
    <w:rsid w:val="004A46D0"/>
    <w:rsid w:val="004A46D9"/>
    <w:rsid w:val="004A4887"/>
    <w:rsid w:val="004A49ED"/>
    <w:rsid w:val="004A4CA4"/>
    <w:rsid w:val="004A513F"/>
    <w:rsid w:val="004A5276"/>
    <w:rsid w:val="004A538C"/>
    <w:rsid w:val="004A5487"/>
    <w:rsid w:val="004A5520"/>
    <w:rsid w:val="004A553A"/>
    <w:rsid w:val="004A5CA4"/>
    <w:rsid w:val="004A5CB4"/>
    <w:rsid w:val="004A5F00"/>
    <w:rsid w:val="004A6024"/>
    <w:rsid w:val="004A6086"/>
    <w:rsid w:val="004A60EB"/>
    <w:rsid w:val="004A63C4"/>
    <w:rsid w:val="004A6411"/>
    <w:rsid w:val="004A64AA"/>
    <w:rsid w:val="004A6671"/>
    <w:rsid w:val="004A66DF"/>
    <w:rsid w:val="004A6727"/>
    <w:rsid w:val="004A6849"/>
    <w:rsid w:val="004A6886"/>
    <w:rsid w:val="004A6D06"/>
    <w:rsid w:val="004A6F53"/>
    <w:rsid w:val="004A6FCA"/>
    <w:rsid w:val="004A70C7"/>
    <w:rsid w:val="004A7100"/>
    <w:rsid w:val="004A7453"/>
    <w:rsid w:val="004A752D"/>
    <w:rsid w:val="004A75EC"/>
    <w:rsid w:val="004A7B2A"/>
    <w:rsid w:val="004A7E67"/>
    <w:rsid w:val="004A7F60"/>
    <w:rsid w:val="004B03FC"/>
    <w:rsid w:val="004B042B"/>
    <w:rsid w:val="004B06B9"/>
    <w:rsid w:val="004B07C0"/>
    <w:rsid w:val="004B08C2"/>
    <w:rsid w:val="004B08F7"/>
    <w:rsid w:val="004B09B2"/>
    <w:rsid w:val="004B0C79"/>
    <w:rsid w:val="004B0E19"/>
    <w:rsid w:val="004B0E9B"/>
    <w:rsid w:val="004B1183"/>
    <w:rsid w:val="004B12B5"/>
    <w:rsid w:val="004B13D6"/>
    <w:rsid w:val="004B18F0"/>
    <w:rsid w:val="004B194E"/>
    <w:rsid w:val="004B1BDA"/>
    <w:rsid w:val="004B1C1F"/>
    <w:rsid w:val="004B1E7C"/>
    <w:rsid w:val="004B1F78"/>
    <w:rsid w:val="004B2052"/>
    <w:rsid w:val="004B21B5"/>
    <w:rsid w:val="004B24B1"/>
    <w:rsid w:val="004B26F6"/>
    <w:rsid w:val="004B2863"/>
    <w:rsid w:val="004B28DB"/>
    <w:rsid w:val="004B29AE"/>
    <w:rsid w:val="004B2AB6"/>
    <w:rsid w:val="004B2B05"/>
    <w:rsid w:val="004B2BF3"/>
    <w:rsid w:val="004B2F57"/>
    <w:rsid w:val="004B339C"/>
    <w:rsid w:val="004B34BB"/>
    <w:rsid w:val="004B3662"/>
    <w:rsid w:val="004B3907"/>
    <w:rsid w:val="004B3FE4"/>
    <w:rsid w:val="004B4031"/>
    <w:rsid w:val="004B4281"/>
    <w:rsid w:val="004B42EC"/>
    <w:rsid w:val="004B4570"/>
    <w:rsid w:val="004B45E9"/>
    <w:rsid w:val="004B4670"/>
    <w:rsid w:val="004B4727"/>
    <w:rsid w:val="004B4734"/>
    <w:rsid w:val="004B4B60"/>
    <w:rsid w:val="004B4CBD"/>
    <w:rsid w:val="004B4E78"/>
    <w:rsid w:val="004B51E6"/>
    <w:rsid w:val="004B5200"/>
    <w:rsid w:val="004B5454"/>
    <w:rsid w:val="004B5569"/>
    <w:rsid w:val="004B5701"/>
    <w:rsid w:val="004B580E"/>
    <w:rsid w:val="004B58D2"/>
    <w:rsid w:val="004B5AE8"/>
    <w:rsid w:val="004B5D16"/>
    <w:rsid w:val="004B5DAD"/>
    <w:rsid w:val="004B5E33"/>
    <w:rsid w:val="004B5E99"/>
    <w:rsid w:val="004B5EF2"/>
    <w:rsid w:val="004B5F9E"/>
    <w:rsid w:val="004B6F6A"/>
    <w:rsid w:val="004B6FC2"/>
    <w:rsid w:val="004B71C3"/>
    <w:rsid w:val="004B723F"/>
    <w:rsid w:val="004B7434"/>
    <w:rsid w:val="004B7832"/>
    <w:rsid w:val="004B78B1"/>
    <w:rsid w:val="004B7BEC"/>
    <w:rsid w:val="004B7C0C"/>
    <w:rsid w:val="004B7D59"/>
    <w:rsid w:val="004C0001"/>
    <w:rsid w:val="004C01C1"/>
    <w:rsid w:val="004C01EE"/>
    <w:rsid w:val="004C022C"/>
    <w:rsid w:val="004C09EE"/>
    <w:rsid w:val="004C0D5C"/>
    <w:rsid w:val="004C0FE6"/>
    <w:rsid w:val="004C1176"/>
    <w:rsid w:val="004C1224"/>
    <w:rsid w:val="004C1286"/>
    <w:rsid w:val="004C140B"/>
    <w:rsid w:val="004C1560"/>
    <w:rsid w:val="004C17C1"/>
    <w:rsid w:val="004C1832"/>
    <w:rsid w:val="004C1A55"/>
    <w:rsid w:val="004C1A82"/>
    <w:rsid w:val="004C1BE6"/>
    <w:rsid w:val="004C1C2D"/>
    <w:rsid w:val="004C1E84"/>
    <w:rsid w:val="004C1EE3"/>
    <w:rsid w:val="004C2023"/>
    <w:rsid w:val="004C2039"/>
    <w:rsid w:val="004C2204"/>
    <w:rsid w:val="004C25BB"/>
    <w:rsid w:val="004C2F84"/>
    <w:rsid w:val="004C30A7"/>
    <w:rsid w:val="004C3173"/>
    <w:rsid w:val="004C36FA"/>
    <w:rsid w:val="004C371F"/>
    <w:rsid w:val="004C37F9"/>
    <w:rsid w:val="004C3867"/>
    <w:rsid w:val="004C3898"/>
    <w:rsid w:val="004C38FB"/>
    <w:rsid w:val="004C3A16"/>
    <w:rsid w:val="004C3D30"/>
    <w:rsid w:val="004C3D3F"/>
    <w:rsid w:val="004C42CA"/>
    <w:rsid w:val="004C430E"/>
    <w:rsid w:val="004C433F"/>
    <w:rsid w:val="004C45CD"/>
    <w:rsid w:val="004C47B6"/>
    <w:rsid w:val="004C4A87"/>
    <w:rsid w:val="004C4AFD"/>
    <w:rsid w:val="004C4DEF"/>
    <w:rsid w:val="004C51A9"/>
    <w:rsid w:val="004C51C8"/>
    <w:rsid w:val="004C5363"/>
    <w:rsid w:val="004C53BB"/>
    <w:rsid w:val="004C544B"/>
    <w:rsid w:val="004C5511"/>
    <w:rsid w:val="004C579B"/>
    <w:rsid w:val="004C57FA"/>
    <w:rsid w:val="004C5967"/>
    <w:rsid w:val="004C59F8"/>
    <w:rsid w:val="004C5A99"/>
    <w:rsid w:val="004C5CD8"/>
    <w:rsid w:val="004C5E51"/>
    <w:rsid w:val="004C5E55"/>
    <w:rsid w:val="004C5EBD"/>
    <w:rsid w:val="004C5FC0"/>
    <w:rsid w:val="004C62C9"/>
    <w:rsid w:val="004C63EF"/>
    <w:rsid w:val="004C65AC"/>
    <w:rsid w:val="004C6672"/>
    <w:rsid w:val="004C685F"/>
    <w:rsid w:val="004C68B3"/>
    <w:rsid w:val="004C6A28"/>
    <w:rsid w:val="004C6CDF"/>
    <w:rsid w:val="004C6DBF"/>
    <w:rsid w:val="004C70A4"/>
    <w:rsid w:val="004C74A2"/>
    <w:rsid w:val="004C7716"/>
    <w:rsid w:val="004C79D0"/>
    <w:rsid w:val="004C79D6"/>
    <w:rsid w:val="004C79DE"/>
    <w:rsid w:val="004C7A4A"/>
    <w:rsid w:val="004C7D1C"/>
    <w:rsid w:val="004C7E77"/>
    <w:rsid w:val="004D006F"/>
    <w:rsid w:val="004D0311"/>
    <w:rsid w:val="004D05E9"/>
    <w:rsid w:val="004D063F"/>
    <w:rsid w:val="004D0903"/>
    <w:rsid w:val="004D0A6C"/>
    <w:rsid w:val="004D0AEA"/>
    <w:rsid w:val="004D0B5A"/>
    <w:rsid w:val="004D0B8F"/>
    <w:rsid w:val="004D0FA6"/>
    <w:rsid w:val="004D1024"/>
    <w:rsid w:val="004D108E"/>
    <w:rsid w:val="004D13A1"/>
    <w:rsid w:val="004D1462"/>
    <w:rsid w:val="004D14C6"/>
    <w:rsid w:val="004D1649"/>
    <w:rsid w:val="004D17C1"/>
    <w:rsid w:val="004D1878"/>
    <w:rsid w:val="004D1C0B"/>
    <w:rsid w:val="004D1CDB"/>
    <w:rsid w:val="004D1FAB"/>
    <w:rsid w:val="004D1FF7"/>
    <w:rsid w:val="004D2248"/>
    <w:rsid w:val="004D23BF"/>
    <w:rsid w:val="004D2459"/>
    <w:rsid w:val="004D25C8"/>
    <w:rsid w:val="004D26DB"/>
    <w:rsid w:val="004D2A65"/>
    <w:rsid w:val="004D2C14"/>
    <w:rsid w:val="004D2C97"/>
    <w:rsid w:val="004D2F6D"/>
    <w:rsid w:val="004D301A"/>
    <w:rsid w:val="004D3031"/>
    <w:rsid w:val="004D3181"/>
    <w:rsid w:val="004D33E1"/>
    <w:rsid w:val="004D344B"/>
    <w:rsid w:val="004D344D"/>
    <w:rsid w:val="004D35BD"/>
    <w:rsid w:val="004D36B1"/>
    <w:rsid w:val="004D381E"/>
    <w:rsid w:val="004D3CA9"/>
    <w:rsid w:val="004D3EF9"/>
    <w:rsid w:val="004D42FD"/>
    <w:rsid w:val="004D4913"/>
    <w:rsid w:val="004D49F0"/>
    <w:rsid w:val="004D4DBC"/>
    <w:rsid w:val="004D50D6"/>
    <w:rsid w:val="004D5130"/>
    <w:rsid w:val="004D53C7"/>
    <w:rsid w:val="004D54CC"/>
    <w:rsid w:val="004D5721"/>
    <w:rsid w:val="004D58D4"/>
    <w:rsid w:val="004D58FD"/>
    <w:rsid w:val="004D59E7"/>
    <w:rsid w:val="004D59EA"/>
    <w:rsid w:val="004D5C62"/>
    <w:rsid w:val="004D5E31"/>
    <w:rsid w:val="004D6149"/>
    <w:rsid w:val="004D6297"/>
    <w:rsid w:val="004D6464"/>
    <w:rsid w:val="004D68B4"/>
    <w:rsid w:val="004D70CA"/>
    <w:rsid w:val="004D722B"/>
    <w:rsid w:val="004D7398"/>
    <w:rsid w:val="004D74E3"/>
    <w:rsid w:val="004D756E"/>
    <w:rsid w:val="004D779E"/>
    <w:rsid w:val="004D7811"/>
    <w:rsid w:val="004D7C7D"/>
    <w:rsid w:val="004D7CE4"/>
    <w:rsid w:val="004D7E58"/>
    <w:rsid w:val="004D7EBD"/>
    <w:rsid w:val="004E000C"/>
    <w:rsid w:val="004E02B8"/>
    <w:rsid w:val="004E02D3"/>
    <w:rsid w:val="004E052F"/>
    <w:rsid w:val="004E07D5"/>
    <w:rsid w:val="004E081C"/>
    <w:rsid w:val="004E08BE"/>
    <w:rsid w:val="004E092F"/>
    <w:rsid w:val="004E0B1B"/>
    <w:rsid w:val="004E0D74"/>
    <w:rsid w:val="004E0E61"/>
    <w:rsid w:val="004E0E6A"/>
    <w:rsid w:val="004E0FF9"/>
    <w:rsid w:val="004E12B7"/>
    <w:rsid w:val="004E1313"/>
    <w:rsid w:val="004E1472"/>
    <w:rsid w:val="004E183A"/>
    <w:rsid w:val="004E1A37"/>
    <w:rsid w:val="004E1B9B"/>
    <w:rsid w:val="004E2067"/>
    <w:rsid w:val="004E2180"/>
    <w:rsid w:val="004E2321"/>
    <w:rsid w:val="004E23CB"/>
    <w:rsid w:val="004E2448"/>
    <w:rsid w:val="004E2680"/>
    <w:rsid w:val="004E275C"/>
    <w:rsid w:val="004E2860"/>
    <w:rsid w:val="004E28F9"/>
    <w:rsid w:val="004E2A3F"/>
    <w:rsid w:val="004E2AE2"/>
    <w:rsid w:val="004E2F2C"/>
    <w:rsid w:val="004E3100"/>
    <w:rsid w:val="004E375B"/>
    <w:rsid w:val="004E3AE0"/>
    <w:rsid w:val="004E3CAB"/>
    <w:rsid w:val="004E3DD7"/>
    <w:rsid w:val="004E3E38"/>
    <w:rsid w:val="004E40A3"/>
    <w:rsid w:val="004E41FF"/>
    <w:rsid w:val="004E433E"/>
    <w:rsid w:val="004E462E"/>
    <w:rsid w:val="004E4694"/>
    <w:rsid w:val="004E4A74"/>
    <w:rsid w:val="004E4BD5"/>
    <w:rsid w:val="004E4C08"/>
    <w:rsid w:val="004E4C94"/>
    <w:rsid w:val="004E4DF0"/>
    <w:rsid w:val="004E4ED9"/>
    <w:rsid w:val="004E4F60"/>
    <w:rsid w:val="004E5085"/>
    <w:rsid w:val="004E509B"/>
    <w:rsid w:val="004E5114"/>
    <w:rsid w:val="004E5213"/>
    <w:rsid w:val="004E5335"/>
    <w:rsid w:val="004E550B"/>
    <w:rsid w:val="004E5672"/>
    <w:rsid w:val="004E56DC"/>
    <w:rsid w:val="004E56E1"/>
    <w:rsid w:val="004E589A"/>
    <w:rsid w:val="004E5B52"/>
    <w:rsid w:val="004E5DA0"/>
    <w:rsid w:val="004E5F66"/>
    <w:rsid w:val="004E60B5"/>
    <w:rsid w:val="004E6175"/>
    <w:rsid w:val="004E6289"/>
    <w:rsid w:val="004E6371"/>
    <w:rsid w:val="004E6464"/>
    <w:rsid w:val="004E65D9"/>
    <w:rsid w:val="004E69E7"/>
    <w:rsid w:val="004E6BCA"/>
    <w:rsid w:val="004E6CF7"/>
    <w:rsid w:val="004E6E31"/>
    <w:rsid w:val="004E6E3B"/>
    <w:rsid w:val="004E6F54"/>
    <w:rsid w:val="004E7461"/>
    <w:rsid w:val="004E76F4"/>
    <w:rsid w:val="004E7769"/>
    <w:rsid w:val="004E7853"/>
    <w:rsid w:val="004E78AA"/>
    <w:rsid w:val="004E7908"/>
    <w:rsid w:val="004E79CC"/>
    <w:rsid w:val="004E7FD9"/>
    <w:rsid w:val="004F004F"/>
    <w:rsid w:val="004F00F5"/>
    <w:rsid w:val="004F0198"/>
    <w:rsid w:val="004F01C1"/>
    <w:rsid w:val="004F068D"/>
    <w:rsid w:val="004F079B"/>
    <w:rsid w:val="004F097C"/>
    <w:rsid w:val="004F0AD4"/>
    <w:rsid w:val="004F0B4E"/>
    <w:rsid w:val="004F0B6C"/>
    <w:rsid w:val="004F0C6A"/>
    <w:rsid w:val="004F0CAD"/>
    <w:rsid w:val="004F0E59"/>
    <w:rsid w:val="004F0F7A"/>
    <w:rsid w:val="004F11D5"/>
    <w:rsid w:val="004F1363"/>
    <w:rsid w:val="004F16E1"/>
    <w:rsid w:val="004F19CC"/>
    <w:rsid w:val="004F1A90"/>
    <w:rsid w:val="004F1AC0"/>
    <w:rsid w:val="004F1D41"/>
    <w:rsid w:val="004F1DAF"/>
    <w:rsid w:val="004F1E6E"/>
    <w:rsid w:val="004F1F03"/>
    <w:rsid w:val="004F1F14"/>
    <w:rsid w:val="004F2078"/>
    <w:rsid w:val="004F2397"/>
    <w:rsid w:val="004F2712"/>
    <w:rsid w:val="004F28BA"/>
    <w:rsid w:val="004F2BD0"/>
    <w:rsid w:val="004F2DF0"/>
    <w:rsid w:val="004F2FDC"/>
    <w:rsid w:val="004F35EF"/>
    <w:rsid w:val="004F360B"/>
    <w:rsid w:val="004F363C"/>
    <w:rsid w:val="004F3794"/>
    <w:rsid w:val="004F384E"/>
    <w:rsid w:val="004F3B2D"/>
    <w:rsid w:val="004F414C"/>
    <w:rsid w:val="004F4246"/>
    <w:rsid w:val="004F446F"/>
    <w:rsid w:val="004F4479"/>
    <w:rsid w:val="004F4485"/>
    <w:rsid w:val="004F4562"/>
    <w:rsid w:val="004F4687"/>
    <w:rsid w:val="004F478B"/>
    <w:rsid w:val="004F4A98"/>
    <w:rsid w:val="004F4BAD"/>
    <w:rsid w:val="004F4DA3"/>
    <w:rsid w:val="004F4F18"/>
    <w:rsid w:val="004F5228"/>
    <w:rsid w:val="004F5B09"/>
    <w:rsid w:val="004F5CEE"/>
    <w:rsid w:val="004F5EC1"/>
    <w:rsid w:val="004F604A"/>
    <w:rsid w:val="004F6088"/>
    <w:rsid w:val="004F62E3"/>
    <w:rsid w:val="004F644B"/>
    <w:rsid w:val="004F657A"/>
    <w:rsid w:val="004F71FC"/>
    <w:rsid w:val="004F732E"/>
    <w:rsid w:val="004F7533"/>
    <w:rsid w:val="004F75B8"/>
    <w:rsid w:val="004F76F1"/>
    <w:rsid w:val="004F7C13"/>
    <w:rsid w:val="004F7C1D"/>
    <w:rsid w:val="004F7CD1"/>
    <w:rsid w:val="004F7E18"/>
    <w:rsid w:val="004F7E1D"/>
    <w:rsid w:val="005003F5"/>
    <w:rsid w:val="005004E9"/>
    <w:rsid w:val="005005E8"/>
    <w:rsid w:val="005009E4"/>
    <w:rsid w:val="00500CF0"/>
    <w:rsid w:val="00500DE0"/>
    <w:rsid w:val="005013E2"/>
    <w:rsid w:val="00501509"/>
    <w:rsid w:val="0050173A"/>
    <w:rsid w:val="005017BF"/>
    <w:rsid w:val="0050185F"/>
    <w:rsid w:val="005019E4"/>
    <w:rsid w:val="00501A0C"/>
    <w:rsid w:val="00501B3D"/>
    <w:rsid w:val="00501E98"/>
    <w:rsid w:val="0050240F"/>
    <w:rsid w:val="005024AD"/>
    <w:rsid w:val="005024D4"/>
    <w:rsid w:val="005024DB"/>
    <w:rsid w:val="005025D7"/>
    <w:rsid w:val="00502766"/>
    <w:rsid w:val="0050281E"/>
    <w:rsid w:val="00502ACE"/>
    <w:rsid w:val="00502B6A"/>
    <w:rsid w:val="00502BD4"/>
    <w:rsid w:val="00502CE2"/>
    <w:rsid w:val="00502D54"/>
    <w:rsid w:val="00502E1E"/>
    <w:rsid w:val="0050322D"/>
    <w:rsid w:val="005033FD"/>
    <w:rsid w:val="005035CB"/>
    <w:rsid w:val="005035E0"/>
    <w:rsid w:val="00503692"/>
    <w:rsid w:val="00503736"/>
    <w:rsid w:val="00503ED5"/>
    <w:rsid w:val="00503EFF"/>
    <w:rsid w:val="00504436"/>
    <w:rsid w:val="005044C9"/>
    <w:rsid w:val="00504529"/>
    <w:rsid w:val="005045C3"/>
    <w:rsid w:val="0050489F"/>
    <w:rsid w:val="00504C90"/>
    <w:rsid w:val="00504CAB"/>
    <w:rsid w:val="00504E1B"/>
    <w:rsid w:val="00504F0F"/>
    <w:rsid w:val="00504FC7"/>
    <w:rsid w:val="00504FDE"/>
    <w:rsid w:val="0050503D"/>
    <w:rsid w:val="005050D8"/>
    <w:rsid w:val="00505264"/>
    <w:rsid w:val="005052BA"/>
    <w:rsid w:val="00505488"/>
    <w:rsid w:val="0050583B"/>
    <w:rsid w:val="00505967"/>
    <w:rsid w:val="005059AD"/>
    <w:rsid w:val="005059DD"/>
    <w:rsid w:val="00505B68"/>
    <w:rsid w:val="00505CD7"/>
    <w:rsid w:val="00505E37"/>
    <w:rsid w:val="00506454"/>
    <w:rsid w:val="00506557"/>
    <w:rsid w:val="00506618"/>
    <w:rsid w:val="005066A1"/>
    <w:rsid w:val="0050677A"/>
    <w:rsid w:val="005067D1"/>
    <w:rsid w:val="00506BBF"/>
    <w:rsid w:val="00506C39"/>
    <w:rsid w:val="00506D28"/>
    <w:rsid w:val="00506DFE"/>
    <w:rsid w:val="00506FD0"/>
    <w:rsid w:val="00507096"/>
    <w:rsid w:val="0050730E"/>
    <w:rsid w:val="00507510"/>
    <w:rsid w:val="005075D8"/>
    <w:rsid w:val="00507A6E"/>
    <w:rsid w:val="00507AC7"/>
    <w:rsid w:val="00507E54"/>
    <w:rsid w:val="005100AB"/>
    <w:rsid w:val="005102A3"/>
    <w:rsid w:val="005104A6"/>
    <w:rsid w:val="005104B5"/>
    <w:rsid w:val="005107E9"/>
    <w:rsid w:val="005108D8"/>
    <w:rsid w:val="00510951"/>
    <w:rsid w:val="005109E3"/>
    <w:rsid w:val="00510AD8"/>
    <w:rsid w:val="00510ED3"/>
    <w:rsid w:val="005112D7"/>
    <w:rsid w:val="00511303"/>
    <w:rsid w:val="0051157C"/>
    <w:rsid w:val="005116F9"/>
    <w:rsid w:val="005119CA"/>
    <w:rsid w:val="00511CD1"/>
    <w:rsid w:val="00511E32"/>
    <w:rsid w:val="0051208F"/>
    <w:rsid w:val="005120B7"/>
    <w:rsid w:val="005121D4"/>
    <w:rsid w:val="0051226E"/>
    <w:rsid w:val="00512619"/>
    <w:rsid w:val="00512760"/>
    <w:rsid w:val="00512770"/>
    <w:rsid w:val="00512971"/>
    <w:rsid w:val="005129CB"/>
    <w:rsid w:val="005129ED"/>
    <w:rsid w:val="00512A50"/>
    <w:rsid w:val="00512C9C"/>
    <w:rsid w:val="00512CAC"/>
    <w:rsid w:val="00512F6B"/>
    <w:rsid w:val="00512FC6"/>
    <w:rsid w:val="00513202"/>
    <w:rsid w:val="00513337"/>
    <w:rsid w:val="00513453"/>
    <w:rsid w:val="005135A1"/>
    <w:rsid w:val="005135E9"/>
    <w:rsid w:val="005136FA"/>
    <w:rsid w:val="00513872"/>
    <w:rsid w:val="0051390A"/>
    <w:rsid w:val="00513B70"/>
    <w:rsid w:val="00513D82"/>
    <w:rsid w:val="00514131"/>
    <w:rsid w:val="0051430C"/>
    <w:rsid w:val="005143AB"/>
    <w:rsid w:val="005143FE"/>
    <w:rsid w:val="005145E2"/>
    <w:rsid w:val="00514758"/>
    <w:rsid w:val="005147A4"/>
    <w:rsid w:val="00514857"/>
    <w:rsid w:val="00514880"/>
    <w:rsid w:val="00514ABF"/>
    <w:rsid w:val="00514D52"/>
    <w:rsid w:val="00514E7B"/>
    <w:rsid w:val="00515183"/>
    <w:rsid w:val="005153A7"/>
    <w:rsid w:val="00515B23"/>
    <w:rsid w:val="00515C33"/>
    <w:rsid w:val="00515CCE"/>
    <w:rsid w:val="00515F0F"/>
    <w:rsid w:val="00515F5E"/>
    <w:rsid w:val="005160A5"/>
    <w:rsid w:val="00516287"/>
    <w:rsid w:val="0051633B"/>
    <w:rsid w:val="00516608"/>
    <w:rsid w:val="0051679A"/>
    <w:rsid w:val="0051697E"/>
    <w:rsid w:val="00516B9F"/>
    <w:rsid w:val="00516D1B"/>
    <w:rsid w:val="00516F4B"/>
    <w:rsid w:val="005173AE"/>
    <w:rsid w:val="005173FD"/>
    <w:rsid w:val="005174D3"/>
    <w:rsid w:val="00517657"/>
    <w:rsid w:val="00517701"/>
    <w:rsid w:val="005177F2"/>
    <w:rsid w:val="005177F5"/>
    <w:rsid w:val="00517AD9"/>
    <w:rsid w:val="00517C86"/>
    <w:rsid w:val="00517FEB"/>
    <w:rsid w:val="00520061"/>
    <w:rsid w:val="00520191"/>
    <w:rsid w:val="0052019B"/>
    <w:rsid w:val="005203F7"/>
    <w:rsid w:val="00520484"/>
    <w:rsid w:val="005206C4"/>
    <w:rsid w:val="00520789"/>
    <w:rsid w:val="00520812"/>
    <w:rsid w:val="005209B3"/>
    <w:rsid w:val="00520A74"/>
    <w:rsid w:val="00520C98"/>
    <w:rsid w:val="00520D39"/>
    <w:rsid w:val="00520FFE"/>
    <w:rsid w:val="00521049"/>
    <w:rsid w:val="005214D5"/>
    <w:rsid w:val="005219CF"/>
    <w:rsid w:val="00521CD8"/>
    <w:rsid w:val="00521F2E"/>
    <w:rsid w:val="00521F44"/>
    <w:rsid w:val="00522046"/>
    <w:rsid w:val="005225C5"/>
    <w:rsid w:val="00522627"/>
    <w:rsid w:val="00522663"/>
    <w:rsid w:val="005226CD"/>
    <w:rsid w:val="00522C28"/>
    <w:rsid w:val="00522C3B"/>
    <w:rsid w:val="00522CD7"/>
    <w:rsid w:val="00523111"/>
    <w:rsid w:val="005232A6"/>
    <w:rsid w:val="00523442"/>
    <w:rsid w:val="00523472"/>
    <w:rsid w:val="00523973"/>
    <w:rsid w:val="00523BBE"/>
    <w:rsid w:val="00523C39"/>
    <w:rsid w:val="00523CDF"/>
    <w:rsid w:val="00523E0E"/>
    <w:rsid w:val="00523E23"/>
    <w:rsid w:val="00523E5E"/>
    <w:rsid w:val="00523E81"/>
    <w:rsid w:val="00523FFF"/>
    <w:rsid w:val="005240B1"/>
    <w:rsid w:val="00524371"/>
    <w:rsid w:val="0052437D"/>
    <w:rsid w:val="0052447A"/>
    <w:rsid w:val="005246F3"/>
    <w:rsid w:val="00524787"/>
    <w:rsid w:val="00524805"/>
    <w:rsid w:val="00524854"/>
    <w:rsid w:val="00524A54"/>
    <w:rsid w:val="00524D6B"/>
    <w:rsid w:val="00524DD0"/>
    <w:rsid w:val="00524DDB"/>
    <w:rsid w:val="00524F54"/>
    <w:rsid w:val="005250E1"/>
    <w:rsid w:val="00525314"/>
    <w:rsid w:val="00525398"/>
    <w:rsid w:val="00525716"/>
    <w:rsid w:val="00526240"/>
    <w:rsid w:val="005265BF"/>
    <w:rsid w:val="00526B7D"/>
    <w:rsid w:val="00526B9A"/>
    <w:rsid w:val="00526F03"/>
    <w:rsid w:val="00526F0F"/>
    <w:rsid w:val="00526FD6"/>
    <w:rsid w:val="00527049"/>
    <w:rsid w:val="0052706D"/>
    <w:rsid w:val="00527161"/>
    <w:rsid w:val="00527248"/>
    <w:rsid w:val="00527363"/>
    <w:rsid w:val="0052768D"/>
    <w:rsid w:val="00527812"/>
    <w:rsid w:val="005279B0"/>
    <w:rsid w:val="00527A63"/>
    <w:rsid w:val="00527A95"/>
    <w:rsid w:val="00527C00"/>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AEF"/>
    <w:rsid w:val="00531BB9"/>
    <w:rsid w:val="00531C23"/>
    <w:rsid w:val="00531D16"/>
    <w:rsid w:val="00531F5E"/>
    <w:rsid w:val="00531FA6"/>
    <w:rsid w:val="00531FB4"/>
    <w:rsid w:val="00532074"/>
    <w:rsid w:val="00532368"/>
    <w:rsid w:val="00532453"/>
    <w:rsid w:val="0053246A"/>
    <w:rsid w:val="00532660"/>
    <w:rsid w:val="00532770"/>
    <w:rsid w:val="00532A6D"/>
    <w:rsid w:val="00532CC1"/>
    <w:rsid w:val="00532CD5"/>
    <w:rsid w:val="00532D0B"/>
    <w:rsid w:val="00532E91"/>
    <w:rsid w:val="00532EC1"/>
    <w:rsid w:val="00532FB5"/>
    <w:rsid w:val="00532FC3"/>
    <w:rsid w:val="00533096"/>
    <w:rsid w:val="005330F1"/>
    <w:rsid w:val="005332E4"/>
    <w:rsid w:val="005333EF"/>
    <w:rsid w:val="00533484"/>
    <w:rsid w:val="005334B5"/>
    <w:rsid w:val="005334DC"/>
    <w:rsid w:val="00533528"/>
    <w:rsid w:val="005335A7"/>
    <w:rsid w:val="00533620"/>
    <w:rsid w:val="00533A66"/>
    <w:rsid w:val="00533B30"/>
    <w:rsid w:val="00533BEA"/>
    <w:rsid w:val="00533BFE"/>
    <w:rsid w:val="00533C6E"/>
    <w:rsid w:val="00533C94"/>
    <w:rsid w:val="00533CD8"/>
    <w:rsid w:val="00534496"/>
    <w:rsid w:val="005344FC"/>
    <w:rsid w:val="005349C5"/>
    <w:rsid w:val="00534A58"/>
    <w:rsid w:val="00534A64"/>
    <w:rsid w:val="00534B59"/>
    <w:rsid w:val="00534BD0"/>
    <w:rsid w:val="00534D77"/>
    <w:rsid w:val="00535071"/>
    <w:rsid w:val="005352DB"/>
    <w:rsid w:val="00535948"/>
    <w:rsid w:val="00535A13"/>
    <w:rsid w:val="00535A7A"/>
    <w:rsid w:val="00535BC0"/>
    <w:rsid w:val="00535FA1"/>
    <w:rsid w:val="00536054"/>
    <w:rsid w:val="00536059"/>
    <w:rsid w:val="00536189"/>
    <w:rsid w:val="0053619F"/>
    <w:rsid w:val="005361DC"/>
    <w:rsid w:val="0053639E"/>
    <w:rsid w:val="0053657F"/>
    <w:rsid w:val="00536586"/>
    <w:rsid w:val="00536759"/>
    <w:rsid w:val="00536764"/>
    <w:rsid w:val="00536FB8"/>
    <w:rsid w:val="00537103"/>
    <w:rsid w:val="00537126"/>
    <w:rsid w:val="0053790D"/>
    <w:rsid w:val="00537920"/>
    <w:rsid w:val="00537A98"/>
    <w:rsid w:val="00537C62"/>
    <w:rsid w:val="0054058B"/>
    <w:rsid w:val="00540779"/>
    <w:rsid w:val="00540864"/>
    <w:rsid w:val="005408F9"/>
    <w:rsid w:val="00540B3A"/>
    <w:rsid w:val="00540E0C"/>
    <w:rsid w:val="00541432"/>
    <w:rsid w:val="00541F1E"/>
    <w:rsid w:val="005422DB"/>
    <w:rsid w:val="00542406"/>
    <w:rsid w:val="0054245E"/>
    <w:rsid w:val="00542518"/>
    <w:rsid w:val="00542546"/>
    <w:rsid w:val="00542564"/>
    <w:rsid w:val="005426FB"/>
    <w:rsid w:val="00542873"/>
    <w:rsid w:val="00542A37"/>
    <w:rsid w:val="00542B23"/>
    <w:rsid w:val="00542B88"/>
    <w:rsid w:val="00542CA2"/>
    <w:rsid w:val="00542D65"/>
    <w:rsid w:val="0054315A"/>
    <w:rsid w:val="005431F9"/>
    <w:rsid w:val="005435BD"/>
    <w:rsid w:val="0054374A"/>
    <w:rsid w:val="0054399F"/>
    <w:rsid w:val="00543A6D"/>
    <w:rsid w:val="00543AB2"/>
    <w:rsid w:val="00543DAF"/>
    <w:rsid w:val="00543DFA"/>
    <w:rsid w:val="005440D0"/>
    <w:rsid w:val="00544126"/>
    <w:rsid w:val="0054416D"/>
    <w:rsid w:val="005442E0"/>
    <w:rsid w:val="00544341"/>
    <w:rsid w:val="005444F6"/>
    <w:rsid w:val="005448F7"/>
    <w:rsid w:val="00544C64"/>
    <w:rsid w:val="00544CAE"/>
    <w:rsid w:val="00544DFE"/>
    <w:rsid w:val="00544F46"/>
    <w:rsid w:val="00545050"/>
    <w:rsid w:val="00545112"/>
    <w:rsid w:val="0054511F"/>
    <w:rsid w:val="0054517E"/>
    <w:rsid w:val="005451BB"/>
    <w:rsid w:val="005453C6"/>
    <w:rsid w:val="00545515"/>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250"/>
    <w:rsid w:val="005503D3"/>
    <w:rsid w:val="0055054C"/>
    <w:rsid w:val="00550559"/>
    <w:rsid w:val="005505DD"/>
    <w:rsid w:val="00550684"/>
    <w:rsid w:val="00550751"/>
    <w:rsid w:val="00550B34"/>
    <w:rsid w:val="00550B54"/>
    <w:rsid w:val="00550B7D"/>
    <w:rsid w:val="00550C77"/>
    <w:rsid w:val="00550D3E"/>
    <w:rsid w:val="00550E98"/>
    <w:rsid w:val="00551564"/>
    <w:rsid w:val="0055161C"/>
    <w:rsid w:val="00551774"/>
    <w:rsid w:val="00551A1C"/>
    <w:rsid w:val="00551D63"/>
    <w:rsid w:val="00551DD5"/>
    <w:rsid w:val="00551F4B"/>
    <w:rsid w:val="00551F64"/>
    <w:rsid w:val="0055203A"/>
    <w:rsid w:val="00552060"/>
    <w:rsid w:val="005521E1"/>
    <w:rsid w:val="005524E2"/>
    <w:rsid w:val="0055272E"/>
    <w:rsid w:val="0055282F"/>
    <w:rsid w:val="0055292C"/>
    <w:rsid w:val="00552BBF"/>
    <w:rsid w:val="00552C5A"/>
    <w:rsid w:val="00552C91"/>
    <w:rsid w:val="00552DFE"/>
    <w:rsid w:val="00552EAB"/>
    <w:rsid w:val="00552ED8"/>
    <w:rsid w:val="0055335F"/>
    <w:rsid w:val="00553597"/>
    <w:rsid w:val="0055369B"/>
    <w:rsid w:val="00553ABA"/>
    <w:rsid w:val="005540FF"/>
    <w:rsid w:val="005542B3"/>
    <w:rsid w:val="00554353"/>
    <w:rsid w:val="005543ED"/>
    <w:rsid w:val="00554B3C"/>
    <w:rsid w:val="00554CE2"/>
    <w:rsid w:val="00554CFB"/>
    <w:rsid w:val="00554D4D"/>
    <w:rsid w:val="00554E19"/>
    <w:rsid w:val="0055535A"/>
    <w:rsid w:val="00555622"/>
    <w:rsid w:val="00555681"/>
    <w:rsid w:val="005557EF"/>
    <w:rsid w:val="0055588D"/>
    <w:rsid w:val="005558C0"/>
    <w:rsid w:val="00555A1D"/>
    <w:rsid w:val="00555D36"/>
    <w:rsid w:val="0055609B"/>
    <w:rsid w:val="0055636C"/>
    <w:rsid w:val="005566F0"/>
    <w:rsid w:val="00556A17"/>
    <w:rsid w:val="00556A64"/>
    <w:rsid w:val="00556C01"/>
    <w:rsid w:val="00557266"/>
    <w:rsid w:val="005572F2"/>
    <w:rsid w:val="005573BF"/>
    <w:rsid w:val="005574E8"/>
    <w:rsid w:val="005576EE"/>
    <w:rsid w:val="00557790"/>
    <w:rsid w:val="00557A1A"/>
    <w:rsid w:val="00557A68"/>
    <w:rsid w:val="00557EC3"/>
    <w:rsid w:val="00560295"/>
    <w:rsid w:val="00560341"/>
    <w:rsid w:val="005603AF"/>
    <w:rsid w:val="0056050C"/>
    <w:rsid w:val="00560645"/>
    <w:rsid w:val="005608F2"/>
    <w:rsid w:val="0056091B"/>
    <w:rsid w:val="00560A8E"/>
    <w:rsid w:val="00560BBC"/>
    <w:rsid w:val="00560D7B"/>
    <w:rsid w:val="00560EA4"/>
    <w:rsid w:val="00560FC9"/>
    <w:rsid w:val="0056117B"/>
    <w:rsid w:val="0056121F"/>
    <w:rsid w:val="005612B5"/>
    <w:rsid w:val="0056135D"/>
    <w:rsid w:val="00561699"/>
    <w:rsid w:val="005616DA"/>
    <w:rsid w:val="005617C0"/>
    <w:rsid w:val="00561826"/>
    <w:rsid w:val="005619EF"/>
    <w:rsid w:val="00561AC7"/>
    <w:rsid w:val="00561C68"/>
    <w:rsid w:val="00562054"/>
    <w:rsid w:val="0056222A"/>
    <w:rsid w:val="0056235C"/>
    <w:rsid w:val="0056256E"/>
    <w:rsid w:val="005628E4"/>
    <w:rsid w:val="0056297E"/>
    <w:rsid w:val="00562987"/>
    <w:rsid w:val="00562DF8"/>
    <w:rsid w:val="00562E26"/>
    <w:rsid w:val="00562E64"/>
    <w:rsid w:val="005632E2"/>
    <w:rsid w:val="005633CF"/>
    <w:rsid w:val="005633FD"/>
    <w:rsid w:val="005634D2"/>
    <w:rsid w:val="0056352A"/>
    <w:rsid w:val="00563648"/>
    <w:rsid w:val="00563913"/>
    <w:rsid w:val="00563A68"/>
    <w:rsid w:val="00563A6C"/>
    <w:rsid w:val="00563A7F"/>
    <w:rsid w:val="00563B45"/>
    <w:rsid w:val="00563B4B"/>
    <w:rsid w:val="00563BC2"/>
    <w:rsid w:val="005641ED"/>
    <w:rsid w:val="005644E4"/>
    <w:rsid w:val="0056490A"/>
    <w:rsid w:val="00564C7B"/>
    <w:rsid w:val="00564EEA"/>
    <w:rsid w:val="00564FFD"/>
    <w:rsid w:val="00565122"/>
    <w:rsid w:val="00565174"/>
    <w:rsid w:val="0056520D"/>
    <w:rsid w:val="0056534E"/>
    <w:rsid w:val="00565480"/>
    <w:rsid w:val="00565679"/>
    <w:rsid w:val="005656C1"/>
    <w:rsid w:val="00565725"/>
    <w:rsid w:val="00565764"/>
    <w:rsid w:val="005657D0"/>
    <w:rsid w:val="005658BC"/>
    <w:rsid w:val="005658D5"/>
    <w:rsid w:val="005658F2"/>
    <w:rsid w:val="00565C8E"/>
    <w:rsid w:val="0056618E"/>
    <w:rsid w:val="00566198"/>
    <w:rsid w:val="0056640F"/>
    <w:rsid w:val="00566C30"/>
    <w:rsid w:val="00566CDE"/>
    <w:rsid w:val="00566FEE"/>
    <w:rsid w:val="005672DB"/>
    <w:rsid w:val="00567380"/>
    <w:rsid w:val="0056753D"/>
    <w:rsid w:val="00567566"/>
    <w:rsid w:val="0056761F"/>
    <w:rsid w:val="00567651"/>
    <w:rsid w:val="005678A5"/>
    <w:rsid w:val="00567A1A"/>
    <w:rsid w:val="00567C71"/>
    <w:rsid w:val="00567C97"/>
    <w:rsid w:val="00567E21"/>
    <w:rsid w:val="00570068"/>
    <w:rsid w:val="00570089"/>
    <w:rsid w:val="0057010B"/>
    <w:rsid w:val="00570185"/>
    <w:rsid w:val="005706D7"/>
    <w:rsid w:val="00570A76"/>
    <w:rsid w:val="00570E52"/>
    <w:rsid w:val="00570E57"/>
    <w:rsid w:val="00570E80"/>
    <w:rsid w:val="00571118"/>
    <w:rsid w:val="005711D7"/>
    <w:rsid w:val="005714CF"/>
    <w:rsid w:val="0057168B"/>
    <w:rsid w:val="00571791"/>
    <w:rsid w:val="005717C7"/>
    <w:rsid w:val="00571848"/>
    <w:rsid w:val="0057184E"/>
    <w:rsid w:val="0057194E"/>
    <w:rsid w:val="005719C7"/>
    <w:rsid w:val="00571A89"/>
    <w:rsid w:val="00571B10"/>
    <w:rsid w:val="00571F15"/>
    <w:rsid w:val="00571F4D"/>
    <w:rsid w:val="005722AC"/>
    <w:rsid w:val="00572396"/>
    <w:rsid w:val="00572492"/>
    <w:rsid w:val="00572505"/>
    <w:rsid w:val="005727D0"/>
    <w:rsid w:val="005728DA"/>
    <w:rsid w:val="00572A34"/>
    <w:rsid w:val="00572D31"/>
    <w:rsid w:val="00572D5D"/>
    <w:rsid w:val="005730BB"/>
    <w:rsid w:val="00573342"/>
    <w:rsid w:val="005733E2"/>
    <w:rsid w:val="00573543"/>
    <w:rsid w:val="00573647"/>
    <w:rsid w:val="0057379C"/>
    <w:rsid w:val="005738B9"/>
    <w:rsid w:val="00573A12"/>
    <w:rsid w:val="00573B54"/>
    <w:rsid w:val="00573E09"/>
    <w:rsid w:val="00573E8E"/>
    <w:rsid w:val="00573FE4"/>
    <w:rsid w:val="00574055"/>
    <w:rsid w:val="0057463D"/>
    <w:rsid w:val="00574681"/>
    <w:rsid w:val="005746AF"/>
    <w:rsid w:val="0057475B"/>
    <w:rsid w:val="00574966"/>
    <w:rsid w:val="00574AB7"/>
    <w:rsid w:val="00574CFF"/>
    <w:rsid w:val="005752B4"/>
    <w:rsid w:val="00575430"/>
    <w:rsid w:val="005754E8"/>
    <w:rsid w:val="00575638"/>
    <w:rsid w:val="005756E3"/>
    <w:rsid w:val="00575931"/>
    <w:rsid w:val="00575E57"/>
    <w:rsid w:val="00575E8A"/>
    <w:rsid w:val="005762B7"/>
    <w:rsid w:val="005763EB"/>
    <w:rsid w:val="00576506"/>
    <w:rsid w:val="005765D6"/>
    <w:rsid w:val="00576856"/>
    <w:rsid w:val="00577054"/>
    <w:rsid w:val="00577075"/>
    <w:rsid w:val="0057712C"/>
    <w:rsid w:val="005772CE"/>
    <w:rsid w:val="005773B1"/>
    <w:rsid w:val="00577748"/>
    <w:rsid w:val="00577BAB"/>
    <w:rsid w:val="005800BE"/>
    <w:rsid w:val="005803DF"/>
    <w:rsid w:val="00580545"/>
    <w:rsid w:val="005805FB"/>
    <w:rsid w:val="0058095B"/>
    <w:rsid w:val="00580A69"/>
    <w:rsid w:val="00580B56"/>
    <w:rsid w:val="00580BEF"/>
    <w:rsid w:val="00580C1E"/>
    <w:rsid w:val="00580D78"/>
    <w:rsid w:val="00580F4E"/>
    <w:rsid w:val="00580FE8"/>
    <w:rsid w:val="00581333"/>
    <w:rsid w:val="005813AA"/>
    <w:rsid w:val="005814CB"/>
    <w:rsid w:val="00581597"/>
    <w:rsid w:val="005816FF"/>
    <w:rsid w:val="005818CF"/>
    <w:rsid w:val="005818EE"/>
    <w:rsid w:val="00581A88"/>
    <w:rsid w:val="00581D3C"/>
    <w:rsid w:val="00581D6F"/>
    <w:rsid w:val="00581DE4"/>
    <w:rsid w:val="00582130"/>
    <w:rsid w:val="00582214"/>
    <w:rsid w:val="00582297"/>
    <w:rsid w:val="00582358"/>
    <w:rsid w:val="005826FC"/>
    <w:rsid w:val="0058271D"/>
    <w:rsid w:val="00582809"/>
    <w:rsid w:val="00582AD8"/>
    <w:rsid w:val="00582C51"/>
    <w:rsid w:val="00582E9E"/>
    <w:rsid w:val="00583018"/>
    <w:rsid w:val="0058303D"/>
    <w:rsid w:val="00583136"/>
    <w:rsid w:val="00583395"/>
    <w:rsid w:val="0058385B"/>
    <w:rsid w:val="005838B6"/>
    <w:rsid w:val="00583913"/>
    <w:rsid w:val="00583B95"/>
    <w:rsid w:val="00584005"/>
    <w:rsid w:val="005845DF"/>
    <w:rsid w:val="005847E4"/>
    <w:rsid w:val="00584A7F"/>
    <w:rsid w:val="00584C95"/>
    <w:rsid w:val="00584CF9"/>
    <w:rsid w:val="00584D71"/>
    <w:rsid w:val="005853ED"/>
    <w:rsid w:val="00585595"/>
    <w:rsid w:val="005856A9"/>
    <w:rsid w:val="00585873"/>
    <w:rsid w:val="0058597C"/>
    <w:rsid w:val="005859D6"/>
    <w:rsid w:val="00585A5E"/>
    <w:rsid w:val="00585F67"/>
    <w:rsid w:val="0058616B"/>
    <w:rsid w:val="005861C2"/>
    <w:rsid w:val="005861C5"/>
    <w:rsid w:val="0058678A"/>
    <w:rsid w:val="00586860"/>
    <w:rsid w:val="00586AE0"/>
    <w:rsid w:val="00586BAE"/>
    <w:rsid w:val="00586BF3"/>
    <w:rsid w:val="00586D37"/>
    <w:rsid w:val="00586E57"/>
    <w:rsid w:val="00586F3A"/>
    <w:rsid w:val="00587094"/>
    <w:rsid w:val="00587202"/>
    <w:rsid w:val="00587212"/>
    <w:rsid w:val="00587240"/>
    <w:rsid w:val="005872F4"/>
    <w:rsid w:val="005873B3"/>
    <w:rsid w:val="00587425"/>
    <w:rsid w:val="00587551"/>
    <w:rsid w:val="0058778A"/>
    <w:rsid w:val="00587894"/>
    <w:rsid w:val="005878FC"/>
    <w:rsid w:val="0058798C"/>
    <w:rsid w:val="005879D3"/>
    <w:rsid w:val="00587CA7"/>
    <w:rsid w:val="00587CF2"/>
    <w:rsid w:val="00587D8A"/>
    <w:rsid w:val="00587DA2"/>
    <w:rsid w:val="00587F0B"/>
    <w:rsid w:val="005900FA"/>
    <w:rsid w:val="00590267"/>
    <w:rsid w:val="00590300"/>
    <w:rsid w:val="00590895"/>
    <w:rsid w:val="005908B0"/>
    <w:rsid w:val="00590976"/>
    <w:rsid w:val="00590B72"/>
    <w:rsid w:val="00590CDF"/>
    <w:rsid w:val="00590DFF"/>
    <w:rsid w:val="005912F3"/>
    <w:rsid w:val="005913A3"/>
    <w:rsid w:val="005913E0"/>
    <w:rsid w:val="00591438"/>
    <w:rsid w:val="00591662"/>
    <w:rsid w:val="005927C3"/>
    <w:rsid w:val="005927D8"/>
    <w:rsid w:val="00592D32"/>
    <w:rsid w:val="00592E35"/>
    <w:rsid w:val="005933E1"/>
    <w:rsid w:val="005933F7"/>
    <w:rsid w:val="005935A4"/>
    <w:rsid w:val="00593693"/>
    <w:rsid w:val="00593B39"/>
    <w:rsid w:val="00593D81"/>
    <w:rsid w:val="00593F35"/>
    <w:rsid w:val="005942DE"/>
    <w:rsid w:val="00594314"/>
    <w:rsid w:val="00594743"/>
    <w:rsid w:val="0059478B"/>
    <w:rsid w:val="005948C2"/>
    <w:rsid w:val="00594A42"/>
    <w:rsid w:val="00594AE1"/>
    <w:rsid w:val="00594BE3"/>
    <w:rsid w:val="00594D95"/>
    <w:rsid w:val="00594F26"/>
    <w:rsid w:val="00595168"/>
    <w:rsid w:val="00595173"/>
    <w:rsid w:val="0059538D"/>
    <w:rsid w:val="005954BA"/>
    <w:rsid w:val="005955E6"/>
    <w:rsid w:val="00595DCA"/>
    <w:rsid w:val="00595F6D"/>
    <w:rsid w:val="00596126"/>
    <w:rsid w:val="0059622E"/>
    <w:rsid w:val="005962CA"/>
    <w:rsid w:val="00596476"/>
    <w:rsid w:val="0059648F"/>
    <w:rsid w:val="005964E8"/>
    <w:rsid w:val="00596657"/>
    <w:rsid w:val="005967C7"/>
    <w:rsid w:val="0059681F"/>
    <w:rsid w:val="00596D1A"/>
    <w:rsid w:val="00596E5A"/>
    <w:rsid w:val="00596F22"/>
    <w:rsid w:val="00597039"/>
    <w:rsid w:val="00597087"/>
    <w:rsid w:val="0059723A"/>
    <w:rsid w:val="0059749E"/>
    <w:rsid w:val="00597692"/>
    <w:rsid w:val="0059779B"/>
    <w:rsid w:val="00597DCD"/>
    <w:rsid w:val="00597DF0"/>
    <w:rsid w:val="00597EA4"/>
    <w:rsid w:val="00597FA1"/>
    <w:rsid w:val="005A0437"/>
    <w:rsid w:val="005A04A8"/>
    <w:rsid w:val="005A052F"/>
    <w:rsid w:val="005A065D"/>
    <w:rsid w:val="005A0A51"/>
    <w:rsid w:val="005A0B8C"/>
    <w:rsid w:val="005A0CB3"/>
    <w:rsid w:val="005A0DAC"/>
    <w:rsid w:val="005A0F20"/>
    <w:rsid w:val="005A0F5B"/>
    <w:rsid w:val="005A0F6B"/>
    <w:rsid w:val="005A115A"/>
    <w:rsid w:val="005A1315"/>
    <w:rsid w:val="005A16CC"/>
    <w:rsid w:val="005A1AF5"/>
    <w:rsid w:val="005A1BE5"/>
    <w:rsid w:val="005A1E85"/>
    <w:rsid w:val="005A1FDF"/>
    <w:rsid w:val="005A207E"/>
    <w:rsid w:val="005A209A"/>
    <w:rsid w:val="005A21DE"/>
    <w:rsid w:val="005A235E"/>
    <w:rsid w:val="005A23AA"/>
    <w:rsid w:val="005A23FC"/>
    <w:rsid w:val="005A2456"/>
    <w:rsid w:val="005A2892"/>
    <w:rsid w:val="005A29BA"/>
    <w:rsid w:val="005A2AC9"/>
    <w:rsid w:val="005A2C71"/>
    <w:rsid w:val="005A2CDD"/>
    <w:rsid w:val="005A2E23"/>
    <w:rsid w:val="005A2F84"/>
    <w:rsid w:val="005A3080"/>
    <w:rsid w:val="005A3125"/>
    <w:rsid w:val="005A3177"/>
    <w:rsid w:val="005A3698"/>
    <w:rsid w:val="005A3B29"/>
    <w:rsid w:val="005A3C16"/>
    <w:rsid w:val="005A3C7C"/>
    <w:rsid w:val="005A3FAB"/>
    <w:rsid w:val="005A3FBD"/>
    <w:rsid w:val="005A44B3"/>
    <w:rsid w:val="005A48AC"/>
    <w:rsid w:val="005A48EF"/>
    <w:rsid w:val="005A4915"/>
    <w:rsid w:val="005A4B5C"/>
    <w:rsid w:val="005A52EB"/>
    <w:rsid w:val="005A56AE"/>
    <w:rsid w:val="005A5745"/>
    <w:rsid w:val="005A57A6"/>
    <w:rsid w:val="005A58EC"/>
    <w:rsid w:val="005A5D09"/>
    <w:rsid w:val="005A5D72"/>
    <w:rsid w:val="005A5E96"/>
    <w:rsid w:val="005A5F1C"/>
    <w:rsid w:val="005A5F2C"/>
    <w:rsid w:val="005A60D0"/>
    <w:rsid w:val="005A637D"/>
    <w:rsid w:val="005A642B"/>
    <w:rsid w:val="005A655A"/>
    <w:rsid w:val="005A6561"/>
    <w:rsid w:val="005A6620"/>
    <w:rsid w:val="005A662D"/>
    <w:rsid w:val="005A66D2"/>
    <w:rsid w:val="005A671D"/>
    <w:rsid w:val="005A6755"/>
    <w:rsid w:val="005A6A94"/>
    <w:rsid w:val="005A6BE1"/>
    <w:rsid w:val="005A6D22"/>
    <w:rsid w:val="005A6E6F"/>
    <w:rsid w:val="005A71BC"/>
    <w:rsid w:val="005A7210"/>
    <w:rsid w:val="005A72AA"/>
    <w:rsid w:val="005A7512"/>
    <w:rsid w:val="005A7534"/>
    <w:rsid w:val="005A75CE"/>
    <w:rsid w:val="005A7772"/>
    <w:rsid w:val="005A779C"/>
    <w:rsid w:val="005A787F"/>
    <w:rsid w:val="005A790F"/>
    <w:rsid w:val="005A7B15"/>
    <w:rsid w:val="005A7D0F"/>
    <w:rsid w:val="005A7DBE"/>
    <w:rsid w:val="005A7DEA"/>
    <w:rsid w:val="005A7E40"/>
    <w:rsid w:val="005A7EE9"/>
    <w:rsid w:val="005A7F6E"/>
    <w:rsid w:val="005B01C2"/>
    <w:rsid w:val="005B01FD"/>
    <w:rsid w:val="005B02FD"/>
    <w:rsid w:val="005B03C9"/>
    <w:rsid w:val="005B0460"/>
    <w:rsid w:val="005B0841"/>
    <w:rsid w:val="005B08A6"/>
    <w:rsid w:val="005B0B3E"/>
    <w:rsid w:val="005B0D2E"/>
    <w:rsid w:val="005B108D"/>
    <w:rsid w:val="005B1131"/>
    <w:rsid w:val="005B12FC"/>
    <w:rsid w:val="005B1409"/>
    <w:rsid w:val="005B14A4"/>
    <w:rsid w:val="005B1726"/>
    <w:rsid w:val="005B185F"/>
    <w:rsid w:val="005B18AC"/>
    <w:rsid w:val="005B18D2"/>
    <w:rsid w:val="005B191E"/>
    <w:rsid w:val="005B1E77"/>
    <w:rsid w:val="005B1F6D"/>
    <w:rsid w:val="005B2027"/>
    <w:rsid w:val="005B216A"/>
    <w:rsid w:val="005B2687"/>
    <w:rsid w:val="005B26A9"/>
    <w:rsid w:val="005B29FF"/>
    <w:rsid w:val="005B2A51"/>
    <w:rsid w:val="005B2AEA"/>
    <w:rsid w:val="005B2B69"/>
    <w:rsid w:val="005B2BA7"/>
    <w:rsid w:val="005B2D4A"/>
    <w:rsid w:val="005B35B9"/>
    <w:rsid w:val="005B35D7"/>
    <w:rsid w:val="005B361D"/>
    <w:rsid w:val="005B3868"/>
    <w:rsid w:val="005B392A"/>
    <w:rsid w:val="005B398D"/>
    <w:rsid w:val="005B3AA3"/>
    <w:rsid w:val="005B3CB1"/>
    <w:rsid w:val="005B3D4D"/>
    <w:rsid w:val="005B4083"/>
    <w:rsid w:val="005B4150"/>
    <w:rsid w:val="005B4284"/>
    <w:rsid w:val="005B42B6"/>
    <w:rsid w:val="005B4552"/>
    <w:rsid w:val="005B46C2"/>
    <w:rsid w:val="005B47EC"/>
    <w:rsid w:val="005B484D"/>
    <w:rsid w:val="005B4914"/>
    <w:rsid w:val="005B4B8E"/>
    <w:rsid w:val="005B4CE8"/>
    <w:rsid w:val="005B4D54"/>
    <w:rsid w:val="005B4D5E"/>
    <w:rsid w:val="005B4E6A"/>
    <w:rsid w:val="005B4FB9"/>
    <w:rsid w:val="005B5224"/>
    <w:rsid w:val="005B5462"/>
    <w:rsid w:val="005B54FD"/>
    <w:rsid w:val="005B560C"/>
    <w:rsid w:val="005B585A"/>
    <w:rsid w:val="005B585B"/>
    <w:rsid w:val="005B5880"/>
    <w:rsid w:val="005B5910"/>
    <w:rsid w:val="005B5941"/>
    <w:rsid w:val="005B5B34"/>
    <w:rsid w:val="005B5EDC"/>
    <w:rsid w:val="005B5FED"/>
    <w:rsid w:val="005B649E"/>
    <w:rsid w:val="005B68E4"/>
    <w:rsid w:val="005B69B5"/>
    <w:rsid w:val="005B6C7F"/>
    <w:rsid w:val="005B6E89"/>
    <w:rsid w:val="005B6F83"/>
    <w:rsid w:val="005B7095"/>
    <w:rsid w:val="005B72B0"/>
    <w:rsid w:val="005B7323"/>
    <w:rsid w:val="005B734A"/>
    <w:rsid w:val="005B7446"/>
    <w:rsid w:val="005B7770"/>
    <w:rsid w:val="005B7B41"/>
    <w:rsid w:val="005B7B98"/>
    <w:rsid w:val="005B7C06"/>
    <w:rsid w:val="005B7DEF"/>
    <w:rsid w:val="005C0129"/>
    <w:rsid w:val="005C013A"/>
    <w:rsid w:val="005C01FB"/>
    <w:rsid w:val="005C036F"/>
    <w:rsid w:val="005C038D"/>
    <w:rsid w:val="005C04DD"/>
    <w:rsid w:val="005C05C7"/>
    <w:rsid w:val="005C085F"/>
    <w:rsid w:val="005C0920"/>
    <w:rsid w:val="005C0985"/>
    <w:rsid w:val="005C0AC0"/>
    <w:rsid w:val="005C0C91"/>
    <w:rsid w:val="005C0CD7"/>
    <w:rsid w:val="005C0D97"/>
    <w:rsid w:val="005C0F6B"/>
    <w:rsid w:val="005C0FC8"/>
    <w:rsid w:val="005C1071"/>
    <w:rsid w:val="005C13A2"/>
    <w:rsid w:val="005C147A"/>
    <w:rsid w:val="005C158D"/>
    <w:rsid w:val="005C164F"/>
    <w:rsid w:val="005C174D"/>
    <w:rsid w:val="005C17BC"/>
    <w:rsid w:val="005C183C"/>
    <w:rsid w:val="005C1863"/>
    <w:rsid w:val="005C1B2C"/>
    <w:rsid w:val="005C1BE6"/>
    <w:rsid w:val="005C1CF9"/>
    <w:rsid w:val="005C1DBF"/>
    <w:rsid w:val="005C2018"/>
    <w:rsid w:val="005C204B"/>
    <w:rsid w:val="005C2229"/>
    <w:rsid w:val="005C2602"/>
    <w:rsid w:val="005C26EC"/>
    <w:rsid w:val="005C277E"/>
    <w:rsid w:val="005C283E"/>
    <w:rsid w:val="005C2954"/>
    <w:rsid w:val="005C2989"/>
    <w:rsid w:val="005C2ABE"/>
    <w:rsid w:val="005C2EA0"/>
    <w:rsid w:val="005C302A"/>
    <w:rsid w:val="005C30DA"/>
    <w:rsid w:val="005C31C8"/>
    <w:rsid w:val="005C34CC"/>
    <w:rsid w:val="005C3ACE"/>
    <w:rsid w:val="005C3B19"/>
    <w:rsid w:val="005C3B2D"/>
    <w:rsid w:val="005C3BDF"/>
    <w:rsid w:val="005C3D1E"/>
    <w:rsid w:val="005C3F07"/>
    <w:rsid w:val="005C4028"/>
    <w:rsid w:val="005C43D6"/>
    <w:rsid w:val="005C4642"/>
    <w:rsid w:val="005C4873"/>
    <w:rsid w:val="005C489C"/>
    <w:rsid w:val="005C4954"/>
    <w:rsid w:val="005C4C6A"/>
    <w:rsid w:val="005C4D64"/>
    <w:rsid w:val="005C518D"/>
    <w:rsid w:val="005C53DE"/>
    <w:rsid w:val="005C5418"/>
    <w:rsid w:val="005C5420"/>
    <w:rsid w:val="005C56A9"/>
    <w:rsid w:val="005C582E"/>
    <w:rsid w:val="005C58ED"/>
    <w:rsid w:val="005C5919"/>
    <w:rsid w:val="005C5958"/>
    <w:rsid w:val="005C59D3"/>
    <w:rsid w:val="005C5AD4"/>
    <w:rsid w:val="005C5C9E"/>
    <w:rsid w:val="005C5E69"/>
    <w:rsid w:val="005C5F0A"/>
    <w:rsid w:val="005C5F86"/>
    <w:rsid w:val="005C604E"/>
    <w:rsid w:val="005C60DE"/>
    <w:rsid w:val="005C6151"/>
    <w:rsid w:val="005C6447"/>
    <w:rsid w:val="005C6B55"/>
    <w:rsid w:val="005C6B9E"/>
    <w:rsid w:val="005C6BFE"/>
    <w:rsid w:val="005C6D95"/>
    <w:rsid w:val="005C6E5E"/>
    <w:rsid w:val="005C6FA7"/>
    <w:rsid w:val="005C7111"/>
    <w:rsid w:val="005C72DF"/>
    <w:rsid w:val="005C74FB"/>
    <w:rsid w:val="005C7555"/>
    <w:rsid w:val="005C762F"/>
    <w:rsid w:val="005C7673"/>
    <w:rsid w:val="005C782B"/>
    <w:rsid w:val="005C7866"/>
    <w:rsid w:val="005C7A8B"/>
    <w:rsid w:val="005C7B05"/>
    <w:rsid w:val="005C7BC4"/>
    <w:rsid w:val="005C7D02"/>
    <w:rsid w:val="005C7F3B"/>
    <w:rsid w:val="005D01D7"/>
    <w:rsid w:val="005D054D"/>
    <w:rsid w:val="005D05C6"/>
    <w:rsid w:val="005D063E"/>
    <w:rsid w:val="005D06CC"/>
    <w:rsid w:val="005D06D1"/>
    <w:rsid w:val="005D07E5"/>
    <w:rsid w:val="005D0878"/>
    <w:rsid w:val="005D0965"/>
    <w:rsid w:val="005D0BC4"/>
    <w:rsid w:val="005D0DEA"/>
    <w:rsid w:val="005D105C"/>
    <w:rsid w:val="005D1293"/>
    <w:rsid w:val="005D1348"/>
    <w:rsid w:val="005D15A8"/>
    <w:rsid w:val="005D1602"/>
    <w:rsid w:val="005D1685"/>
    <w:rsid w:val="005D16ED"/>
    <w:rsid w:val="005D1824"/>
    <w:rsid w:val="005D1EC3"/>
    <w:rsid w:val="005D1EE9"/>
    <w:rsid w:val="005D2221"/>
    <w:rsid w:val="005D2366"/>
    <w:rsid w:val="005D247C"/>
    <w:rsid w:val="005D27BF"/>
    <w:rsid w:val="005D2A69"/>
    <w:rsid w:val="005D2B38"/>
    <w:rsid w:val="005D2D09"/>
    <w:rsid w:val="005D2D90"/>
    <w:rsid w:val="005D2F3B"/>
    <w:rsid w:val="005D2FF2"/>
    <w:rsid w:val="005D3183"/>
    <w:rsid w:val="005D34A9"/>
    <w:rsid w:val="005D3669"/>
    <w:rsid w:val="005D3A1D"/>
    <w:rsid w:val="005D3BD4"/>
    <w:rsid w:val="005D3DAA"/>
    <w:rsid w:val="005D4108"/>
    <w:rsid w:val="005D41B8"/>
    <w:rsid w:val="005D426C"/>
    <w:rsid w:val="005D45B4"/>
    <w:rsid w:val="005D46A4"/>
    <w:rsid w:val="005D4CE6"/>
    <w:rsid w:val="005D5021"/>
    <w:rsid w:val="005D518D"/>
    <w:rsid w:val="005D51CB"/>
    <w:rsid w:val="005D54BF"/>
    <w:rsid w:val="005D56C7"/>
    <w:rsid w:val="005D56D2"/>
    <w:rsid w:val="005D58FB"/>
    <w:rsid w:val="005D5AA2"/>
    <w:rsid w:val="005D5C10"/>
    <w:rsid w:val="005D5C5C"/>
    <w:rsid w:val="005D5D41"/>
    <w:rsid w:val="005D5DAE"/>
    <w:rsid w:val="005D5DE9"/>
    <w:rsid w:val="005D5E95"/>
    <w:rsid w:val="005D60BC"/>
    <w:rsid w:val="005D60E3"/>
    <w:rsid w:val="005D6111"/>
    <w:rsid w:val="005D6286"/>
    <w:rsid w:val="005D6290"/>
    <w:rsid w:val="005D663A"/>
    <w:rsid w:val="005D6A59"/>
    <w:rsid w:val="005D6B80"/>
    <w:rsid w:val="005D6DAD"/>
    <w:rsid w:val="005D6FDD"/>
    <w:rsid w:val="005D70E3"/>
    <w:rsid w:val="005D71BD"/>
    <w:rsid w:val="005D7484"/>
    <w:rsid w:val="005D77B2"/>
    <w:rsid w:val="005D7863"/>
    <w:rsid w:val="005D7C19"/>
    <w:rsid w:val="005D7CA2"/>
    <w:rsid w:val="005D7CF6"/>
    <w:rsid w:val="005E0016"/>
    <w:rsid w:val="005E001C"/>
    <w:rsid w:val="005E02B7"/>
    <w:rsid w:val="005E03AB"/>
    <w:rsid w:val="005E0490"/>
    <w:rsid w:val="005E0537"/>
    <w:rsid w:val="005E05AE"/>
    <w:rsid w:val="005E0649"/>
    <w:rsid w:val="005E0A77"/>
    <w:rsid w:val="005E0ADE"/>
    <w:rsid w:val="005E0ECF"/>
    <w:rsid w:val="005E100F"/>
    <w:rsid w:val="005E1132"/>
    <w:rsid w:val="005E19E1"/>
    <w:rsid w:val="005E1C65"/>
    <w:rsid w:val="005E1E6B"/>
    <w:rsid w:val="005E1F5D"/>
    <w:rsid w:val="005E1F99"/>
    <w:rsid w:val="005E21B5"/>
    <w:rsid w:val="005E21EF"/>
    <w:rsid w:val="005E2275"/>
    <w:rsid w:val="005E245D"/>
    <w:rsid w:val="005E2C9C"/>
    <w:rsid w:val="005E303D"/>
    <w:rsid w:val="005E3437"/>
    <w:rsid w:val="005E359C"/>
    <w:rsid w:val="005E363A"/>
    <w:rsid w:val="005E363F"/>
    <w:rsid w:val="005E3772"/>
    <w:rsid w:val="005E385F"/>
    <w:rsid w:val="005E389E"/>
    <w:rsid w:val="005E39B7"/>
    <w:rsid w:val="005E3A14"/>
    <w:rsid w:val="005E3A5C"/>
    <w:rsid w:val="005E3C71"/>
    <w:rsid w:val="005E3CA5"/>
    <w:rsid w:val="005E3D40"/>
    <w:rsid w:val="005E3F10"/>
    <w:rsid w:val="005E4186"/>
    <w:rsid w:val="005E4256"/>
    <w:rsid w:val="005E43AA"/>
    <w:rsid w:val="005E445C"/>
    <w:rsid w:val="005E46B6"/>
    <w:rsid w:val="005E495D"/>
    <w:rsid w:val="005E4D72"/>
    <w:rsid w:val="005E4DA0"/>
    <w:rsid w:val="005E4E87"/>
    <w:rsid w:val="005E51A4"/>
    <w:rsid w:val="005E51D7"/>
    <w:rsid w:val="005E522A"/>
    <w:rsid w:val="005E53FD"/>
    <w:rsid w:val="005E559B"/>
    <w:rsid w:val="005E5751"/>
    <w:rsid w:val="005E5840"/>
    <w:rsid w:val="005E5936"/>
    <w:rsid w:val="005E5A4E"/>
    <w:rsid w:val="005E5AA4"/>
    <w:rsid w:val="005E5AB2"/>
    <w:rsid w:val="005E5B10"/>
    <w:rsid w:val="005E5B7A"/>
    <w:rsid w:val="005E5B81"/>
    <w:rsid w:val="005E5F7A"/>
    <w:rsid w:val="005E6141"/>
    <w:rsid w:val="005E6170"/>
    <w:rsid w:val="005E64EC"/>
    <w:rsid w:val="005E653D"/>
    <w:rsid w:val="005E65B5"/>
    <w:rsid w:val="005E6882"/>
    <w:rsid w:val="005E68E1"/>
    <w:rsid w:val="005E6990"/>
    <w:rsid w:val="005E6A5D"/>
    <w:rsid w:val="005E6B6F"/>
    <w:rsid w:val="005E6B76"/>
    <w:rsid w:val="005E6DB2"/>
    <w:rsid w:val="005E6E6C"/>
    <w:rsid w:val="005E6F4F"/>
    <w:rsid w:val="005E7077"/>
    <w:rsid w:val="005E7144"/>
    <w:rsid w:val="005E7202"/>
    <w:rsid w:val="005E76F7"/>
    <w:rsid w:val="005E77FE"/>
    <w:rsid w:val="005E789E"/>
    <w:rsid w:val="005E78C9"/>
    <w:rsid w:val="005E798B"/>
    <w:rsid w:val="005E7E11"/>
    <w:rsid w:val="005E7FD0"/>
    <w:rsid w:val="005F0264"/>
    <w:rsid w:val="005F05C8"/>
    <w:rsid w:val="005F0A41"/>
    <w:rsid w:val="005F0A48"/>
    <w:rsid w:val="005F0DEE"/>
    <w:rsid w:val="005F1095"/>
    <w:rsid w:val="005F1287"/>
    <w:rsid w:val="005F1347"/>
    <w:rsid w:val="005F159B"/>
    <w:rsid w:val="005F1762"/>
    <w:rsid w:val="005F195C"/>
    <w:rsid w:val="005F1A08"/>
    <w:rsid w:val="005F1A5A"/>
    <w:rsid w:val="005F1D70"/>
    <w:rsid w:val="005F1E9D"/>
    <w:rsid w:val="005F1EFB"/>
    <w:rsid w:val="005F23B0"/>
    <w:rsid w:val="005F28DC"/>
    <w:rsid w:val="005F29C2"/>
    <w:rsid w:val="005F2ABD"/>
    <w:rsid w:val="005F2BF0"/>
    <w:rsid w:val="005F2CB1"/>
    <w:rsid w:val="005F2E35"/>
    <w:rsid w:val="005F3025"/>
    <w:rsid w:val="005F30FD"/>
    <w:rsid w:val="005F3264"/>
    <w:rsid w:val="005F32B2"/>
    <w:rsid w:val="005F33D6"/>
    <w:rsid w:val="005F3579"/>
    <w:rsid w:val="005F369D"/>
    <w:rsid w:val="005F36B5"/>
    <w:rsid w:val="005F3946"/>
    <w:rsid w:val="005F3950"/>
    <w:rsid w:val="005F3EBD"/>
    <w:rsid w:val="005F4389"/>
    <w:rsid w:val="005F4710"/>
    <w:rsid w:val="005F47F6"/>
    <w:rsid w:val="005F49EB"/>
    <w:rsid w:val="005F4A01"/>
    <w:rsid w:val="005F4A04"/>
    <w:rsid w:val="005F4C5F"/>
    <w:rsid w:val="005F4D86"/>
    <w:rsid w:val="005F4DF3"/>
    <w:rsid w:val="005F51D7"/>
    <w:rsid w:val="005F5307"/>
    <w:rsid w:val="005F56AF"/>
    <w:rsid w:val="005F576C"/>
    <w:rsid w:val="005F57ED"/>
    <w:rsid w:val="005F58A5"/>
    <w:rsid w:val="005F5B64"/>
    <w:rsid w:val="005F60BB"/>
    <w:rsid w:val="005F60EC"/>
    <w:rsid w:val="005F612C"/>
    <w:rsid w:val="005F618C"/>
    <w:rsid w:val="005F6311"/>
    <w:rsid w:val="005F65F8"/>
    <w:rsid w:val="005F6706"/>
    <w:rsid w:val="005F67B1"/>
    <w:rsid w:val="005F67D6"/>
    <w:rsid w:val="005F6A81"/>
    <w:rsid w:val="005F6C1E"/>
    <w:rsid w:val="005F6DDE"/>
    <w:rsid w:val="005F6ECB"/>
    <w:rsid w:val="005F6EFF"/>
    <w:rsid w:val="005F70A8"/>
    <w:rsid w:val="005F70BD"/>
    <w:rsid w:val="005F729D"/>
    <w:rsid w:val="005F7812"/>
    <w:rsid w:val="005F7884"/>
    <w:rsid w:val="005F7AC0"/>
    <w:rsid w:val="005F7DAB"/>
    <w:rsid w:val="006006AC"/>
    <w:rsid w:val="0060098C"/>
    <w:rsid w:val="006009B2"/>
    <w:rsid w:val="00600A5F"/>
    <w:rsid w:val="00600B23"/>
    <w:rsid w:val="006011B6"/>
    <w:rsid w:val="0060141E"/>
    <w:rsid w:val="00601663"/>
    <w:rsid w:val="00601A9D"/>
    <w:rsid w:val="00601AF5"/>
    <w:rsid w:val="00601BEF"/>
    <w:rsid w:val="0060208D"/>
    <w:rsid w:val="00602400"/>
    <w:rsid w:val="00602450"/>
    <w:rsid w:val="0060264B"/>
    <w:rsid w:val="0060274A"/>
    <w:rsid w:val="0060283C"/>
    <w:rsid w:val="00602B07"/>
    <w:rsid w:val="00602B76"/>
    <w:rsid w:val="00602C9C"/>
    <w:rsid w:val="00602D23"/>
    <w:rsid w:val="00602E56"/>
    <w:rsid w:val="00602E99"/>
    <w:rsid w:val="006030AC"/>
    <w:rsid w:val="006032B6"/>
    <w:rsid w:val="00603374"/>
    <w:rsid w:val="0060338A"/>
    <w:rsid w:val="00603492"/>
    <w:rsid w:val="006036E1"/>
    <w:rsid w:val="0060390E"/>
    <w:rsid w:val="00603957"/>
    <w:rsid w:val="00603CA9"/>
    <w:rsid w:val="00603F40"/>
    <w:rsid w:val="00603F56"/>
    <w:rsid w:val="00603FB7"/>
    <w:rsid w:val="00604127"/>
    <w:rsid w:val="0060419E"/>
    <w:rsid w:val="0060423B"/>
    <w:rsid w:val="0060444D"/>
    <w:rsid w:val="00604782"/>
    <w:rsid w:val="00604F14"/>
    <w:rsid w:val="00604F4C"/>
    <w:rsid w:val="00604F75"/>
    <w:rsid w:val="00605161"/>
    <w:rsid w:val="006051B0"/>
    <w:rsid w:val="00605691"/>
    <w:rsid w:val="00605791"/>
    <w:rsid w:val="00605A87"/>
    <w:rsid w:val="00605C4C"/>
    <w:rsid w:val="00605CC4"/>
    <w:rsid w:val="00605D4E"/>
    <w:rsid w:val="00605E85"/>
    <w:rsid w:val="00605F7A"/>
    <w:rsid w:val="00606306"/>
    <w:rsid w:val="00606318"/>
    <w:rsid w:val="006066E4"/>
    <w:rsid w:val="00606DFC"/>
    <w:rsid w:val="00606E93"/>
    <w:rsid w:val="00606F30"/>
    <w:rsid w:val="00606F5C"/>
    <w:rsid w:val="00607162"/>
    <w:rsid w:val="00607191"/>
    <w:rsid w:val="0060736A"/>
    <w:rsid w:val="006075D0"/>
    <w:rsid w:val="00607AC9"/>
    <w:rsid w:val="00607E27"/>
    <w:rsid w:val="00607F63"/>
    <w:rsid w:val="0061027E"/>
    <w:rsid w:val="006102B0"/>
    <w:rsid w:val="006103C7"/>
    <w:rsid w:val="00610447"/>
    <w:rsid w:val="0061066B"/>
    <w:rsid w:val="00610AC2"/>
    <w:rsid w:val="00610B3C"/>
    <w:rsid w:val="00610D29"/>
    <w:rsid w:val="00610E35"/>
    <w:rsid w:val="00610F23"/>
    <w:rsid w:val="00610F8C"/>
    <w:rsid w:val="0061108C"/>
    <w:rsid w:val="00611177"/>
    <w:rsid w:val="006111D0"/>
    <w:rsid w:val="00611313"/>
    <w:rsid w:val="00611435"/>
    <w:rsid w:val="00611549"/>
    <w:rsid w:val="00611AB7"/>
    <w:rsid w:val="00611B83"/>
    <w:rsid w:val="00611D8B"/>
    <w:rsid w:val="00611E60"/>
    <w:rsid w:val="00611FD1"/>
    <w:rsid w:val="006124E1"/>
    <w:rsid w:val="00612901"/>
    <w:rsid w:val="00612AF0"/>
    <w:rsid w:val="00612C1D"/>
    <w:rsid w:val="00612C60"/>
    <w:rsid w:val="00612E4D"/>
    <w:rsid w:val="00612EA9"/>
    <w:rsid w:val="00612EDE"/>
    <w:rsid w:val="0061306D"/>
    <w:rsid w:val="00613086"/>
    <w:rsid w:val="00613257"/>
    <w:rsid w:val="0061327D"/>
    <w:rsid w:val="006132A8"/>
    <w:rsid w:val="0061341D"/>
    <w:rsid w:val="0061385B"/>
    <w:rsid w:val="006138A1"/>
    <w:rsid w:val="006139B4"/>
    <w:rsid w:val="00613B93"/>
    <w:rsid w:val="00613DAE"/>
    <w:rsid w:val="00613EDE"/>
    <w:rsid w:val="00614129"/>
    <w:rsid w:val="00614166"/>
    <w:rsid w:val="006141F0"/>
    <w:rsid w:val="00614417"/>
    <w:rsid w:val="00614668"/>
    <w:rsid w:val="0061470D"/>
    <w:rsid w:val="00614754"/>
    <w:rsid w:val="00614854"/>
    <w:rsid w:val="006149EE"/>
    <w:rsid w:val="00614A25"/>
    <w:rsid w:val="00614C2D"/>
    <w:rsid w:val="00614C9C"/>
    <w:rsid w:val="00614F55"/>
    <w:rsid w:val="00615133"/>
    <w:rsid w:val="00615289"/>
    <w:rsid w:val="00615562"/>
    <w:rsid w:val="00615579"/>
    <w:rsid w:val="00615E70"/>
    <w:rsid w:val="00615F0F"/>
    <w:rsid w:val="00615F61"/>
    <w:rsid w:val="00615FCC"/>
    <w:rsid w:val="006160C1"/>
    <w:rsid w:val="006165E6"/>
    <w:rsid w:val="006168A7"/>
    <w:rsid w:val="0061690F"/>
    <w:rsid w:val="00616AD5"/>
    <w:rsid w:val="00616CFE"/>
    <w:rsid w:val="00616F42"/>
    <w:rsid w:val="00617352"/>
    <w:rsid w:val="00617416"/>
    <w:rsid w:val="006175FA"/>
    <w:rsid w:val="00617691"/>
    <w:rsid w:val="00617AA5"/>
    <w:rsid w:val="00617B49"/>
    <w:rsid w:val="00617D36"/>
    <w:rsid w:val="00617E3F"/>
    <w:rsid w:val="00617F11"/>
    <w:rsid w:val="00617F48"/>
    <w:rsid w:val="00617F73"/>
    <w:rsid w:val="00620083"/>
    <w:rsid w:val="0062008D"/>
    <w:rsid w:val="006202EE"/>
    <w:rsid w:val="00620563"/>
    <w:rsid w:val="0062064A"/>
    <w:rsid w:val="00620801"/>
    <w:rsid w:val="00620A71"/>
    <w:rsid w:val="00620CE4"/>
    <w:rsid w:val="00620D80"/>
    <w:rsid w:val="00620E2D"/>
    <w:rsid w:val="00621032"/>
    <w:rsid w:val="006212E7"/>
    <w:rsid w:val="006212F0"/>
    <w:rsid w:val="00621462"/>
    <w:rsid w:val="00621502"/>
    <w:rsid w:val="00621511"/>
    <w:rsid w:val="00621573"/>
    <w:rsid w:val="0062162A"/>
    <w:rsid w:val="00621676"/>
    <w:rsid w:val="0062177E"/>
    <w:rsid w:val="0062179D"/>
    <w:rsid w:val="00621B56"/>
    <w:rsid w:val="00621C42"/>
    <w:rsid w:val="00621D89"/>
    <w:rsid w:val="00621F46"/>
    <w:rsid w:val="00621F5D"/>
    <w:rsid w:val="00621F8A"/>
    <w:rsid w:val="00622244"/>
    <w:rsid w:val="006223DC"/>
    <w:rsid w:val="006223F0"/>
    <w:rsid w:val="00622531"/>
    <w:rsid w:val="00622593"/>
    <w:rsid w:val="006225BB"/>
    <w:rsid w:val="00622603"/>
    <w:rsid w:val="00622747"/>
    <w:rsid w:val="0062278A"/>
    <w:rsid w:val="00622B10"/>
    <w:rsid w:val="00622CFA"/>
    <w:rsid w:val="00622F2F"/>
    <w:rsid w:val="00622F5C"/>
    <w:rsid w:val="00623083"/>
    <w:rsid w:val="00623260"/>
    <w:rsid w:val="00623263"/>
    <w:rsid w:val="0062331F"/>
    <w:rsid w:val="006233AC"/>
    <w:rsid w:val="00623419"/>
    <w:rsid w:val="006234A6"/>
    <w:rsid w:val="0062363A"/>
    <w:rsid w:val="00623BFC"/>
    <w:rsid w:val="00623C6F"/>
    <w:rsid w:val="0062405B"/>
    <w:rsid w:val="0062411F"/>
    <w:rsid w:val="006241F4"/>
    <w:rsid w:val="0062444B"/>
    <w:rsid w:val="006245AC"/>
    <w:rsid w:val="00624998"/>
    <w:rsid w:val="00624B61"/>
    <w:rsid w:val="00625046"/>
    <w:rsid w:val="0062513D"/>
    <w:rsid w:val="0062537D"/>
    <w:rsid w:val="00625549"/>
    <w:rsid w:val="00625747"/>
    <w:rsid w:val="00625793"/>
    <w:rsid w:val="00625A10"/>
    <w:rsid w:val="00625A3B"/>
    <w:rsid w:val="00625A94"/>
    <w:rsid w:val="00625A95"/>
    <w:rsid w:val="00625B6A"/>
    <w:rsid w:val="00625CED"/>
    <w:rsid w:val="00625EF9"/>
    <w:rsid w:val="00625FED"/>
    <w:rsid w:val="00626014"/>
    <w:rsid w:val="00626126"/>
    <w:rsid w:val="006261B4"/>
    <w:rsid w:val="006263E6"/>
    <w:rsid w:val="006264DA"/>
    <w:rsid w:val="0062661E"/>
    <w:rsid w:val="00626652"/>
    <w:rsid w:val="00626773"/>
    <w:rsid w:val="006268B4"/>
    <w:rsid w:val="0062695E"/>
    <w:rsid w:val="00626976"/>
    <w:rsid w:val="006269A8"/>
    <w:rsid w:val="00626BCA"/>
    <w:rsid w:val="00626C1E"/>
    <w:rsid w:val="00626D03"/>
    <w:rsid w:val="00626D7B"/>
    <w:rsid w:val="00626FB4"/>
    <w:rsid w:val="006272D6"/>
    <w:rsid w:val="00627411"/>
    <w:rsid w:val="006274AA"/>
    <w:rsid w:val="006274C1"/>
    <w:rsid w:val="00627558"/>
    <w:rsid w:val="00627582"/>
    <w:rsid w:val="006275EC"/>
    <w:rsid w:val="00627751"/>
    <w:rsid w:val="006277EF"/>
    <w:rsid w:val="00627971"/>
    <w:rsid w:val="00627986"/>
    <w:rsid w:val="00627C88"/>
    <w:rsid w:val="00627D8D"/>
    <w:rsid w:val="00627E61"/>
    <w:rsid w:val="00627EC8"/>
    <w:rsid w:val="00630001"/>
    <w:rsid w:val="006302AE"/>
    <w:rsid w:val="006302F9"/>
    <w:rsid w:val="0063050E"/>
    <w:rsid w:val="00630565"/>
    <w:rsid w:val="00630567"/>
    <w:rsid w:val="006308A4"/>
    <w:rsid w:val="006308D6"/>
    <w:rsid w:val="00630ADB"/>
    <w:rsid w:val="00630B54"/>
    <w:rsid w:val="00630B94"/>
    <w:rsid w:val="00630C1E"/>
    <w:rsid w:val="00630C90"/>
    <w:rsid w:val="00630D6B"/>
    <w:rsid w:val="0063113F"/>
    <w:rsid w:val="006311B3"/>
    <w:rsid w:val="006314B5"/>
    <w:rsid w:val="00631593"/>
    <w:rsid w:val="00631ABA"/>
    <w:rsid w:val="00631D99"/>
    <w:rsid w:val="00631DB5"/>
    <w:rsid w:val="00631DC1"/>
    <w:rsid w:val="00631DDC"/>
    <w:rsid w:val="00631EC6"/>
    <w:rsid w:val="00631FFE"/>
    <w:rsid w:val="006320BE"/>
    <w:rsid w:val="006320E2"/>
    <w:rsid w:val="006320F5"/>
    <w:rsid w:val="0063218D"/>
    <w:rsid w:val="0063255A"/>
    <w:rsid w:val="00632659"/>
    <w:rsid w:val="006327F8"/>
    <w:rsid w:val="0063284C"/>
    <w:rsid w:val="00632C89"/>
    <w:rsid w:val="0063312D"/>
    <w:rsid w:val="006331DF"/>
    <w:rsid w:val="006332F8"/>
    <w:rsid w:val="006333B4"/>
    <w:rsid w:val="00633732"/>
    <w:rsid w:val="00633A7D"/>
    <w:rsid w:val="00633B84"/>
    <w:rsid w:val="00633EA2"/>
    <w:rsid w:val="00634057"/>
    <w:rsid w:val="00634304"/>
    <w:rsid w:val="0063461E"/>
    <w:rsid w:val="006349CE"/>
    <w:rsid w:val="006349FA"/>
    <w:rsid w:val="00634BF4"/>
    <w:rsid w:val="00634C91"/>
    <w:rsid w:val="00634D4E"/>
    <w:rsid w:val="00634DB3"/>
    <w:rsid w:val="00635047"/>
    <w:rsid w:val="0063509D"/>
    <w:rsid w:val="006356E2"/>
    <w:rsid w:val="006357D6"/>
    <w:rsid w:val="006358F0"/>
    <w:rsid w:val="00635947"/>
    <w:rsid w:val="00635C10"/>
    <w:rsid w:val="00635CCD"/>
    <w:rsid w:val="00635D50"/>
    <w:rsid w:val="00635E70"/>
    <w:rsid w:val="00635F6B"/>
    <w:rsid w:val="00636332"/>
    <w:rsid w:val="00636397"/>
    <w:rsid w:val="00636398"/>
    <w:rsid w:val="006364CE"/>
    <w:rsid w:val="0063674C"/>
    <w:rsid w:val="00636862"/>
    <w:rsid w:val="006368D3"/>
    <w:rsid w:val="00636B12"/>
    <w:rsid w:val="00636B72"/>
    <w:rsid w:val="006370E6"/>
    <w:rsid w:val="00637119"/>
    <w:rsid w:val="0063714D"/>
    <w:rsid w:val="0063717C"/>
    <w:rsid w:val="00637306"/>
    <w:rsid w:val="00637368"/>
    <w:rsid w:val="006373B8"/>
    <w:rsid w:val="006374B7"/>
    <w:rsid w:val="006377C2"/>
    <w:rsid w:val="006377EC"/>
    <w:rsid w:val="006377FE"/>
    <w:rsid w:val="0063787E"/>
    <w:rsid w:val="006378E1"/>
    <w:rsid w:val="006379E0"/>
    <w:rsid w:val="00640002"/>
    <w:rsid w:val="0064020B"/>
    <w:rsid w:val="00640281"/>
    <w:rsid w:val="00640394"/>
    <w:rsid w:val="0064058D"/>
    <w:rsid w:val="006406E8"/>
    <w:rsid w:val="006407BA"/>
    <w:rsid w:val="006407D5"/>
    <w:rsid w:val="00640A9A"/>
    <w:rsid w:val="00640BC2"/>
    <w:rsid w:val="00640DEC"/>
    <w:rsid w:val="00640EF8"/>
    <w:rsid w:val="006410E3"/>
    <w:rsid w:val="00641108"/>
    <w:rsid w:val="0064127C"/>
    <w:rsid w:val="0064142B"/>
    <w:rsid w:val="006414AB"/>
    <w:rsid w:val="0064151F"/>
    <w:rsid w:val="00641533"/>
    <w:rsid w:val="0064153B"/>
    <w:rsid w:val="00641672"/>
    <w:rsid w:val="00641A2F"/>
    <w:rsid w:val="00641A6B"/>
    <w:rsid w:val="00641A82"/>
    <w:rsid w:val="00641B2C"/>
    <w:rsid w:val="00641B63"/>
    <w:rsid w:val="00642015"/>
    <w:rsid w:val="0064208D"/>
    <w:rsid w:val="00642114"/>
    <w:rsid w:val="00642398"/>
    <w:rsid w:val="006424A1"/>
    <w:rsid w:val="0064273C"/>
    <w:rsid w:val="006427C5"/>
    <w:rsid w:val="006427DC"/>
    <w:rsid w:val="00642B1D"/>
    <w:rsid w:val="00642B46"/>
    <w:rsid w:val="00642E8A"/>
    <w:rsid w:val="00642E9D"/>
    <w:rsid w:val="00642FA9"/>
    <w:rsid w:val="0064309D"/>
    <w:rsid w:val="006430B8"/>
    <w:rsid w:val="00643475"/>
    <w:rsid w:val="0064367F"/>
    <w:rsid w:val="006436B7"/>
    <w:rsid w:val="0064381C"/>
    <w:rsid w:val="0064396A"/>
    <w:rsid w:val="00643C72"/>
    <w:rsid w:val="00643C74"/>
    <w:rsid w:val="00643CE1"/>
    <w:rsid w:val="00643F7B"/>
    <w:rsid w:val="0064410C"/>
    <w:rsid w:val="00644174"/>
    <w:rsid w:val="0064420A"/>
    <w:rsid w:val="006447C3"/>
    <w:rsid w:val="00644898"/>
    <w:rsid w:val="00644A4A"/>
    <w:rsid w:val="00644CAC"/>
    <w:rsid w:val="00644E64"/>
    <w:rsid w:val="00644FCD"/>
    <w:rsid w:val="00645095"/>
    <w:rsid w:val="006451C9"/>
    <w:rsid w:val="006453DC"/>
    <w:rsid w:val="006453E3"/>
    <w:rsid w:val="006454D3"/>
    <w:rsid w:val="0064553C"/>
    <w:rsid w:val="00645D6A"/>
    <w:rsid w:val="00645DD0"/>
    <w:rsid w:val="00645F7C"/>
    <w:rsid w:val="00646002"/>
    <w:rsid w:val="0064606C"/>
    <w:rsid w:val="006460FC"/>
    <w:rsid w:val="0064624E"/>
    <w:rsid w:val="0064625C"/>
    <w:rsid w:val="006463E1"/>
    <w:rsid w:val="00646545"/>
    <w:rsid w:val="00646696"/>
    <w:rsid w:val="006469DD"/>
    <w:rsid w:val="00646A2D"/>
    <w:rsid w:val="00646B87"/>
    <w:rsid w:val="00646C7C"/>
    <w:rsid w:val="00646EE9"/>
    <w:rsid w:val="00646F3B"/>
    <w:rsid w:val="00647793"/>
    <w:rsid w:val="006477EB"/>
    <w:rsid w:val="006478A7"/>
    <w:rsid w:val="00647B24"/>
    <w:rsid w:val="00647C2F"/>
    <w:rsid w:val="00647DE4"/>
    <w:rsid w:val="0065008C"/>
    <w:rsid w:val="00650090"/>
    <w:rsid w:val="0065025D"/>
    <w:rsid w:val="00650282"/>
    <w:rsid w:val="0065042E"/>
    <w:rsid w:val="00650476"/>
    <w:rsid w:val="00650495"/>
    <w:rsid w:val="00650503"/>
    <w:rsid w:val="006506CF"/>
    <w:rsid w:val="006506DC"/>
    <w:rsid w:val="00650707"/>
    <w:rsid w:val="0065084B"/>
    <w:rsid w:val="006508AC"/>
    <w:rsid w:val="00650903"/>
    <w:rsid w:val="00650AB9"/>
    <w:rsid w:val="00650BCB"/>
    <w:rsid w:val="00650CA7"/>
    <w:rsid w:val="00650CD3"/>
    <w:rsid w:val="00650EC0"/>
    <w:rsid w:val="00650EE1"/>
    <w:rsid w:val="00650EFE"/>
    <w:rsid w:val="00650F1A"/>
    <w:rsid w:val="0065103E"/>
    <w:rsid w:val="0065128E"/>
    <w:rsid w:val="00651335"/>
    <w:rsid w:val="0065138A"/>
    <w:rsid w:val="006516DD"/>
    <w:rsid w:val="0065193A"/>
    <w:rsid w:val="00651DCA"/>
    <w:rsid w:val="00651E43"/>
    <w:rsid w:val="00652210"/>
    <w:rsid w:val="0065240D"/>
    <w:rsid w:val="00652422"/>
    <w:rsid w:val="006524F2"/>
    <w:rsid w:val="006527DA"/>
    <w:rsid w:val="00652927"/>
    <w:rsid w:val="00652A70"/>
    <w:rsid w:val="00652A76"/>
    <w:rsid w:val="00652A8E"/>
    <w:rsid w:val="00652BE6"/>
    <w:rsid w:val="00652C5A"/>
    <w:rsid w:val="00652ECD"/>
    <w:rsid w:val="00652F02"/>
    <w:rsid w:val="0065320C"/>
    <w:rsid w:val="00653230"/>
    <w:rsid w:val="0065336F"/>
    <w:rsid w:val="006533B3"/>
    <w:rsid w:val="006534CE"/>
    <w:rsid w:val="0065350E"/>
    <w:rsid w:val="00653517"/>
    <w:rsid w:val="00653759"/>
    <w:rsid w:val="00653AE5"/>
    <w:rsid w:val="00653CBC"/>
    <w:rsid w:val="00653D77"/>
    <w:rsid w:val="00653DA9"/>
    <w:rsid w:val="00654338"/>
    <w:rsid w:val="006543E2"/>
    <w:rsid w:val="0065482B"/>
    <w:rsid w:val="00654C2C"/>
    <w:rsid w:val="00654E2B"/>
    <w:rsid w:val="00654F82"/>
    <w:rsid w:val="00655150"/>
    <w:rsid w:val="006552C5"/>
    <w:rsid w:val="0065556B"/>
    <w:rsid w:val="0065563E"/>
    <w:rsid w:val="0065569E"/>
    <w:rsid w:val="00655733"/>
    <w:rsid w:val="00655A2C"/>
    <w:rsid w:val="00655AA8"/>
    <w:rsid w:val="00655ACD"/>
    <w:rsid w:val="00655C44"/>
    <w:rsid w:val="00655CCF"/>
    <w:rsid w:val="00655E44"/>
    <w:rsid w:val="00655F6A"/>
    <w:rsid w:val="0065604E"/>
    <w:rsid w:val="006561C8"/>
    <w:rsid w:val="00656438"/>
    <w:rsid w:val="00656444"/>
    <w:rsid w:val="00656605"/>
    <w:rsid w:val="0065664D"/>
    <w:rsid w:val="00656683"/>
    <w:rsid w:val="00656A19"/>
    <w:rsid w:val="00656A92"/>
    <w:rsid w:val="00656A97"/>
    <w:rsid w:val="00656B6B"/>
    <w:rsid w:val="00656DDE"/>
    <w:rsid w:val="006570A4"/>
    <w:rsid w:val="00657115"/>
    <w:rsid w:val="0065722F"/>
    <w:rsid w:val="00657248"/>
    <w:rsid w:val="00657386"/>
    <w:rsid w:val="006575AD"/>
    <w:rsid w:val="006577A6"/>
    <w:rsid w:val="00657A1B"/>
    <w:rsid w:val="00657A8F"/>
    <w:rsid w:val="00657CDF"/>
    <w:rsid w:val="00657D30"/>
    <w:rsid w:val="00657D7B"/>
    <w:rsid w:val="00657FD2"/>
    <w:rsid w:val="0066011D"/>
    <w:rsid w:val="00660345"/>
    <w:rsid w:val="00660689"/>
    <w:rsid w:val="006606C7"/>
    <w:rsid w:val="006607C0"/>
    <w:rsid w:val="00660ABE"/>
    <w:rsid w:val="00660B4A"/>
    <w:rsid w:val="00660BC1"/>
    <w:rsid w:val="00660E6D"/>
    <w:rsid w:val="00660EA8"/>
    <w:rsid w:val="00660F1F"/>
    <w:rsid w:val="006611A2"/>
    <w:rsid w:val="00661396"/>
    <w:rsid w:val="006613A1"/>
    <w:rsid w:val="006613A6"/>
    <w:rsid w:val="006613B1"/>
    <w:rsid w:val="00661800"/>
    <w:rsid w:val="00661C1F"/>
    <w:rsid w:val="00661ECE"/>
    <w:rsid w:val="00661FB1"/>
    <w:rsid w:val="00661FE2"/>
    <w:rsid w:val="0066238D"/>
    <w:rsid w:val="006626E2"/>
    <w:rsid w:val="006627A2"/>
    <w:rsid w:val="00662CD9"/>
    <w:rsid w:val="00662E21"/>
    <w:rsid w:val="00662E2B"/>
    <w:rsid w:val="00662FF4"/>
    <w:rsid w:val="0066306E"/>
    <w:rsid w:val="0066340D"/>
    <w:rsid w:val="006634D1"/>
    <w:rsid w:val="006634E6"/>
    <w:rsid w:val="00663522"/>
    <w:rsid w:val="006637BA"/>
    <w:rsid w:val="0066390A"/>
    <w:rsid w:val="00663936"/>
    <w:rsid w:val="00663B3B"/>
    <w:rsid w:val="00663D31"/>
    <w:rsid w:val="00663E67"/>
    <w:rsid w:val="006643F6"/>
    <w:rsid w:val="00664A22"/>
    <w:rsid w:val="00664AA6"/>
    <w:rsid w:val="00664AFF"/>
    <w:rsid w:val="00664B14"/>
    <w:rsid w:val="00664DF9"/>
    <w:rsid w:val="00664F5B"/>
    <w:rsid w:val="00665551"/>
    <w:rsid w:val="006655EE"/>
    <w:rsid w:val="006656AE"/>
    <w:rsid w:val="00665911"/>
    <w:rsid w:val="00665A7F"/>
    <w:rsid w:val="00665CAA"/>
    <w:rsid w:val="00665D2D"/>
    <w:rsid w:val="00665E02"/>
    <w:rsid w:val="00665FE4"/>
    <w:rsid w:val="006660E2"/>
    <w:rsid w:val="0066610B"/>
    <w:rsid w:val="0066610D"/>
    <w:rsid w:val="00666153"/>
    <w:rsid w:val="00666236"/>
    <w:rsid w:val="006663B1"/>
    <w:rsid w:val="006663D3"/>
    <w:rsid w:val="006664A3"/>
    <w:rsid w:val="00666507"/>
    <w:rsid w:val="006666F3"/>
    <w:rsid w:val="00666743"/>
    <w:rsid w:val="006667A3"/>
    <w:rsid w:val="00666A91"/>
    <w:rsid w:val="00666ACD"/>
    <w:rsid w:val="00666D07"/>
    <w:rsid w:val="00666EEB"/>
    <w:rsid w:val="00666F8A"/>
    <w:rsid w:val="006670E7"/>
    <w:rsid w:val="006675C9"/>
    <w:rsid w:val="0066791A"/>
    <w:rsid w:val="00667C9C"/>
    <w:rsid w:val="00667DC3"/>
    <w:rsid w:val="00667DE1"/>
    <w:rsid w:val="00667E98"/>
    <w:rsid w:val="00667EE7"/>
    <w:rsid w:val="00667F4E"/>
    <w:rsid w:val="00670239"/>
    <w:rsid w:val="00670812"/>
    <w:rsid w:val="0067088E"/>
    <w:rsid w:val="00670922"/>
    <w:rsid w:val="00670BE1"/>
    <w:rsid w:val="00670C05"/>
    <w:rsid w:val="00670D0C"/>
    <w:rsid w:val="00670E28"/>
    <w:rsid w:val="00670E35"/>
    <w:rsid w:val="00670E6A"/>
    <w:rsid w:val="00671001"/>
    <w:rsid w:val="00671040"/>
    <w:rsid w:val="0067137B"/>
    <w:rsid w:val="006717AF"/>
    <w:rsid w:val="00671DEE"/>
    <w:rsid w:val="00671FEB"/>
    <w:rsid w:val="00672009"/>
    <w:rsid w:val="0067218F"/>
    <w:rsid w:val="0067235C"/>
    <w:rsid w:val="00672482"/>
    <w:rsid w:val="00672697"/>
    <w:rsid w:val="00672BA7"/>
    <w:rsid w:val="00672BB6"/>
    <w:rsid w:val="00672DE4"/>
    <w:rsid w:val="00672EAB"/>
    <w:rsid w:val="00673178"/>
    <w:rsid w:val="006732BF"/>
    <w:rsid w:val="00673B62"/>
    <w:rsid w:val="00673DCC"/>
    <w:rsid w:val="0067417E"/>
    <w:rsid w:val="006741F2"/>
    <w:rsid w:val="00674348"/>
    <w:rsid w:val="00674544"/>
    <w:rsid w:val="006746C5"/>
    <w:rsid w:val="00674A8F"/>
    <w:rsid w:val="00674CC3"/>
    <w:rsid w:val="00674E0D"/>
    <w:rsid w:val="00674E7B"/>
    <w:rsid w:val="00674F3D"/>
    <w:rsid w:val="0067518C"/>
    <w:rsid w:val="0067524D"/>
    <w:rsid w:val="0067536A"/>
    <w:rsid w:val="0067569F"/>
    <w:rsid w:val="006759F8"/>
    <w:rsid w:val="00675BEB"/>
    <w:rsid w:val="00675BEC"/>
    <w:rsid w:val="00675C72"/>
    <w:rsid w:val="00675D65"/>
    <w:rsid w:val="00676031"/>
    <w:rsid w:val="00676208"/>
    <w:rsid w:val="006768B5"/>
    <w:rsid w:val="00676BBA"/>
    <w:rsid w:val="00676C04"/>
    <w:rsid w:val="00676D1C"/>
    <w:rsid w:val="00676F6F"/>
    <w:rsid w:val="00676FFD"/>
    <w:rsid w:val="0067706D"/>
    <w:rsid w:val="006770A4"/>
    <w:rsid w:val="006770EB"/>
    <w:rsid w:val="006771F9"/>
    <w:rsid w:val="0067736A"/>
    <w:rsid w:val="00677531"/>
    <w:rsid w:val="006776A5"/>
    <w:rsid w:val="006776D7"/>
    <w:rsid w:val="006779F8"/>
    <w:rsid w:val="00677ACE"/>
    <w:rsid w:val="00677C5C"/>
    <w:rsid w:val="00677E72"/>
    <w:rsid w:val="00677F9D"/>
    <w:rsid w:val="006801E6"/>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599"/>
    <w:rsid w:val="0068263B"/>
    <w:rsid w:val="006827D3"/>
    <w:rsid w:val="00682B8C"/>
    <w:rsid w:val="00682E29"/>
    <w:rsid w:val="00682FF7"/>
    <w:rsid w:val="006830F3"/>
    <w:rsid w:val="0068312B"/>
    <w:rsid w:val="006831DA"/>
    <w:rsid w:val="00683204"/>
    <w:rsid w:val="00683427"/>
    <w:rsid w:val="00683431"/>
    <w:rsid w:val="0068349D"/>
    <w:rsid w:val="00683515"/>
    <w:rsid w:val="0068355D"/>
    <w:rsid w:val="006836F9"/>
    <w:rsid w:val="00683ACC"/>
    <w:rsid w:val="00683D94"/>
    <w:rsid w:val="00683DD7"/>
    <w:rsid w:val="00683E83"/>
    <w:rsid w:val="00683EA9"/>
    <w:rsid w:val="00683ECE"/>
    <w:rsid w:val="00683FEB"/>
    <w:rsid w:val="00684076"/>
    <w:rsid w:val="006842F3"/>
    <w:rsid w:val="006843B3"/>
    <w:rsid w:val="0068440C"/>
    <w:rsid w:val="006845E4"/>
    <w:rsid w:val="00684AA1"/>
    <w:rsid w:val="00684D19"/>
    <w:rsid w:val="00684E59"/>
    <w:rsid w:val="00684F14"/>
    <w:rsid w:val="00684F6A"/>
    <w:rsid w:val="0068500F"/>
    <w:rsid w:val="006851EE"/>
    <w:rsid w:val="006853B0"/>
    <w:rsid w:val="0068556D"/>
    <w:rsid w:val="006855C7"/>
    <w:rsid w:val="0068567A"/>
    <w:rsid w:val="00685B8D"/>
    <w:rsid w:val="00685BC7"/>
    <w:rsid w:val="00685C31"/>
    <w:rsid w:val="00685F4C"/>
    <w:rsid w:val="00686041"/>
    <w:rsid w:val="0068617A"/>
    <w:rsid w:val="006861DE"/>
    <w:rsid w:val="006861E0"/>
    <w:rsid w:val="00686286"/>
    <w:rsid w:val="00686543"/>
    <w:rsid w:val="006865DE"/>
    <w:rsid w:val="00686BED"/>
    <w:rsid w:val="00686D0E"/>
    <w:rsid w:val="00686EDA"/>
    <w:rsid w:val="00687024"/>
    <w:rsid w:val="0068709E"/>
    <w:rsid w:val="0068710C"/>
    <w:rsid w:val="00687170"/>
    <w:rsid w:val="00687197"/>
    <w:rsid w:val="00687292"/>
    <w:rsid w:val="00687F27"/>
    <w:rsid w:val="00687F2E"/>
    <w:rsid w:val="00687FD8"/>
    <w:rsid w:val="0069010C"/>
    <w:rsid w:val="0069035D"/>
    <w:rsid w:val="006906A1"/>
    <w:rsid w:val="006907F6"/>
    <w:rsid w:val="006908D9"/>
    <w:rsid w:val="00690F57"/>
    <w:rsid w:val="006912AE"/>
    <w:rsid w:val="006914E2"/>
    <w:rsid w:val="006915F6"/>
    <w:rsid w:val="006916EA"/>
    <w:rsid w:val="00691737"/>
    <w:rsid w:val="00691AA2"/>
    <w:rsid w:val="00691DFE"/>
    <w:rsid w:val="00691F6E"/>
    <w:rsid w:val="0069216C"/>
    <w:rsid w:val="006923B3"/>
    <w:rsid w:val="006923B6"/>
    <w:rsid w:val="0069241C"/>
    <w:rsid w:val="006924BE"/>
    <w:rsid w:val="0069290D"/>
    <w:rsid w:val="00692951"/>
    <w:rsid w:val="006929F2"/>
    <w:rsid w:val="00692A0C"/>
    <w:rsid w:val="00692AD2"/>
    <w:rsid w:val="00692AFC"/>
    <w:rsid w:val="00692D2A"/>
    <w:rsid w:val="00692DE5"/>
    <w:rsid w:val="00692EF0"/>
    <w:rsid w:val="0069312E"/>
    <w:rsid w:val="0069326D"/>
    <w:rsid w:val="00693408"/>
    <w:rsid w:val="00693532"/>
    <w:rsid w:val="006937C6"/>
    <w:rsid w:val="00693963"/>
    <w:rsid w:val="00693992"/>
    <w:rsid w:val="00693AAA"/>
    <w:rsid w:val="00693EAF"/>
    <w:rsid w:val="00694000"/>
    <w:rsid w:val="006940AF"/>
    <w:rsid w:val="00694172"/>
    <w:rsid w:val="00694196"/>
    <w:rsid w:val="006942FC"/>
    <w:rsid w:val="00694301"/>
    <w:rsid w:val="00694515"/>
    <w:rsid w:val="00694687"/>
    <w:rsid w:val="006949A7"/>
    <w:rsid w:val="00694A16"/>
    <w:rsid w:val="00694BB1"/>
    <w:rsid w:val="00694D65"/>
    <w:rsid w:val="00694E86"/>
    <w:rsid w:val="00694EA4"/>
    <w:rsid w:val="0069504F"/>
    <w:rsid w:val="006951C7"/>
    <w:rsid w:val="006954BC"/>
    <w:rsid w:val="00695821"/>
    <w:rsid w:val="006958AC"/>
    <w:rsid w:val="00695AF9"/>
    <w:rsid w:val="00695E31"/>
    <w:rsid w:val="00695E95"/>
    <w:rsid w:val="00695FC2"/>
    <w:rsid w:val="00696332"/>
    <w:rsid w:val="006963C8"/>
    <w:rsid w:val="0069642E"/>
    <w:rsid w:val="00696527"/>
    <w:rsid w:val="00696949"/>
    <w:rsid w:val="0069694C"/>
    <w:rsid w:val="0069697A"/>
    <w:rsid w:val="00696A39"/>
    <w:rsid w:val="00696B47"/>
    <w:rsid w:val="00696C31"/>
    <w:rsid w:val="00696C57"/>
    <w:rsid w:val="00696D8C"/>
    <w:rsid w:val="00696E40"/>
    <w:rsid w:val="00696F1E"/>
    <w:rsid w:val="00696F3D"/>
    <w:rsid w:val="00697052"/>
    <w:rsid w:val="0069734C"/>
    <w:rsid w:val="00697897"/>
    <w:rsid w:val="006978ED"/>
    <w:rsid w:val="00697D23"/>
    <w:rsid w:val="00697E53"/>
    <w:rsid w:val="00697F2D"/>
    <w:rsid w:val="006A0292"/>
    <w:rsid w:val="006A0487"/>
    <w:rsid w:val="006A0A8B"/>
    <w:rsid w:val="006A0DE4"/>
    <w:rsid w:val="006A103D"/>
    <w:rsid w:val="006A13B8"/>
    <w:rsid w:val="006A195D"/>
    <w:rsid w:val="006A19C3"/>
    <w:rsid w:val="006A1A5D"/>
    <w:rsid w:val="006A1A70"/>
    <w:rsid w:val="006A1AD8"/>
    <w:rsid w:val="006A1BED"/>
    <w:rsid w:val="006A1D29"/>
    <w:rsid w:val="006A1D92"/>
    <w:rsid w:val="006A1F9E"/>
    <w:rsid w:val="006A20D4"/>
    <w:rsid w:val="006A20EB"/>
    <w:rsid w:val="006A2164"/>
    <w:rsid w:val="006A228A"/>
    <w:rsid w:val="006A2395"/>
    <w:rsid w:val="006A250C"/>
    <w:rsid w:val="006A256A"/>
    <w:rsid w:val="006A2658"/>
    <w:rsid w:val="006A26C8"/>
    <w:rsid w:val="006A26E2"/>
    <w:rsid w:val="006A2776"/>
    <w:rsid w:val="006A280A"/>
    <w:rsid w:val="006A2BAF"/>
    <w:rsid w:val="006A2C23"/>
    <w:rsid w:val="006A2F9B"/>
    <w:rsid w:val="006A310B"/>
    <w:rsid w:val="006A3123"/>
    <w:rsid w:val="006A31C8"/>
    <w:rsid w:val="006A3298"/>
    <w:rsid w:val="006A32F4"/>
    <w:rsid w:val="006A374F"/>
    <w:rsid w:val="006A387A"/>
    <w:rsid w:val="006A38A6"/>
    <w:rsid w:val="006A3AC2"/>
    <w:rsid w:val="006A3AC8"/>
    <w:rsid w:val="006A40C6"/>
    <w:rsid w:val="006A415A"/>
    <w:rsid w:val="006A42F4"/>
    <w:rsid w:val="006A4402"/>
    <w:rsid w:val="006A4556"/>
    <w:rsid w:val="006A46FB"/>
    <w:rsid w:val="006A4719"/>
    <w:rsid w:val="006A489E"/>
    <w:rsid w:val="006A4A4C"/>
    <w:rsid w:val="006A4BDE"/>
    <w:rsid w:val="006A4F15"/>
    <w:rsid w:val="006A515B"/>
    <w:rsid w:val="006A5219"/>
    <w:rsid w:val="006A5336"/>
    <w:rsid w:val="006A533A"/>
    <w:rsid w:val="006A546C"/>
    <w:rsid w:val="006A5495"/>
    <w:rsid w:val="006A5754"/>
    <w:rsid w:val="006A57CA"/>
    <w:rsid w:val="006A591C"/>
    <w:rsid w:val="006A5A68"/>
    <w:rsid w:val="006A5BBA"/>
    <w:rsid w:val="006A5D19"/>
    <w:rsid w:val="006A5E28"/>
    <w:rsid w:val="006A5F68"/>
    <w:rsid w:val="006A5FCF"/>
    <w:rsid w:val="006A608A"/>
    <w:rsid w:val="006A638C"/>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A00"/>
    <w:rsid w:val="006B0AC1"/>
    <w:rsid w:val="006B0EC7"/>
    <w:rsid w:val="006B0FAB"/>
    <w:rsid w:val="006B109C"/>
    <w:rsid w:val="006B115B"/>
    <w:rsid w:val="006B1244"/>
    <w:rsid w:val="006B12DD"/>
    <w:rsid w:val="006B1341"/>
    <w:rsid w:val="006B1368"/>
    <w:rsid w:val="006B1388"/>
    <w:rsid w:val="006B13D3"/>
    <w:rsid w:val="006B1688"/>
    <w:rsid w:val="006B16C5"/>
    <w:rsid w:val="006B1755"/>
    <w:rsid w:val="006B17C7"/>
    <w:rsid w:val="006B1816"/>
    <w:rsid w:val="006B182E"/>
    <w:rsid w:val="006B1A16"/>
    <w:rsid w:val="006B1B4A"/>
    <w:rsid w:val="006B1E60"/>
    <w:rsid w:val="006B1EF6"/>
    <w:rsid w:val="006B1F1E"/>
    <w:rsid w:val="006B2001"/>
    <w:rsid w:val="006B2099"/>
    <w:rsid w:val="006B215C"/>
    <w:rsid w:val="006B234A"/>
    <w:rsid w:val="006B2352"/>
    <w:rsid w:val="006B23FC"/>
    <w:rsid w:val="006B2544"/>
    <w:rsid w:val="006B2582"/>
    <w:rsid w:val="006B2859"/>
    <w:rsid w:val="006B29CD"/>
    <w:rsid w:val="006B29F9"/>
    <w:rsid w:val="006B2BF2"/>
    <w:rsid w:val="006B2D13"/>
    <w:rsid w:val="006B302F"/>
    <w:rsid w:val="006B3466"/>
    <w:rsid w:val="006B34A5"/>
    <w:rsid w:val="006B34EC"/>
    <w:rsid w:val="006B3580"/>
    <w:rsid w:val="006B35EA"/>
    <w:rsid w:val="006B38A8"/>
    <w:rsid w:val="006B3963"/>
    <w:rsid w:val="006B39A2"/>
    <w:rsid w:val="006B3A8E"/>
    <w:rsid w:val="006B3C52"/>
    <w:rsid w:val="006B3D30"/>
    <w:rsid w:val="006B3E28"/>
    <w:rsid w:val="006B3F09"/>
    <w:rsid w:val="006B41AA"/>
    <w:rsid w:val="006B43AC"/>
    <w:rsid w:val="006B4461"/>
    <w:rsid w:val="006B46F5"/>
    <w:rsid w:val="006B4827"/>
    <w:rsid w:val="006B486E"/>
    <w:rsid w:val="006B496E"/>
    <w:rsid w:val="006B4A5D"/>
    <w:rsid w:val="006B4D45"/>
    <w:rsid w:val="006B4E4F"/>
    <w:rsid w:val="006B4F05"/>
    <w:rsid w:val="006B50CF"/>
    <w:rsid w:val="006B53B4"/>
    <w:rsid w:val="006B543C"/>
    <w:rsid w:val="006B547B"/>
    <w:rsid w:val="006B5708"/>
    <w:rsid w:val="006B5947"/>
    <w:rsid w:val="006B5CB5"/>
    <w:rsid w:val="006B61D2"/>
    <w:rsid w:val="006B6376"/>
    <w:rsid w:val="006B638A"/>
    <w:rsid w:val="006B63AA"/>
    <w:rsid w:val="006B67BB"/>
    <w:rsid w:val="006B695C"/>
    <w:rsid w:val="006B6AEE"/>
    <w:rsid w:val="006B6D1A"/>
    <w:rsid w:val="006B6F98"/>
    <w:rsid w:val="006B718D"/>
    <w:rsid w:val="006B750A"/>
    <w:rsid w:val="006B7956"/>
    <w:rsid w:val="006B795F"/>
    <w:rsid w:val="006B79C0"/>
    <w:rsid w:val="006B7AC8"/>
    <w:rsid w:val="006B7AD5"/>
    <w:rsid w:val="006B7D01"/>
    <w:rsid w:val="006B7D9B"/>
    <w:rsid w:val="006C01B9"/>
    <w:rsid w:val="006C01BF"/>
    <w:rsid w:val="006C03B8"/>
    <w:rsid w:val="006C0464"/>
    <w:rsid w:val="006C0490"/>
    <w:rsid w:val="006C04AB"/>
    <w:rsid w:val="006C05E5"/>
    <w:rsid w:val="006C05F0"/>
    <w:rsid w:val="006C0619"/>
    <w:rsid w:val="006C09FD"/>
    <w:rsid w:val="006C0D22"/>
    <w:rsid w:val="006C0E56"/>
    <w:rsid w:val="006C0EA9"/>
    <w:rsid w:val="006C10EA"/>
    <w:rsid w:val="006C15B6"/>
    <w:rsid w:val="006C15E9"/>
    <w:rsid w:val="006C17AE"/>
    <w:rsid w:val="006C2004"/>
    <w:rsid w:val="006C2160"/>
    <w:rsid w:val="006C2173"/>
    <w:rsid w:val="006C21AD"/>
    <w:rsid w:val="006C2215"/>
    <w:rsid w:val="006C28CC"/>
    <w:rsid w:val="006C2AB1"/>
    <w:rsid w:val="006C2B94"/>
    <w:rsid w:val="006C2E7E"/>
    <w:rsid w:val="006C2FF6"/>
    <w:rsid w:val="006C3162"/>
    <w:rsid w:val="006C3386"/>
    <w:rsid w:val="006C3499"/>
    <w:rsid w:val="006C3750"/>
    <w:rsid w:val="006C377C"/>
    <w:rsid w:val="006C3A17"/>
    <w:rsid w:val="006C3A46"/>
    <w:rsid w:val="006C3A59"/>
    <w:rsid w:val="006C3EFB"/>
    <w:rsid w:val="006C3F7D"/>
    <w:rsid w:val="006C4783"/>
    <w:rsid w:val="006C47A7"/>
    <w:rsid w:val="006C4B4F"/>
    <w:rsid w:val="006C4B86"/>
    <w:rsid w:val="006C4D89"/>
    <w:rsid w:val="006C4F7B"/>
    <w:rsid w:val="006C5488"/>
    <w:rsid w:val="006C5529"/>
    <w:rsid w:val="006C552B"/>
    <w:rsid w:val="006C598F"/>
    <w:rsid w:val="006C5D72"/>
    <w:rsid w:val="006C5E12"/>
    <w:rsid w:val="006C5EA7"/>
    <w:rsid w:val="006C5EC9"/>
    <w:rsid w:val="006C5FA5"/>
    <w:rsid w:val="006C6059"/>
    <w:rsid w:val="006C6565"/>
    <w:rsid w:val="006C66A8"/>
    <w:rsid w:val="006C6786"/>
    <w:rsid w:val="006C6789"/>
    <w:rsid w:val="006C67EC"/>
    <w:rsid w:val="006C694C"/>
    <w:rsid w:val="006C6B08"/>
    <w:rsid w:val="006C6CE5"/>
    <w:rsid w:val="006C6DC1"/>
    <w:rsid w:val="006C6E01"/>
    <w:rsid w:val="006C6E41"/>
    <w:rsid w:val="006C6F83"/>
    <w:rsid w:val="006C70C8"/>
    <w:rsid w:val="006C7300"/>
    <w:rsid w:val="006C7370"/>
    <w:rsid w:val="006C749F"/>
    <w:rsid w:val="006C7522"/>
    <w:rsid w:val="006C7573"/>
    <w:rsid w:val="006C75C7"/>
    <w:rsid w:val="006C76F9"/>
    <w:rsid w:val="006C7849"/>
    <w:rsid w:val="006C7952"/>
    <w:rsid w:val="006C7970"/>
    <w:rsid w:val="006C7A46"/>
    <w:rsid w:val="006C7B1E"/>
    <w:rsid w:val="006C7CF8"/>
    <w:rsid w:val="006C7DA9"/>
    <w:rsid w:val="006C7E12"/>
    <w:rsid w:val="006D0298"/>
    <w:rsid w:val="006D039D"/>
    <w:rsid w:val="006D052E"/>
    <w:rsid w:val="006D06FE"/>
    <w:rsid w:val="006D0878"/>
    <w:rsid w:val="006D09B8"/>
    <w:rsid w:val="006D0D94"/>
    <w:rsid w:val="006D0F39"/>
    <w:rsid w:val="006D10F3"/>
    <w:rsid w:val="006D11E3"/>
    <w:rsid w:val="006D126D"/>
    <w:rsid w:val="006D12CF"/>
    <w:rsid w:val="006D1339"/>
    <w:rsid w:val="006D1381"/>
    <w:rsid w:val="006D155A"/>
    <w:rsid w:val="006D15C8"/>
    <w:rsid w:val="006D178A"/>
    <w:rsid w:val="006D1903"/>
    <w:rsid w:val="006D1A13"/>
    <w:rsid w:val="006D1A5A"/>
    <w:rsid w:val="006D1A83"/>
    <w:rsid w:val="006D1D53"/>
    <w:rsid w:val="006D20AE"/>
    <w:rsid w:val="006D29AF"/>
    <w:rsid w:val="006D2B47"/>
    <w:rsid w:val="006D2D43"/>
    <w:rsid w:val="006D2D9E"/>
    <w:rsid w:val="006D2FA8"/>
    <w:rsid w:val="006D30F1"/>
    <w:rsid w:val="006D320C"/>
    <w:rsid w:val="006D330F"/>
    <w:rsid w:val="006D33A0"/>
    <w:rsid w:val="006D3434"/>
    <w:rsid w:val="006D34B0"/>
    <w:rsid w:val="006D35B8"/>
    <w:rsid w:val="006D35D9"/>
    <w:rsid w:val="006D3603"/>
    <w:rsid w:val="006D3772"/>
    <w:rsid w:val="006D37FF"/>
    <w:rsid w:val="006D39E6"/>
    <w:rsid w:val="006D3CAD"/>
    <w:rsid w:val="006D3D0F"/>
    <w:rsid w:val="006D3FC7"/>
    <w:rsid w:val="006D4228"/>
    <w:rsid w:val="006D4270"/>
    <w:rsid w:val="006D4341"/>
    <w:rsid w:val="006D43A0"/>
    <w:rsid w:val="006D4A41"/>
    <w:rsid w:val="006D4D3E"/>
    <w:rsid w:val="006D4D4F"/>
    <w:rsid w:val="006D4D6B"/>
    <w:rsid w:val="006D4DBF"/>
    <w:rsid w:val="006D4EE0"/>
    <w:rsid w:val="006D53BF"/>
    <w:rsid w:val="006D5AF7"/>
    <w:rsid w:val="006D5C40"/>
    <w:rsid w:val="006D5EAD"/>
    <w:rsid w:val="006D6207"/>
    <w:rsid w:val="006D6313"/>
    <w:rsid w:val="006D63BA"/>
    <w:rsid w:val="006D6624"/>
    <w:rsid w:val="006D669E"/>
    <w:rsid w:val="006D6747"/>
    <w:rsid w:val="006D68B4"/>
    <w:rsid w:val="006D697D"/>
    <w:rsid w:val="006D6A12"/>
    <w:rsid w:val="006D6F08"/>
    <w:rsid w:val="006D71FE"/>
    <w:rsid w:val="006D75FA"/>
    <w:rsid w:val="006D779B"/>
    <w:rsid w:val="006D77D6"/>
    <w:rsid w:val="006D781D"/>
    <w:rsid w:val="006D79D2"/>
    <w:rsid w:val="006D7A9C"/>
    <w:rsid w:val="006D7C88"/>
    <w:rsid w:val="006D7F0A"/>
    <w:rsid w:val="006E0112"/>
    <w:rsid w:val="006E013E"/>
    <w:rsid w:val="006E024E"/>
    <w:rsid w:val="006E03FB"/>
    <w:rsid w:val="006E0427"/>
    <w:rsid w:val="006E062C"/>
    <w:rsid w:val="006E07CB"/>
    <w:rsid w:val="006E0B13"/>
    <w:rsid w:val="006E0BCA"/>
    <w:rsid w:val="006E0D23"/>
    <w:rsid w:val="006E0EEB"/>
    <w:rsid w:val="006E11B3"/>
    <w:rsid w:val="006E1234"/>
    <w:rsid w:val="006E1454"/>
    <w:rsid w:val="006E1526"/>
    <w:rsid w:val="006E1814"/>
    <w:rsid w:val="006E181F"/>
    <w:rsid w:val="006E190A"/>
    <w:rsid w:val="006E1C82"/>
    <w:rsid w:val="006E1F49"/>
    <w:rsid w:val="006E1FE3"/>
    <w:rsid w:val="006E2048"/>
    <w:rsid w:val="006E2176"/>
    <w:rsid w:val="006E21AC"/>
    <w:rsid w:val="006E2646"/>
    <w:rsid w:val="006E266B"/>
    <w:rsid w:val="006E282D"/>
    <w:rsid w:val="006E28B7"/>
    <w:rsid w:val="006E2A9B"/>
    <w:rsid w:val="006E2AC1"/>
    <w:rsid w:val="006E2BFD"/>
    <w:rsid w:val="006E3061"/>
    <w:rsid w:val="006E31D2"/>
    <w:rsid w:val="006E320B"/>
    <w:rsid w:val="006E329F"/>
    <w:rsid w:val="006E3310"/>
    <w:rsid w:val="006E33B9"/>
    <w:rsid w:val="006E374D"/>
    <w:rsid w:val="006E37BE"/>
    <w:rsid w:val="006E381C"/>
    <w:rsid w:val="006E3936"/>
    <w:rsid w:val="006E3C0D"/>
    <w:rsid w:val="006E3C66"/>
    <w:rsid w:val="006E3CD1"/>
    <w:rsid w:val="006E43C6"/>
    <w:rsid w:val="006E447B"/>
    <w:rsid w:val="006E45E1"/>
    <w:rsid w:val="006E45FD"/>
    <w:rsid w:val="006E496B"/>
    <w:rsid w:val="006E4B2E"/>
    <w:rsid w:val="006E4B93"/>
    <w:rsid w:val="006E4D72"/>
    <w:rsid w:val="006E4DFD"/>
    <w:rsid w:val="006E4E39"/>
    <w:rsid w:val="006E4F96"/>
    <w:rsid w:val="006E5069"/>
    <w:rsid w:val="006E50B5"/>
    <w:rsid w:val="006E5190"/>
    <w:rsid w:val="006E51C5"/>
    <w:rsid w:val="006E54B3"/>
    <w:rsid w:val="006E5550"/>
    <w:rsid w:val="006E555B"/>
    <w:rsid w:val="006E565E"/>
    <w:rsid w:val="006E573F"/>
    <w:rsid w:val="006E597C"/>
    <w:rsid w:val="006E5CCB"/>
    <w:rsid w:val="006E5E63"/>
    <w:rsid w:val="006E5F37"/>
    <w:rsid w:val="006E5F55"/>
    <w:rsid w:val="006E6033"/>
    <w:rsid w:val="006E60E4"/>
    <w:rsid w:val="006E6155"/>
    <w:rsid w:val="006E6240"/>
    <w:rsid w:val="006E673D"/>
    <w:rsid w:val="006E6741"/>
    <w:rsid w:val="006E6936"/>
    <w:rsid w:val="006E6E91"/>
    <w:rsid w:val="006E70A8"/>
    <w:rsid w:val="006E70AA"/>
    <w:rsid w:val="006E71FF"/>
    <w:rsid w:val="006E742F"/>
    <w:rsid w:val="006E782C"/>
    <w:rsid w:val="006E7951"/>
    <w:rsid w:val="006E7D3B"/>
    <w:rsid w:val="006E7E56"/>
    <w:rsid w:val="006E7E5B"/>
    <w:rsid w:val="006E7E7B"/>
    <w:rsid w:val="006F0325"/>
    <w:rsid w:val="006F04A2"/>
    <w:rsid w:val="006F052C"/>
    <w:rsid w:val="006F0714"/>
    <w:rsid w:val="006F0F0D"/>
    <w:rsid w:val="006F0F5E"/>
    <w:rsid w:val="006F104D"/>
    <w:rsid w:val="006F13D8"/>
    <w:rsid w:val="006F14AC"/>
    <w:rsid w:val="006F161B"/>
    <w:rsid w:val="006F193B"/>
    <w:rsid w:val="006F1A72"/>
    <w:rsid w:val="006F1B70"/>
    <w:rsid w:val="006F1E6F"/>
    <w:rsid w:val="006F1ED0"/>
    <w:rsid w:val="006F1EFC"/>
    <w:rsid w:val="006F2026"/>
    <w:rsid w:val="006F2459"/>
    <w:rsid w:val="006F25BE"/>
    <w:rsid w:val="006F2B18"/>
    <w:rsid w:val="006F2B3F"/>
    <w:rsid w:val="006F2C1C"/>
    <w:rsid w:val="006F2CED"/>
    <w:rsid w:val="006F2D9F"/>
    <w:rsid w:val="006F2E8E"/>
    <w:rsid w:val="006F30DF"/>
    <w:rsid w:val="006F3103"/>
    <w:rsid w:val="006F329A"/>
    <w:rsid w:val="006F341D"/>
    <w:rsid w:val="006F3617"/>
    <w:rsid w:val="006F373C"/>
    <w:rsid w:val="006F3B8D"/>
    <w:rsid w:val="006F3CDE"/>
    <w:rsid w:val="006F4010"/>
    <w:rsid w:val="006F40A0"/>
    <w:rsid w:val="006F4168"/>
    <w:rsid w:val="006F4581"/>
    <w:rsid w:val="006F4A61"/>
    <w:rsid w:val="006F4C3E"/>
    <w:rsid w:val="006F4C93"/>
    <w:rsid w:val="006F50B0"/>
    <w:rsid w:val="006F510F"/>
    <w:rsid w:val="006F57CD"/>
    <w:rsid w:val="006F5821"/>
    <w:rsid w:val="006F58B6"/>
    <w:rsid w:val="006F58D4"/>
    <w:rsid w:val="006F5965"/>
    <w:rsid w:val="006F5C1F"/>
    <w:rsid w:val="006F5DE0"/>
    <w:rsid w:val="006F5EA8"/>
    <w:rsid w:val="006F5F9B"/>
    <w:rsid w:val="006F61E4"/>
    <w:rsid w:val="006F6582"/>
    <w:rsid w:val="006F6A90"/>
    <w:rsid w:val="006F6B41"/>
    <w:rsid w:val="006F6BCF"/>
    <w:rsid w:val="006F6C05"/>
    <w:rsid w:val="006F6D0E"/>
    <w:rsid w:val="006F6D6A"/>
    <w:rsid w:val="006F6DBF"/>
    <w:rsid w:val="006F6DD0"/>
    <w:rsid w:val="006F7439"/>
    <w:rsid w:val="006F75AE"/>
    <w:rsid w:val="006F7666"/>
    <w:rsid w:val="006F7896"/>
    <w:rsid w:val="006F79B3"/>
    <w:rsid w:val="006F7AF9"/>
    <w:rsid w:val="006F7CEB"/>
    <w:rsid w:val="006F7EF7"/>
    <w:rsid w:val="00700351"/>
    <w:rsid w:val="00700428"/>
    <w:rsid w:val="0070057A"/>
    <w:rsid w:val="007005EB"/>
    <w:rsid w:val="007005FD"/>
    <w:rsid w:val="007007DD"/>
    <w:rsid w:val="00700A49"/>
    <w:rsid w:val="00700C1F"/>
    <w:rsid w:val="00700CB3"/>
    <w:rsid w:val="00700F89"/>
    <w:rsid w:val="00701158"/>
    <w:rsid w:val="007011B4"/>
    <w:rsid w:val="0070129E"/>
    <w:rsid w:val="007013E6"/>
    <w:rsid w:val="00701570"/>
    <w:rsid w:val="0070162D"/>
    <w:rsid w:val="00701C3D"/>
    <w:rsid w:val="00701C53"/>
    <w:rsid w:val="00701D54"/>
    <w:rsid w:val="007021EA"/>
    <w:rsid w:val="007022CB"/>
    <w:rsid w:val="007026E2"/>
    <w:rsid w:val="0070289C"/>
    <w:rsid w:val="007028CC"/>
    <w:rsid w:val="00702EC7"/>
    <w:rsid w:val="007033E7"/>
    <w:rsid w:val="0070346E"/>
    <w:rsid w:val="007034E9"/>
    <w:rsid w:val="0070359A"/>
    <w:rsid w:val="007035CD"/>
    <w:rsid w:val="0070372E"/>
    <w:rsid w:val="0070375A"/>
    <w:rsid w:val="00703802"/>
    <w:rsid w:val="00703964"/>
    <w:rsid w:val="00703A04"/>
    <w:rsid w:val="00703BA9"/>
    <w:rsid w:val="00703F4D"/>
    <w:rsid w:val="00704224"/>
    <w:rsid w:val="0070430A"/>
    <w:rsid w:val="00704395"/>
    <w:rsid w:val="0070458C"/>
    <w:rsid w:val="00704770"/>
    <w:rsid w:val="0070484D"/>
    <w:rsid w:val="00704A7A"/>
    <w:rsid w:val="00704B1F"/>
    <w:rsid w:val="00704D5E"/>
    <w:rsid w:val="00704EDB"/>
    <w:rsid w:val="00705078"/>
    <w:rsid w:val="0070520E"/>
    <w:rsid w:val="007053AE"/>
    <w:rsid w:val="007055AA"/>
    <w:rsid w:val="0070586E"/>
    <w:rsid w:val="00705988"/>
    <w:rsid w:val="00705997"/>
    <w:rsid w:val="00705A56"/>
    <w:rsid w:val="00705A91"/>
    <w:rsid w:val="00705AF2"/>
    <w:rsid w:val="00705B6D"/>
    <w:rsid w:val="00705CDC"/>
    <w:rsid w:val="00705DD7"/>
    <w:rsid w:val="00705E4A"/>
    <w:rsid w:val="00706101"/>
    <w:rsid w:val="00706313"/>
    <w:rsid w:val="007063FC"/>
    <w:rsid w:val="0070642A"/>
    <w:rsid w:val="007064B0"/>
    <w:rsid w:val="007064D4"/>
    <w:rsid w:val="00706567"/>
    <w:rsid w:val="00706602"/>
    <w:rsid w:val="00706DCF"/>
    <w:rsid w:val="00706F50"/>
    <w:rsid w:val="00707072"/>
    <w:rsid w:val="0070723A"/>
    <w:rsid w:val="00707509"/>
    <w:rsid w:val="0070762A"/>
    <w:rsid w:val="0070765B"/>
    <w:rsid w:val="0070777B"/>
    <w:rsid w:val="007077E4"/>
    <w:rsid w:val="00707CAA"/>
    <w:rsid w:val="00707CF8"/>
    <w:rsid w:val="00707D61"/>
    <w:rsid w:val="00707DBF"/>
    <w:rsid w:val="00707F45"/>
    <w:rsid w:val="00707FF0"/>
    <w:rsid w:val="007100DD"/>
    <w:rsid w:val="007100E5"/>
    <w:rsid w:val="00710163"/>
    <w:rsid w:val="0071094C"/>
    <w:rsid w:val="00710D8F"/>
    <w:rsid w:val="0071100E"/>
    <w:rsid w:val="00711272"/>
    <w:rsid w:val="00711A83"/>
    <w:rsid w:val="00711D02"/>
    <w:rsid w:val="00712076"/>
    <w:rsid w:val="00712287"/>
    <w:rsid w:val="007122A9"/>
    <w:rsid w:val="007123D9"/>
    <w:rsid w:val="0071260E"/>
    <w:rsid w:val="00712768"/>
    <w:rsid w:val="00712772"/>
    <w:rsid w:val="007129FB"/>
    <w:rsid w:val="00712A1B"/>
    <w:rsid w:val="00712DA3"/>
    <w:rsid w:val="00712FC9"/>
    <w:rsid w:val="00713097"/>
    <w:rsid w:val="00713196"/>
    <w:rsid w:val="00713303"/>
    <w:rsid w:val="0071331C"/>
    <w:rsid w:val="00713567"/>
    <w:rsid w:val="007135BD"/>
    <w:rsid w:val="00713F45"/>
    <w:rsid w:val="00714299"/>
    <w:rsid w:val="00714545"/>
    <w:rsid w:val="00714778"/>
    <w:rsid w:val="007148D3"/>
    <w:rsid w:val="0071490B"/>
    <w:rsid w:val="00714ACE"/>
    <w:rsid w:val="00714C28"/>
    <w:rsid w:val="00714E95"/>
    <w:rsid w:val="00714F41"/>
    <w:rsid w:val="007151E1"/>
    <w:rsid w:val="007155BE"/>
    <w:rsid w:val="007156B2"/>
    <w:rsid w:val="007156E6"/>
    <w:rsid w:val="0071571A"/>
    <w:rsid w:val="00715790"/>
    <w:rsid w:val="00715797"/>
    <w:rsid w:val="0071589F"/>
    <w:rsid w:val="007159CA"/>
    <w:rsid w:val="00715A81"/>
    <w:rsid w:val="00715B9A"/>
    <w:rsid w:val="00715D66"/>
    <w:rsid w:val="007160D6"/>
    <w:rsid w:val="00716499"/>
    <w:rsid w:val="007165AA"/>
    <w:rsid w:val="00716BA9"/>
    <w:rsid w:val="00716FC2"/>
    <w:rsid w:val="00716FE4"/>
    <w:rsid w:val="007172C5"/>
    <w:rsid w:val="00717371"/>
    <w:rsid w:val="007173EB"/>
    <w:rsid w:val="00717536"/>
    <w:rsid w:val="007176D9"/>
    <w:rsid w:val="00717A4D"/>
    <w:rsid w:val="00717BE1"/>
    <w:rsid w:val="00717E53"/>
    <w:rsid w:val="00717FF0"/>
    <w:rsid w:val="00720114"/>
    <w:rsid w:val="00720202"/>
    <w:rsid w:val="00720314"/>
    <w:rsid w:val="007204CF"/>
    <w:rsid w:val="0072068B"/>
    <w:rsid w:val="00720DE4"/>
    <w:rsid w:val="00720F0D"/>
    <w:rsid w:val="00721192"/>
    <w:rsid w:val="00721403"/>
    <w:rsid w:val="007214E1"/>
    <w:rsid w:val="0072161F"/>
    <w:rsid w:val="0072169B"/>
    <w:rsid w:val="00721799"/>
    <w:rsid w:val="0072188F"/>
    <w:rsid w:val="00721B32"/>
    <w:rsid w:val="00721BFA"/>
    <w:rsid w:val="00721C34"/>
    <w:rsid w:val="00721F7F"/>
    <w:rsid w:val="007221F6"/>
    <w:rsid w:val="00722244"/>
    <w:rsid w:val="0072226D"/>
    <w:rsid w:val="00722498"/>
    <w:rsid w:val="00722BCB"/>
    <w:rsid w:val="00722C81"/>
    <w:rsid w:val="00723377"/>
    <w:rsid w:val="007235D3"/>
    <w:rsid w:val="007238F1"/>
    <w:rsid w:val="00723B29"/>
    <w:rsid w:val="00723BAE"/>
    <w:rsid w:val="00723C7A"/>
    <w:rsid w:val="00723CAA"/>
    <w:rsid w:val="00723E73"/>
    <w:rsid w:val="00723F88"/>
    <w:rsid w:val="00724224"/>
    <w:rsid w:val="007244B8"/>
    <w:rsid w:val="007245B3"/>
    <w:rsid w:val="00724704"/>
    <w:rsid w:val="0072481C"/>
    <w:rsid w:val="00724836"/>
    <w:rsid w:val="00724A11"/>
    <w:rsid w:val="00724B47"/>
    <w:rsid w:val="00724D8C"/>
    <w:rsid w:val="00725007"/>
    <w:rsid w:val="007250AD"/>
    <w:rsid w:val="00725493"/>
    <w:rsid w:val="0072553C"/>
    <w:rsid w:val="00725558"/>
    <w:rsid w:val="007255D3"/>
    <w:rsid w:val="007257D0"/>
    <w:rsid w:val="00725955"/>
    <w:rsid w:val="00725BB8"/>
    <w:rsid w:val="00725C0D"/>
    <w:rsid w:val="00725FA8"/>
    <w:rsid w:val="007260FE"/>
    <w:rsid w:val="00726251"/>
    <w:rsid w:val="00726655"/>
    <w:rsid w:val="007267DD"/>
    <w:rsid w:val="0072682D"/>
    <w:rsid w:val="00726948"/>
    <w:rsid w:val="00726D02"/>
    <w:rsid w:val="00726DB0"/>
    <w:rsid w:val="00726DD8"/>
    <w:rsid w:val="00726E12"/>
    <w:rsid w:val="00726EA6"/>
    <w:rsid w:val="00726F5D"/>
    <w:rsid w:val="00726F84"/>
    <w:rsid w:val="007270F3"/>
    <w:rsid w:val="00727208"/>
    <w:rsid w:val="007272AE"/>
    <w:rsid w:val="0072746D"/>
    <w:rsid w:val="007274B2"/>
    <w:rsid w:val="007274EA"/>
    <w:rsid w:val="0072759B"/>
    <w:rsid w:val="00727680"/>
    <w:rsid w:val="00727827"/>
    <w:rsid w:val="00727889"/>
    <w:rsid w:val="00727AB7"/>
    <w:rsid w:val="00727B7D"/>
    <w:rsid w:val="0073039F"/>
    <w:rsid w:val="007303DA"/>
    <w:rsid w:val="007303F5"/>
    <w:rsid w:val="00730439"/>
    <w:rsid w:val="00730EB6"/>
    <w:rsid w:val="00730FF9"/>
    <w:rsid w:val="007310B7"/>
    <w:rsid w:val="007312B6"/>
    <w:rsid w:val="007312BC"/>
    <w:rsid w:val="007312C5"/>
    <w:rsid w:val="0073143C"/>
    <w:rsid w:val="0073157D"/>
    <w:rsid w:val="00731634"/>
    <w:rsid w:val="00731814"/>
    <w:rsid w:val="00731894"/>
    <w:rsid w:val="00731B0D"/>
    <w:rsid w:val="00731D14"/>
    <w:rsid w:val="00731E2F"/>
    <w:rsid w:val="00731F08"/>
    <w:rsid w:val="00732055"/>
    <w:rsid w:val="007321AF"/>
    <w:rsid w:val="007325C8"/>
    <w:rsid w:val="00732727"/>
    <w:rsid w:val="007329BC"/>
    <w:rsid w:val="00732AC7"/>
    <w:rsid w:val="00732B9F"/>
    <w:rsid w:val="00732C46"/>
    <w:rsid w:val="00732D06"/>
    <w:rsid w:val="00733183"/>
    <w:rsid w:val="00733B9B"/>
    <w:rsid w:val="00733E1B"/>
    <w:rsid w:val="00734006"/>
    <w:rsid w:val="00734383"/>
    <w:rsid w:val="00734421"/>
    <w:rsid w:val="007346CD"/>
    <w:rsid w:val="007348B1"/>
    <w:rsid w:val="0073493D"/>
    <w:rsid w:val="00734CBC"/>
    <w:rsid w:val="00734D06"/>
    <w:rsid w:val="00734D43"/>
    <w:rsid w:val="00734DE0"/>
    <w:rsid w:val="00734EC8"/>
    <w:rsid w:val="00734F78"/>
    <w:rsid w:val="007352A8"/>
    <w:rsid w:val="00735766"/>
    <w:rsid w:val="007358A7"/>
    <w:rsid w:val="007358C4"/>
    <w:rsid w:val="007359B9"/>
    <w:rsid w:val="00735A3A"/>
    <w:rsid w:val="00735FB3"/>
    <w:rsid w:val="0073615C"/>
    <w:rsid w:val="007361C9"/>
    <w:rsid w:val="0073624A"/>
    <w:rsid w:val="00736294"/>
    <w:rsid w:val="007362A6"/>
    <w:rsid w:val="0073631A"/>
    <w:rsid w:val="00736381"/>
    <w:rsid w:val="007367A8"/>
    <w:rsid w:val="00736BFB"/>
    <w:rsid w:val="00736D12"/>
    <w:rsid w:val="00736D7D"/>
    <w:rsid w:val="00736EC1"/>
    <w:rsid w:val="00736F43"/>
    <w:rsid w:val="007371A5"/>
    <w:rsid w:val="007373C2"/>
    <w:rsid w:val="007373C4"/>
    <w:rsid w:val="007373EB"/>
    <w:rsid w:val="00737430"/>
    <w:rsid w:val="007374A5"/>
    <w:rsid w:val="00737BC0"/>
    <w:rsid w:val="00737D8A"/>
    <w:rsid w:val="00737E20"/>
    <w:rsid w:val="00737E94"/>
    <w:rsid w:val="00737F44"/>
    <w:rsid w:val="00740027"/>
    <w:rsid w:val="00740173"/>
    <w:rsid w:val="007401B6"/>
    <w:rsid w:val="0074027D"/>
    <w:rsid w:val="007408FF"/>
    <w:rsid w:val="00740992"/>
    <w:rsid w:val="00740A19"/>
    <w:rsid w:val="00740BEE"/>
    <w:rsid w:val="00740D64"/>
    <w:rsid w:val="00740E58"/>
    <w:rsid w:val="00741272"/>
    <w:rsid w:val="007416C8"/>
    <w:rsid w:val="00741773"/>
    <w:rsid w:val="007419DC"/>
    <w:rsid w:val="007419DF"/>
    <w:rsid w:val="00741D12"/>
    <w:rsid w:val="00741E11"/>
    <w:rsid w:val="00741EC5"/>
    <w:rsid w:val="00741F07"/>
    <w:rsid w:val="00742159"/>
    <w:rsid w:val="0074241C"/>
    <w:rsid w:val="007425B6"/>
    <w:rsid w:val="007425C2"/>
    <w:rsid w:val="007425F5"/>
    <w:rsid w:val="007427F1"/>
    <w:rsid w:val="00742BB3"/>
    <w:rsid w:val="00742CEA"/>
    <w:rsid w:val="00742D5F"/>
    <w:rsid w:val="00742D68"/>
    <w:rsid w:val="007433D0"/>
    <w:rsid w:val="00743555"/>
    <w:rsid w:val="00743581"/>
    <w:rsid w:val="0074359B"/>
    <w:rsid w:val="00743602"/>
    <w:rsid w:val="007436F7"/>
    <w:rsid w:val="00743706"/>
    <w:rsid w:val="00743748"/>
    <w:rsid w:val="0074376F"/>
    <w:rsid w:val="007437A1"/>
    <w:rsid w:val="00743A94"/>
    <w:rsid w:val="00744287"/>
    <w:rsid w:val="0074440A"/>
    <w:rsid w:val="007445A0"/>
    <w:rsid w:val="00744859"/>
    <w:rsid w:val="00744CB8"/>
    <w:rsid w:val="00744F75"/>
    <w:rsid w:val="00744FA9"/>
    <w:rsid w:val="0074524B"/>
    <w:rsid w:val="00745379"/>
    <w:rsid w:val="007453FA"/>
    <w:rsid w:val="007457F7"/>
    <w:rsid w:val="007457F9"/>
    <w:rsid w:val="00745ACB"/>
    <w:rsid w:val="00745E83"/>
    <w:rsid w:val="00746132"/>
    <w:rsid w:val="0074623C"/>
    <w:rsid w:val="00746301"/>
    <w:rsid w:val="00746873"/>
    <w:rsid w:val="007469C1"/>
    <w:rsid w:val="007469CA"/>
    <w:rsid w:val="00746C30"/>
    <w:rsid w:val="00746D81"/>
    <w:rsid w:val="00746DB2"/>
    <w:rsid w:val="00746E24"/>
    <w:rsid w:val="00746EE2"/>
    <w:rsid w:val="0074724C"/>
    <w:rsid w:val="00747285"/>
    <w:rsid w:val="0074738E"/>
    <w:rsid w:val="007478F0"/>
    <w:rsid w:val="0074793E"/>
    <w:rsid w:val="0074797A"/>
    <w:rsid w:val="00747B32"/>
    <w:rsid w:val="00747D8B"/>
    <w:rsid w:val="00747DC0"/>
    <w:rsid w:val="00747F10"/>
    <w:rsid w:val="00750136"/>
    <w:rsid w:val="007502A9"/>
    <w:rsid w:val="007502E7"/>
    <w:rsid w:val="007502F6"/>
    <w:rsid w:val="00750516"/>
    <w:rsid w:val="007506D2"/>
    <w:rsid w:val="00750A79"/>
    <w:rsid w:val="00750BB1"/>
    <w:rsid w:val="00750BEA"/>
    <w:rsid w:val="00750D2A"/>
    <w:rsid w:val="00750EA6"/>
    <w:rsid w:val="00750F3C"/>
    <w:rsid w:val="0075106A"/>
    <w:rsid w:val="007510FF"/>
    <w:rsid w:val="00751140"/>
    <w:rsid w:val="00751228"/>
    <w:rsid w:val="007512F9"/>
    <w:rsid w:val="00751388"/>
    <w:rsid w:val="007513CB"/>
    <w:rsid w:val="007513D8"/>
    <w:rsid w:val="00751589"/>
    <w:rsid w:val="007517D6"/>
    <w:rsid w:val="007517F0"/>
    <w:rsid w:val="007519EB"/>
    <w:rsid w:val="00751EC8"/>
    <w:rsid w:val="0075233F"/>
    <w:rsid w:val="0075245E"/>
    <w:rsid w:val="00752A84"/>
    <w:rsid w:val="00752B72"/>
    <w:rsid w:val="00752BAA"/>
    <w:rsid w:val="00752D1D"/>
    <w:rsid w:val="00752F55"/>
    <w:rsid w:val="007530A3"/>
    <w:rsid w:val="00753601"/>
    <w:rsid w:val="00753999"/>
    <w:rsid w:val="00753A47"/>
    <w:rsid w:val="00753C5E"/>
    <w:rsid w:val="00753C74"/>
    <w:rsid w:val="00753CDE"/>
    <w:rsid w:val="00753F8D"/>
    <w:rsid w:val="0075406E"/>
    <w:rsid w:val="007540F2"/>
    <w:rsid w:val="0075413E"/>
    <w:rsid w:val="0075418C"/>
    <w:rsid w:val="007542E2"/>
    <w:rsid w:val="00754517"/>
    <w:rsid w:val="0075454B"/>
    <w:rsid w:val="00754711"/>
    <w:rsid w:val="00754A24"/>
    <w:rsid w:val="00754C69"/>
    <w:rsid w:val="00755153"/>
    <w:rsid w:val="00755408"/>
    <w:rsid w:val="00755A46"/>
    <w:rsid w:val="00755A87"/>
    <w:rsid w:val="00755AC5"/>
    <w:rsid w:val="00755AFC"/>
    <w:rsid w:val="00755C98"/>
    <w:rsid w:val="00755CE5"/>
    <w:rsid w:val="00755E6E"/>
    <w:rsid w:val="00756067"/>
    <w:rsid w:val="007561A2"/>
    <w:rsid w:val="00756208"/>
    <w:rsid w:val="0075636E"/>
    <w:rsid w:val="007564DF"/>
    <w:rsid w:val="0075655C"/>
    <w:rsid w:val="007567B2"/>
    <w:rsid w:val="0075696B"/>
    <w:rsid w:val="00756A68"/>
    <w:rsid w:val="00756B49"/>
    <w:rsid w:val="00756C3C"/>
    <w:rsid w:val="00756C45"/>
    <w:rsid w:val="00756D10"/>
    <w:rsid w:val="00756D8F"/>
    <w:rsid w:val="00756E5D"/>
    <w:rsid w:val="0075707A"/>
    <w:rsid w:val="007570EB"/>
    <w:rsid w:val="00757153"/>
    <w:rsid w:val="007571E1"/>
    <w:rsid w:val="0075722B"/>
    <w:rsid w:val="007572DD"/>
    <w:rsid w:val="0075754F"/>
    <w:rsid w:val="007575CC"/>
    <w:rsid w:val="00757A03"/>
    <w:rsid w:val="00757B90"/>
    <w:rsid w:val="00757D10"/>
    <w:rsid w:val="00757D74"/>
    <w:rsid w:val="00757E28"/>
    <w:rsid w:val="00757E4E"/>
    <w:rsid w:val="00757F4F"/>
    <w:rsid w:val="007601C9"/>
    <w:rsid w:val="007604B2"/>
    <w:rsid w:val="00760500"/>
    <w:rsid w:val="007606BD"/>
    <w:rsid w:val="0076089B"/>
    <w:rsid w:val="00760958"/>
    <w:rsid w:val="0076097C"/>
    <w:rsid w:val="00760C8B"/>
    <w:rsid w:val="00761067"/>
    <w:rsid w:val="007610B5"/>
    <w:rsid w:val="007610D9"/>
    <w:rsid w:val="007612D6"/>
    <w:rsid w:val="00761414"/>
    <w:rsid w:val="00761C86"/>
    <w:rsid w:val="00761D2E"/>
    <w:rsid w:val="00761EF4"/>
    <w:rsid w:val="00761FC3"/>
    <w:rsid w:val="00762354"/>
    <w:rsid w:val="0076264B"/>
    <w:rsid w:val="007626DF"/>
    <w:rsid w:val="0076279C"/>
    <w:rsid w:val="007628E6"/>
    <w:rsid w:val="007629C9"/>
    <w:rsid w:val="00762B7A"/>
    <w:rsid w:val="00763178"/>
    <w:rsid w:val="00763266"/>
    <w:rsid w:val="007634DA"/>
    <w:rsid w:val="00763537"/>
    <w:rsid w:val="00763613"/>
    <w:rsid w:val="0076363C"/>
    <w:rsid w:val="0076371A"/>
    <w:rsid w:val="0076388A"/>
    <w:rsid w:val="00763971"/>
    <w:rsid w:val="00763A08"/>
    <w:rsid w:val="00763BED"/>
    <w:rsid w:val="00763E94"/>
    <w:rsid w:val="00763ED4"/>
    <w:rsid w:val="00763EFA"/>
    <w:rsid w:val="007647A3"/>
    <w:rsid w:val="00764A66"/>
    <w:rsid w:val="00764A75"/>
    <w:rsid w:val="00764F30"/>
    <w:rsid w:val="00764F77"/>
    <w:rsid w:val="00764FB6"/>
    <w:rsid w:val="00765133"/>
    <w:rsid w:val="00765281"/>
    <w:rsid w:val="00765430"/>
    <w:rsid w:val="00765466"/>
    <w:rsid w:val="007654B8"/>
    <w:rsid w:val="007657C7"/>
    <w:rsid w:val="00765B0F"/>
    <w:rsid w:val="00765D88"/>
    <w:rsid w:val="00765DEA"/>
    <w:rsid w:val="0076611E"/>
    <w:rsid w:val="007661CE"/>
    <w:rsid w:val="007661D8"/>
    <w:rsid w:val="007663DB"/>
    <w:rsid w:val="007664D3"/>
    <w:rsid w:val="00766523"/>
    <w:rsid w:val="007665AB"/>
    <w:rsid w:val="00766A6B"/>
    <w:rsid w:val="00766BAD"/>
    <w:rsid w:val="00766CF6"/>
    <w:rsid w:val="00766E29"/>
    <w:rsid w:val="00766EAB"/>
    <w:rsid w:val="00767004"/>
    <w:rsid w:val="00767328"/>
    <w:rsid w:val="00767444"/>
    <w:rsid w:val="00767459"/>
    <w:rsid w:val="0076751D"/>
    <w:rsid w:val="00767950"/>
    <w:rsid w:val="00767C60"/>
    <w:rsid w:val="00767DCE"/>
    <w:rsid w:val="00767E82"/>
    <w:rsid w:val="00767EA4"/>
    <w:rsid w:val="007702D2"/>
    <w:rsid w:val="007705D3"/>
    <w:rsid w:val="007708DC"/>
    <w:rsid w:val="00770950"/>
    <w:rsid w:val="00770A04"/>
    <w:rsid w:val="00770B68"/>
    <w:rsid w:val="00770CDD"/>
    <w:rsid w:val="00770ED3"/>
    <w:rsid w:val="00771324"/>
    <w:rsid w:val="0077135E"/>
    <w:rsid w:val="0077136B"/>
    <w:rsid w:val="00771536"/>
    <w:rsid w:val="00771612"/>
    <w:rsid w:val="007716BD"/>
    <w:rsid w:val="007717E1"/>
    <w:rsid w:val="00771870"/>
    <w:rsid w:val="00771985"/>
    <w:rsid w:val="007719A6"/>
    <w:rsid w:val="00771AEB"/>
    <w:rsid w:val="00771C1A"/>
    <w:rsid w:val="00771C2B"/>
    <w:rsid w:val="00771E50"/>
    <w:rsid w:val="00771F41"/>
    <w:rsid w:val="00772046"/>
    <w:rsid w:val="007722D9"/>
    <w:rsid w:val="007723AE"/>
    <w:rsid w:val="007725C6"/>
    <w:rsid w:val="00772638"/>
    <w:rsid w:val="00772669"/>
    <w:rsid w:val="007729A2"/>
    <w:rsid w:val="00772B62"/>
    <w:rsid w:val="00772C89"/>
    <w:rsid w:val="00772EE7"/>
    <w:rsid w:val="00772F1D"/>
    <w:rsid w:val="00773120"/>
    <w:rsid w:val="00773A2B"/>
    <w:rsid w:val="00773A3B"/>
    <w:rsid w:val="00773B59"/>
    <w:rsid w:val="00773D13"/>
    <w:rsid w:val="00773E70"/>
    <w:rsid w:val="007741B3"/>
    <w:rsid w:val="00774346"/>
    <w:rsid w:val="0077441C"/>
    <w:rsid w:val="007748AF"/>
    <w:rsid w:val="007749D3"/>
    <w:rsid w:val="00774E87"/>
    <w:rsid w:val="007750E3"/>
    <w:rsid w:val="0077520A"/>
    <w:rsid w:val="0077524D"/>
    <w:rsid w:val="00775531"/>
    <w:rsid w:val="007755F2"/>
    <w:rsid w:val="0077593F"/>
    <w:rsid w:val="00775F29"/>
    <w:rsid w:val="007761C7"/>
    <w:rsid w:val="007763D8"/>
    <w:rsid w:val="0077641C"/>
    <w:rsid w:val="007767AF"/>
    <w:rsid w:val="00776971"/>
    <w:rsid w:val="0077713C"/>
    <w:rsid w:val="007771FD"/>
    <w:rsid w:val="007772E5"/>
    <w:rsid w:val="00777362"/>
    <w:rsid w:val="007774FB"/>
    <w:rsid w:val="0077767D"/>
    <w:rsid w:val="00777766"/>
    <w:rsid w:val="0077790F"/>
    <w:rsid w:val="00777994"/>
    <w:rsid w:val="00777BC3"/>
    <w:rsid w:val="00777CC5"/>
    <w:rsid w:val="00777CFB"/>
    <w:rsid w:val="00780294"/>
    <w:rsid w:val="007802CD"/>
    <w:rsid w:val="007804D7"/>
    <w:rsid w:val="00780727"/>
    <w:rsid w:val="00780831"/>
    <w:rsid w:val="00780A80"/>
    <w:rsid w:val="00780CE9"/>
    <w:rsid w:val="00781170"/>
    <w:rsid w:val="00781263"/>
    <w:rsid w:val="007815C8"/>
    <w:rsid w:val="0078177E"/>
    <w:rsid w:val="00781987"/>
    <w:rsid w:val="00781AFA"/>
    <w:rsid w:val="00782206"/>
    <w:rsid w:val="00782373"/>
    <w:rsid w:val="00782436"/>
    <w:rsid w:val="00782A34"/>
    <w:rsid w:val="00782A6A"/>
    <w:rsid w:val="00782C02"/>
    <w:rsid w:val="00782E59"/>
    <w:rsid w:val="00782F7E"/>
    <w:rsid w:val="00782F95"/>
    <w:rsid w:val="00782FBB"/>
    <w:rsid w:val="0078304C"/>
    <w:rsid w:val="007830E8"/>
    <w:rsid w:val="007832F2"/>
    <w:rsid w:val="00783673"/>
    <w:rsid w:val="00783921"/>
    <w:rsid w:val="00783A7D"/>
    <w:rsid w:val="00783A8C"/>
    <w:rsid w:val="0078411E"/>
    <w:rsid w:val="00784441"/>
    <w:rsid w:val="007847AA"/>
    <w:rsid w:val="00784950"/>
    <w:rsid w:val="00784BB0"/>
    <w:rsid w:val="00784E83"/>
    <w:rsid w:val="00785290"/>
    <w:rsid w:val="00785490"/>
    <w:rsid w:val="007859A3"/>
    <w:rsid w:val="00785AF1"/>
    <w:rsid w:val="00785BC1"/>
    <w:rsid w:val="00785CCE"/>
    <w:rsid w:val="00785E49"/>
    <w:rsid w:val="00786166"/>
    <w:rsid w:val="00786239"/>
    <w:rsid w:val="00786317"/>
    <w:rsid w:val="007864C0"/>
    <w:rsid w:val="007867C4"/>
    <w:rsid w:val="00786A7D"/>
    <w:rsid w:val="00786AE1"/>
    <w:rsid w:val="00786FA5"/>
    <w:rsid w:val="007875A2"/>
    <w:rsid w:val="007875BC"/>
    <w:rsid w:val="00787603"/>
    <w:rsid w:val="00787653"/>
    <w:rsid w:val="007876F0"/>
    <w:rsid w:val="0078790A"/>
    <w:rsid w:val="00787CC2"/>
    <w:rsid w:val="0079020B"/>
    <w:rsid w:val="007904B6"/>
    <w:rsid w:val="007909C1"/>
    <w:rsid w:val="00790B1C"/>
    <w:rsid w:val="00790B8E"/>
    <w:rsid w:val="00790BD3"/>
    <w:rsid w:val="00790CA7"/>
    <w:rsid w:val="00790D92"/>
    <w:rsid w:val="00790FD2"/>
    <w:rsid w:val="0079102E"/>
    <w:rsid w:val="0079107A"/>
    <w:rsid w:val="007911B1"/>
    <w:rsid w:val="00791451"/>
    <w:rsid w:val="00791698"/>
    <w:rsid w:val="007917A9"/>
    <w:rsid w:val="007919B9"/>
    <w:rsid w:val="00791BDF"/>
    <w:rsid w:val="00791D4F"/>
    <w:rsid w:val="00791EE5"/>
    <w:rsid w:val="00792115"/>
    <w:rsid w:val="007925EA"/>
    <w:rsid w:val="007927C5"/>
    <w:rsid w:val="00792889"/>
    <w:rsid w:val="00792B5B"/>
    <w:rsid w:val="00792BB5"/>
    <w:rsid w:val="00792CF1"/>
    <w:rsid w:val="00792D37"/>
    <w:rsid w:val="00792EAA"/>
    <w:rsid w:val="00792F7C"/>
    <w:rsid w:val="007930DC"/>
    <w:rsid w:val="007932AF"/>
    <w:rsid w:val="0079356F"/>
    <w:rsid w:val="0079358A"/>
    <w:rsid w:val="007935B5"/>
    <w:rsid w:val="007935EC"/>
    <w:rsid w:val="007938B7"/>
    <w:rsid w:val="00793AF8"/>
    <w:rsid w:val="00793CD8"/>
    <w:rsid w:val="00793D58"/>
    <w:rsid w:val="00793EAC"/>
    <w:rsid w:val="007942CC"/>
    <w:rsid w:val="0079463C"/>
    <w:rsid w:val="00794950"/>
    <w:rsid w:val="00794AF3"/>
    <w:rsid w:val="00794B48"/>
    <w:rsid w:val="00794BF6"/>
    <w:rsid w:val="00794C00"/>
    <w:rsid w:val="00794D91"/>
    <w:rsid w:val="00794FCC"/>
    <w:rsid w:val="007950B9"/>
    <w:rsid w:val="00795197"/>
    <w:rsid w:val="007952A0"/>
    <w:rsid w:val="00795475"/>
    <w:rsid w:val="007954C8"/>
    <w:rsid w:val="0079553A"/>
    <w:rsid w:val="00795C4F"/>
    <w:rsid w:val="00795C92"/>
    <w:rsid w:val="00795CB9"/>
    <w:rsid w:val="00795D82"/>
    <w:rsid w:val="00795EA0"/>
    <w:rsid w:val="00796231"/>
    <w:rsid w:val="00796300"/>
    <w:rsid w:val="00796378"/>
    <w:rsid w:val="007965CA"/>
    <w:rsid w:val="0079661A"/>
    <w:rsid w:val="007966A6"/>
    <w:rsid w:val="00796CEF"/>
    <w:rsid w:val="00796EAB"/>
    <w:rsid w:val="00796ED9"/>
    <w:rsid w:val="00797066"/>
    <w:rsid w:val="007970A7"/>
    <w:rsid w:val="007970BA"/>
    <w:rsid w:val="00797323"/>
    <w:rsid w:val="0079741A"/>
    <w:rsid w:val="007974D3"/>
    <w:rsid w:val="0079755E"/>
    <w:rsid w:val="007976D5"/>
    <w:rsid w:val="00797714"/>
    <w:rsid w:val="0079793F"/>
    <w:rsid w:val="00797A1E"/>
    <w:rsid w:val="00797A98"/>
    <w:rsid w:val="00797F3D"/>
    <w:rsid w:val="007A0130"/>
    <w:rsid w:val="007A035F"/>
    <w:rsid w:val="007A0569"/>
    <w:rsid w:val="007A0727"/>
    <w:rsid w:val="007A094F"/>
    <w:rsid w:val="007A13D4"/>
    <w:rsid w:val="007A1409"/>
    <w:rsid w:val="007A1906"/>
    <w:rsid w:val="007A1954"/>
    <w:rsid w:val="007A1B30"/>
    <w:rsid w:val="007A1C6B"/>
    <w:rsid w:val="007A1CB3"/>
    <w:rsid w:val="007A1D96"/>
    <w:rsid w:val="007A1E21"/>
    <w:rsid w:val="007A24CC"/>
    <w:rsid w:val="007A258C"/>
    <w:rsid w:val="007A25C8"/>
    <w:rsid w:val="007A29A6"/>
    <w:rsid w:val="007A2E13"/>
    <w:rsid w:val="007A306F"/>
    <w:rsid w:val="007A307E"/>
    <w:rsid w:val="007A3264"/>
    <w:rsid w:val="007A3491"/>
    <w:rsid w:val="007A36C0"/>
    <w:rsid w:val="007A3855"/>
    <w:rsid w:val="007A38ED"/>
    <w:rsid w:val="007A3BD3"/>
    <w:rsid w:val="007A419D"/>
    <w:rsid w:val="007A420D"/>
    <w:rsid w:val="007A43A6"/>
    <w:rsid w:val="007A44B6"/>
    <w:rsid w:val="007A4DB9"/>
    <w:rsid w:val="007A4DBD"/>
    <w:rsid w:val="007A54CD"/>
    <w:rsid w:val="007A5677"/>
    <w:rsid w:val="007A5771"/>
    <w:rsid w:val="007A586F"/>
    <w:rsid w:val="007A58A2"/>
    <w:rsid w:val="007A58A6"/>
    <w:rsid w:val="007A59E8"/>
    <w:rsid w:val="007A5B7E"/>
    <w:rsid w:val="007A5BF4"/>
    <w:rsid w:val="007A5C1C"/>
    <w:rsid w:val="007A5D21"/>
    <w:rsid w:val="007A5E61"/>
    <w:rsid w:val="007A5F65"/>
    <w:rsid w:val="007A6254"/>
    <w:rsid w:val="007A64B9"/>
    <w:rsid w:val="007A65E2"/>
    <w:rsid w:val="007A675B"/>
    <w:rsid w:val="007A67AF"/>
    <w:rsid w:val="007A6971"/>
    <w:rsid w:val="007A6B89"/>
    <w:rsid w:val="007A6CF1"/>
    <w:rsid w:val="007A6DB3"/>
    <w:rsid w:val="007A6E65"/>
    <w:rsid w:val="007A6F26"/>
    <w:rsid w:val="007A6F29"/>
    <w:rsid w:val="007A72C4"/>
    <w:rsid w:val="007A73C2"/>
    <w:rsid w:val="007A749E"/>
    <w:rsid w:val="007A765D"/>
    <w:rsid w:val="007A7712"/>
    <w:rsid w:val="007A78E0"/>
    <w:rsid w:val="007A7AC0"/>
    <w:rsid w:val="007A7AE9"/>
    <w:rsid w:val="007A7B0D"/>
    <w:rsid w:val="007A7C43"/>
    <w:rsid w:val="007A7ECE"/>
    <w:rsid w:val="007B0171"/>
    <w:rsid w:val="007B042B"/>
    <w:rsid w:val="007B0459"/>
    <w:rsid w:val="007B0598"/>
    <w:rsid w:val="007B0664"/>
    <w:rsid w:val="007B0A10"/>
    <w:rsid w:val="007B0DE2"/>
    <w:rsid w:val="007B0E2C"/>
    <w:rsid w:val="007B1097"/>
    <w:rsid w:val="007B10A9"/>
    <w:rsid w:val="007B10B5"/>
    <w:rsid w:val="007B123F"/>
    <w:rsid w:val="007B12F5"/>
    <w:rsid w:val="007B135F"/>
    <w:rsid w:val="007B13C2"/>
    <w:rsid w:val="007B1B1B"/>
    <w:rsid w:val="007B1B27"/>
    <w:rsid w:val="007B211A"/>
    <w:rsid w:val="007B2297"/>
    <w:rsid w:val="007B2311"/>
    <w:rsid w:val="007B2328"/>
    <w:rsid w:val="007B265C"/>
    <w:rsid w:val="007B2D2B"/>
    <w:rsid w:val="007B2D7E"/>
    <w:rsid w:val="007B2F42"/>
    <w:rsid w:val="007B2F99"/>
    <w:rsid w:val="007B3112"/>
    <w:rsid w:val="007B3232"/>
    <w:rsid w:val="007B32D5"/>
    <w:rsid w:val="007B344F"/>
    <w:rsid w:val="007B3621"/>
    <w:rsid w:val="007B3746"/>
    <w:rsid w:val="007B3844"/>
    <w:rsid w:val="007B3A45"/>
    <w:rsid w:val="007B3D2D"/>
    <w:rsid w:val="007B3D4C"/>
    <w:rsid w:val="007B3DE6"/>
    <w:rsid w:val="007B3EF3"/>
    <w:rsid w:val="007B4421"/>
    <w:rsid w:val="007B4875"/>
    <w:rsid w:val="007B4B18"/>
    <w:rsid w:val="007B4BD4"/>
    <w:rsid w:val="007B4CA6"/>
    <w:rsid w:val="007B4D95"/>
    <w:rsid w:val="007B4DC5"/>
    <w:rsid w:val="007B4E72"/>
    <w:rsid w:val="007B4EF7"/>
    <w:rsid w:val="007B50AE"/>
    <w:rsid w:val="007B51DF"/>
    <w:rsid w:val="007B5407"/>
    <w:rsid w:val="007B564C"/>
    <w:rsid w:val="007B57D9"/>
    <w:rsid w:val="007B581A"/>
    <w:rsid w:val="007B5869"/>
    <w:rsid w:val="007B59F0"/>
    <w:rsid w:val="007B5CB0"/>
    <w:rsid w:val="007B5DC2"/>
    <w:rsid w:val="007B5F67"/>
    <w:rsid w:val="007B604D"/>
    <w:rsid w:val="007B616A"/>
    <w:rsid w:val="007B631E"/>
    <w:rsid w:val="007B634E"/>
    <w:rsid w:val="007B635B"/>
    <w:rsid w:val="007B63C3"/>
    <w:rsid w:val="007B642D"/>
    <w:rsid w:val="007B682E"/>
    <w:rsid w:val="007B6860"/>
    <w:rsid w:val="007B6BA5"/>
    <w:rsid w:val="007B6D7F"/>
    <w:rsid w:val="007B6F77"/>
    <w:rsid w:val="007B7218"/>
    <w:rsid w:val="007B73A5"/>
    <w:rsid w:val="007B73EC"/>
    <w:rsid w:val="007B748B"/>
    <w:rsid w:val="007B74F5"/>
    <w:rsid w:val="007B751B"/>
    <w:rsid w:val="007B7640"/>
    <w:rsid w:val="007B76F8"/>
    <w:rsid w:val="007B785E"/>
    <w:rsid w:val="007B7881"/>
    <w:rsid w:val="007B7932"/>
    <w:rsid w:val="007B794A"/>
    <w:rsid w:val="007B79F7"/>
    <w:rsid w:val="007B7A5F"/>
    <w:rsid w:val="007B7D2D"/>
    <w:rsid w:val="007B7E09"/>
    <w:rsid w:val="007C00DE"/>
    <w:rsid w:val="007C022E"/>
    <w:rsid w:val="007C05DD"/>
    <w:rsid w:val="007C0609"/>
    <w:rsid w:val="007C067C"/>
    <w:rsid w:val="007C0CD8"/>
    <w:rsid w:val="007C0FEF"/>
    <w:rsid w:val="007C118A"/>
    <w:rsid w:val="007C189F"/>
    <w:rsid w:val="007C195C"/>
    <w:rsid w:val="007C1AAC"/>
    <w:rsid w:val="007C1BF6"/>
    <w:rsid w:val="007C2243"/>
    <w:rsid w:val="007C23D0"/>
    <w:rsid w:val="007C25FF"/>
    <w:rsid w:val="007C2626"/>
    <w:rsid w:val="007C2715"/>
    <w:rsid w:val="007C2999"/>
    <w:rsid w:val="007C2A64"/>
    <w:rsid w:val="007C2B5C"/>
    <w:rsid w:val="007C2BD8"/>
    <w:rsid w:val="007C31D2"/>
    <w:rsid w:val="007C34DF"/>
    <w:rsid w:val="007C386B"/>
    <w:rsid w:val="007C38B4"/>
    <w:rsid w:val="007C3B6D"/>
    <w:rsid w:val="007C3D18"/>
    <w:rsid w:val="007C3F68"/>
    <w:rsid w:val="007C42F9"/>
    <w:rsid w:val="007C439A"/>
    <w:rsid w:val="007C4416"/>
    <w:rsid w:val="007C4427"/>
    <w:rsid w:val="007C4428"/>
    <w:rsid w:val="007C4555"/>
    <w:rsid w:val="007C462D"/>
    <w:rsid w:val="007C4667"/>
    <w:rsid w:val="007C4683"/>
    <w:rsid w:val="007C4716"/>
    <w:rsid w:val="007C491D"/>
    <w:rsid w:val="007C4BB2"/>
    <w:rsid w:val="007C4D94"/>
    <w:rsid w:val="007C4F39"/>
    <w:rsid w:val="007C512A"/>
    <w:rsid w:val="007C55E5"/>
    <w:rsid w:val="007C57B2"/>
    <w:rsid w:val="007C5B16"/>
    <w:rsid w:val="007C5B2B"/>
    <w:rsid w:val="007C5D1F"/>
    <w:rsid w:val="007C6041"/>
    <w:rsid w:val="007C60BF"/>
    <w:rsid w:val="007C6177"/>
    <w:rsid w:val="007C634A"/>
    <w:rsid w:val="007C65E0"/>
    <w:rsid w:val="007C6A07"/>
    <w:rsid w:val="007C6B7B"/>
    <w:rsid w:val="007C6E24"/>
    <w:rsid w:val="007C6FAC"/>
    <w:rsid w:val="007C707A"/>
    <w:rsid w:val="007C736D"/>
    <w:rsid w:val="007C73A1"/>
    <w:rsid w:val="007C75A1"/>
    <w:rsid w:val="007C77A5"/>
    <w:rsid w:val="007C7ACB"/>
    <w:rsid w:val="007C7AE4"/>
    <w:rsid w:val="007C7C52"/>
    <w:rsid w:val="007C7C7E"/>
    <w:rsid w:val="007C7DF3"/>
    <w:rsid w:val="007C7EF1"/>
    <w:rsid w:val="007C7EF6"/>
    <w:rsid w:val="007D0111"/>
    <w:rsid w:val="007D0427"/>
    <w:rsid w:val="007D04AD"/>
    <w:rsid w:val="007D04E5"/>
    <w:rsid w:val="007D0505"/>
    <w:rsid w:val="007D07B7"/>
    <w:rsid w:val="007D0803"/>
    <w:rsid w:val="007D0B08"/>
    <w:rsid w:val="007D0C1F"/>
    <w:rsid w:val="007D0D0F"/>
    <w:rsid w:val="007D0D16"/>
    <w:rsid w:val="007D0DE9"/>
    <w:rsid w:val="007D0E18"/>
    <w:rsid w:val="007D1054"/>
    <w:rsid w:val="007D128E"/>
    <w:rsid w:val="007D14E3"/>
    <w:rsid w:val="007D16EB"/>
    <w:rsid w:val="007D1715"/>
    <w:rsid w:val="007D17EE"/>
    <w:rsid w:val="007D19C8"/>
    <w:rsid w:val="007D1B59"/>
    <w:rsid w:val="007D1D8F"/>
    <w:rsid w:val="007D2006"/>
    <w:rsid w:val="007D212B"/>
    <w:rsid w:val="007D21A9"/>
    <w:rsid w:val="007D22D2"/>
    <w:rsid w:val="007D23FB"/>
    <w:rsid w:val="007D268F"/>
    <w:rsid w:val="007D2826"/>
    <w:rsid w:val="007D29B0"/>
    <w:rsid w:val="007D2A7B"/>
    <w:rsid w:val="007D2CBD"/>
    <w:rsid w:val="007D2E74"/>
    <w:rsid w:val="007D2FBD"/>
    <w:rsid w:val="007D2FD1"/>
    <w:rsid w:val="007D30FB"/>
    <w:rsid w:val="007D332A"/>
    <w:rsid w:val="007D348F"/>
    <w:rsid w:val="007D37BA"/>
    <w:rsid w:val="007D381E"/>
    <w:rsid w:val="007D3858"/>
    <w:rsid w:val="007D3872"/>
    <w:rsid w:val="007D3878"/>
    <w:rsid w:val="007D38DE"/>
    <w:rsid w:val="007D4074"/>
    <w:rsid w:val="007D408A"/>
    <w:rsid w:val="007D40B6"/>
    <w:rsid w:val="007D42D5"/>
    <w:rsid w:val="007D44A4"/>
    <w:rsid w:val="007D46C4"/>
    <w:rsid w:val="007D4807"/>
    <w:rsid w:val="007D4856"/>
    <w:rsid w:val="007D498E"/>
    <w:rsid w:val="007D4998"/>
    <w:rsid w:val="007D4A04"/>
    <w:rsid w:val="007D4CF4"/>
    <w:rsid w:val="007D5136"/>
    <w:rsid w:val="007D53CD"/>
    <w:rsid w:val="007D5417"/>
    <w:rsid w:val="007D54D1"/>
    <w:rsid w:val="007D584E"/>
    <w:rsid w:val="007D5901"/>
    <w:rsid w:val="007D5B7B"/>
    <w:rsid w:val="007D644F"/>
    <w:rsid w:val="007D65BB"/>
    <w:rsid w:val="007D65CE"/>
    <w:rsid w:val="007D65D8"/>
    <w:rsid w:val="007D6686"/>
    <w:rsid w:val="007D66F5"/>
    <w:rsid w:val="007D679C"/>
    <w:rsid w:val="007D68AB"/>
    <w:rsid w:val="007D6BC7"/>
    <w:rsid w:val="007D6DF0"/>
    <w:rsid w:val="007D6FD0"/>
    <w:rsid w:val="007D709F"/>
    <w:rsid w:val="007D7147"/>
    <w:rsid w:val="007D71AD"/>
    <w:rsid w:val="007D72F8"/>
    <w:rsid w:val="007D7526"/>
    <w:rsid w:val="007D7547"/>
    <w:rsid w:val="007D7638"/>
    <w:rsid w:val="007D79BC"/>
    <w:rsid w:val="007D7B15"/>
    <w:rsid w:val="007D7BA2"/>
    <w:rsid w:val="007D7CF1"/>
    <w:rsid w:val="007D7D0E"/>
    <w:rsid w:val="007D7E9A"/>
    <w:rsid w:val="007D7ECD"/>
    <w:rsid w:val="007E0275"/>
    <w:rsid w:val="007E02E8"/>
    <w:rsid w:val="007E03F7"/>
    <w:rsid w:val="007E04F1"/>
    <w:rsid w:val="007E0665"/>
    <w:rsid w:val="007E0AD3"/>
    <w:rsid w:val="007E0BEA"/>
    <w:rsid w:val="007E0F4C"/>
    <w:rsid w:val="007E1171"/>
    <w:rsid w:val="007E1213"/>
    <w:rsid w:val="007E124B"/>
    <w:rsid w:val="007E12F9"/>
    <w:rsid w:val="007E132F"/>
    <w:rsid w:val="007E141B"/>
    <w:rsid w:val="007E17C1"/>
    <w:rsid w:val="007E1A83"/>
    <w:rsid w:val="007E1A88"/>
    <w:rsid w:val="007E1B42"/>
    <w:rsid w:val="007E1DEE"/>
    <w:rsid w:val="007E2066"/>
    <w:rsid w:val="007E2133"/>
    <w:rsid w:val="007E2177"/>
    <w:rsid w:val="007E223A"/>
    <w:rsid w:val="007E251E"/>
    <w:rsid w:val="007E2770"/>
    <w:rsid w:val="007E291A"/>
    <w:rsid w:val="007E295A"/>
    <w:rsid w:val="007E2962"/>
    <w:rsid w:val="007E29EC"/>
    <w:rsid w:val="007E2C89"/>
    <w:rsid w:val="007E2DB9"/>
    <w:rsid w:val="007E2E26"/>
    <w:rsid w:val="007E2E47"/>
    <w:rsid w:val="007E30A6"/>
    <w:rsid w:val="007E3115"/>
    <w:rsid w:val="007E331B"/>
    <w:rsid w:val="007E38DC"/>
    <w:rsid w:val="007E38DD"/>
    <w:rsid w:val="007E39DF"/>
    <w:rsid w:val="007E3BFD"/>
    <w:rsid w:val="007E3D4D"/>
    <w:rsid w:val="007E3D5C"/>
    <w:rsid w:val="007E3EFD"/>
    <w:rsid w:val="007E434A"/>
    <w:rsid w:val="007E43EB"/>
    <w:rsid w:val="007E45C6"/>
    <w:rsid w:val="007E4610"/>
    <w:rsid w:val="007E4715"/>
    <w:rsid w:val="007E47DD"/>
    <w:rsid w:val="007E49F1"/>
    <w:rsid w:val="007E4C56"/>
    <w:rsid w:val="007E505B"/>
    <w:rsid w:val="007E5486"/>
    <w:rsid w:val="007E54AF"/>
    <w:rsid w:val="007E5666"/>
    <w:rsid w:val="007E57F1"/>
    <w:rsid w:val="007E5830"/>
    <w:rsid w:val="007E5835"/>
    <w:rsid w:val="007E5928"/>
    <w:rsid w:val="007E5B7B"/>
    <w:rsid w:val="007E5DA6"/>
    <w:rsid w:val="007E61F5"/>
    <w:rsid w:val="007E63CC"/>
    <w:rsid w:val="007E652E"/>
    <w:rsid w:val="007E691C"/>
    <w:rsid w:val="007E69AE"/>
    <w:rsid w:val="007E6A3F"/>
    <w:rsid w:val="007E6CC9"/>
    <w:rsid w:val="007E6CF6"/>
    <w:rsid w:val="007E6DDB"/>
    <w:rsid w:val="007E6F52"/>
    <w:rsid w:val="007E6F68"/>
    <w:rsid w:val="007E7091"/>
    <w:rsid w:val="007E7337"/>
    <w:rsid w:val="007E738C"/>
    <w:rsid w:val="007E73FC"/>
    <w:rsid w:val="007E75F1"/>
    <w:rsid w:val="007E75F2"/>
    <w:rsid w:val="007E7687"/>
    <w:rsid w:val="007E7A36"/>
    <w:rsid w:val="007E7AC3"/>
    <w:rsid w:val="007E7ADE"/>
    <w:rsid w:val="007E7CE1"/>
    <w:rsid w:val="007F0290"/>
    <w:rsid w:val="007F04F0"/>
    <w:rsid w:val="007F05DA"/>
    <w:rsid w:val="007F0684"/>
    <w:rsid w:val="007F0D4F"/>
    <w:rsid w:val="007F0F55"/>
    <w:rsid w:val="007F0F84"/>
    <w:rsid w:val="007F0FE9"/>
    <w:rsid w:val="007F1044"/>
    <w:rsid w:val="007F1053"/>
    <w:rsid w:val="007F1347"/>
    <w:rsid w:val="007F1444"/>
    <w:rsid w:val="007F1556"/>
    <w:rsid w:val="007F1931"/>
    <w:rsid w:val="007F1AD0"/>
    <w:rsid w:val="007F1D4D"/>
    <w:rsid w:val="007F1F09"/>
    <w:rsid w:val="007F1FAD"/>
    <w:rsid w:val="007F207F"/>
    <w:rsid w:val="007F229F"/>
    <w:rsid w:val="007F251C"/>
    <w:rsid w:val="007F25C2"/>
    <w:rsid w:val="007F27B9"/>
    <w:rsid w:val="007F2850"/>
    <w:rsid w:val="007F2E0A"/>
    <w:rsid w:val="007F2F12"/>
    <w:rsid w:val="007F2FA2"/>
    <w:rsid w:val="007F3105"/>
    <w:rsid w:val="007F33FB"/>
    <w:rsid w:val="007F384D"/>
    <w:rsid w:val="007F3907"/>
    <w:rsid w:val="007F395D"/>
    <w:rsid w:val="007F39B2"/>
    <w:rsid w:val="007F3BD2"/>
    <w:rsid w:val="007F3CB3"/>
    <w:rsid w:val="007F3D44"/>
    <w:rsid w:val="007F3DA0"/>
    <w:rsid w:val="007F3ED6"/>
    <w:rsid w:val="007F3FA8"/>
    <w:rsid w:val="007F4507"/>
    <w:rsid w:val="007F450D"/>
    <w:rsid w:val="007F4517"/>
    <w:rsid w:val="007F4612"/>
    <w:rsid w:val="007F4A32"/>
    <w:rsid w:val="007F4F12"/>
    <w:rsid w:val="007F50FA"/>
    <w:rsid w:val="007F581C"/>
    <w:rsid w:val="007F59EA"/>
    <w:rsid w:val="007F5B5B"/>
    <w:rsid w:val="007F5BF7"/>
    <w:rsid w:val="007F5E9D"/>
    <w:rsid w:val="007F5FBC"/>
    <w:rsid w:val="007F600D"/>
    <w:rsid w:val="007F600E"/>
    <w:rsid w:val="007F601A"/>
    <w:rsid w:val="007F62BB"/>
    <w:rsid w:val="007F6450"/>
    <w:rsid w:val="007F6DA7"/>
    <w:rsid w:val="007F711B"/>
    <w:rsid w:val="007F727F"/>
    <w:rsid w:val="007F7410"/>
    <w:rsid w:val="007F751A"/>
    <w:rsid w:val="007F7625"/>
    <w:rsid w:val="007F77CE"/>
    <w:rsid w:val="007F77D8"/>
    <w:rsid w:val="007F77E3"/>
    <w:rsid w:val="007F7B8E"/>
    <w:rsid w:val="007F7BAB"/>
    <w:rsid w:val="007F7CD9"/>
    <w:rsid w:val="007F7DBC"/>
    <w:rsid w:val="007F7E84"/>
    <w:rsid w:val="007F7FD1"/>
    <w:rsid w:val="00800289"/>
    <w:rsid w:val="00800354"/>
    <w:rsid w:val="00800863"/>
    <w:rsid w:val="00800EF8"/>
    <w:rsid w:val="0080109E"/>
    <w:rsid w:val="0080118D"/>
    <w:rsid w:val="008011DE"/>
    <w:rsid w:val="008013FF"/>
    <w:rsid w:val="0080144C"/>
    <w:rsid w:val="00801478"/>
    <w:rsid w:val="008014A7"/>
    <w:rsid w:val="00801657"/>
    <w:rsid w:val="00801784"/>
    <w:rsid w:val="00801786"/>
    <w:rsid w:val="008017C8"/>
    <w:rsid w:val="00801850"/>
    <w:rsid w:val="008018BC"/>
    <w:rsid w:val="008019BD"/>
    <w:rsid w:val="00801B93"/>
    <w:rsid w:val="00801E60"/>
    <w:rsid w:val="008020BF"/>
    <w:rsid w:val="00802116"/>
    <w:rsid w:val="00802262"/>
    <w:rsid w:val="0080244E"/>
    <w:rsid w:val="008026EB"/>
    <w:rsid w:val="008026EC"/>
    <w:rsid w:val="008027CA"/>
    <w:rsid w:val="008028EA"/>
    <w:rsid w:val="00802AB8"/>
    <w:rsid w:val="008032BD"/>
    <w:rsid w:val="00803301"/>
    <w:rsid w:val="0080347C"/>
    <w:rsid w:val="0080349E"/>
    <w:rsid w:val="008037ED"/>
    <w:rsid w:val="00803840"/>
    <w:rsid w:val="00803CB9"/>
    <w:rsid w:val="00803DFD"/>
    <w:rsid w:val="00803E8C"/>
    <w:rsid w:val="00803FAE"/>
    <w:rsid w:val="008040B2"/>
    <w:rsid w:val="008042BC"/>
    <w:rsid w:val="00804323"/>
    <w:rsid w:val="0080449C"/>
    <w:rsid w:val="00804718"/>
    <w:rsid w:val="00804A33"/>
    <w:rsid w:val="00804C9B"/>
    <w:rsid w:val="00804FEF"/>
    <w:rsid w:val="00804FF6"/>
    <w:rsid w:val="008050B0"/>
    <w:rsid w:val="00805134"/>
    <w:rsid w:val="0080518E"/>
    <w:rsid w:val="008051C7"/>
    <w:rsid w:val="00805298"/>
    <w:rsid w:val="008053C1"/>
    <w:rsid w:val="0080559C"/>
    <w:rsid w:val="0080580F"/>
    <w:rsid w:val="00805850"/>
    <w:rsid w:val="008058F7"/>
    <w:rsid w:val="00805BED"/>
    <w:rsid w:val="00805D3F"/>
    <w:rsid w:val="0080605F"/>
    <w:rsid w:val="0080612F"/>
    <w:rsid w:val="00806298"/>
    <w:rsid w:val="008063AC"/>
    <w:rsid w:val="00806545"/>
    <w:rsid w:val="00806690"/>
    <w:rsid w:val="00806738"/>
    <w:rsid w:val="00806A9A"/>
    <w:rsid w:val="00806D4A"/>
    <w:rsid w:val="0080719D"/>
    <w:rsid w:val="008072E4"/>
    <w:rsid w:val="008074CA"/>
    <w:rsid w:val="00807786"/>
    <w:rsid w:val="008077E7"/>
    <w:rsid w:val="00807936"/>
    <w:rsid w:val="00807E13"/>
    <w:rsid w:val="00810013"/>
    <w:rsid w:val="008100AD"/>
    <w:rsid w:val="0081014D"/>
    <w:rsid w:val="008102CC"/>
    <w:rsid w:val="008103DD"/>
    <w:rsid w:val="0081087C"/>
    <w:rsid w:val="0081088D"/>
    <w:rsid w:val="008108F1"/>
    <w:rsid w:val="00810AAD"/>
    <w:rsid w:val="00810D28"/>
    <w:rsid w:val="00810E61"/>
    <w:rsid w:val="00811327"/>
    <w:rsid w:val="00811553"/>
    <w:rsid w:val="008117B5"/>
    <w:rsid w:val="008118F3"/>
    <w:rsid w:val="00811ADB"/>
    <w:rsid w:val="00811DFE"/>
    <w:rsid w:val="00811FCB"/>
    <w:rsid w:val="0081204E"/>
    <w:rsid w:val="008121A8"/>
    <w:rsid w:val="008128DF"/>
    <w:rsid w:val="00812DF0"/>
    <w:rsid w:val="00813492"/>
    <w:rsid w:val="0081354C"/>
    <w:rsid w:val="008135A7"/>
    <w:rsid w:val="008139B7"/>
    <w:rsid w:val="00813AE6"/>
    <w:rsid w:val="00813D1B"/>
    <w:rsid w:val="00813E54"/>
    <w:rsid w:val="0081408A"/>
    <w:rsid w:val="0081409C"/>
    <w:rsid w:val="00814115"/>
    <w:rsid w:val="00814168"/>
    <w:rsid w:val="008142C3"/>
    <w:rsid w:val="008142C8"/>
    <w:rsid w:val="00814338"/>
    <w:rsid w:val="008143C9"/>
    <w:rsid w:val="00814403"/>
    <w:rsid w:val="00814472"/>
    <w:rsid w:val="00814A0B"/>
    <w:rsid w:val="00814A4C"/>
    <w:rsid w:val="00814A50"/>
    <w:rsid w:val="00814B92"/>
    <w:rsid w:val="00814BFB"/>
    <w:rsid w:val="00814C44"/>
    <w:rsid w:val="0081547D"/>
    <w:rsid w:val="00815868"/>
    <w:rsid w:val="008158D6"/>
    <w:rsid w:val="00815E3C"/>
    <w:rsid w:val="00816027"/>
    <w:rsid w:val="0081653E"/>
    <w:rsid w:val="0081656C"/>
    <w:rsid w:val="00816A1C"/>
    <w:rsid w:val="00816A4D"/>
    <w:rsid w:val="00816C62"/>
    <w:rsid w:val="00817082"/>
    <w:rsid w:val="00817095"/>
    <w:rsid w:val="00817158"/>
    <w:rsid w:val="00817163"/>
    <w:rsid w:val="00817196"/>
    <w:rsid w:val="00817539"/>
    <w:rsid w:val="00817AC5"/>
    <w:rsid w:val="00817C2B"/>
    <w:rsid w:val="00817D43"/>
    <w:rsid w:val="00820063"/>
    <w:rsid w:val="0082056A"/>
    <w:rsid w:val="008206E0"/>
    <w:rsid w:val="008208E9"/>
    <w:rsid w:val="00820966"/>
    <w:rsid w:val="008209C0"/>
    <w:rsid w:val="00820A3A"/>
    <w:rsid w:val="00820A41"/>
    <w:rsid w:val="00820AF4"/>
    <w:rsid w:val="00820BA6"/>
    <w:rsid w:val="00820D58"/>
    <w:rsid w:val="00820E86"/>
    <w:rsid w:val="00821098"/>
    <w:rsid w:val="0082112E"/>
    <w:rsid w:val="008212D6"/>
    <w:rsid w:val="0082144D"/>
    <w:rsid w:val="0082146D"/>
    <w:rsid w:val="008214EC"/>
    <w:rsid w:val="00821620"/>
    <w:rsid w:val="00821820"/>
    <w:rsid w:val="00821A31"/>
    <w:rsid w:val="00821A32"/>
    <w:rsid w:val="00821A3F"/>
    <w:rsid w:val="00821A99"/>
    <w:rsid w:val="00821CF5"/>
    <w:rsid w:val="00821F75"/>
    <w:rsid w:val="00821FFD"/>
    <w:rsid w:val="008220C6"/>
    <w:rsid w:val="008222C7"/>
    <w:rsid w:val="00822304"/>
    <w:rsid w:val="0082232A"/>
    <w:rsid w:val="008224F9"/>
    <w:rsid w:val="008227AE"/>
    <w:rsid w:val="008235DB"/>
    <w:rsid w:val="008238D1"/>
    <w:rsid w:val="00823AC4"/>
    <w:rsid w:val="00823B04"/>
    <w:rsid w:val="00823DBD"/>
    <w:rsid w:val="00823F07"/>
    <w:rsid w:val="00824037"/>
    <w:rsid w:val="008240E2"/>
    <w:rsid w:val="0082422D"/>
    <w:rsid w:val="0082423B"/>
    <w:rsid w:val="008243D3"/>
    <w:rsid w:val="008249DA"/>
    <w:rsid w:val="00824AB4"/>
    <w:rsid w:val="00824B6C"/>
    <w:rsid w:val="00824C2A"/>
    <w:rsid w:val="00824D72"/>
    <w:rsid w:val="00825162"/>
    <w:rsid w:val="00825211"/>
    <w:rsid w:val="00825308"/>
    <w:rsid w:val="00825377"/>
    <w:rsid w:val="00825457"/>
    <w:rsid w:val="008254C1"/>
    <w:rsid w:val="008256B0"/>
    <w:rsid w:val="00825716"/>
    <w:rsid w:val="008257D2"/>
    <w:rsid w:val="00825B71"/>
    <w:rsid w:val="00825B7C"/>
    <w:rsid w:val="00825C42"/>
    <w:rsid w:val="00825D25"/>
    <w:rsid w:val="00825DF5"/>
    <w:rsid w:val="00825E8C"/>
    <w:rsid w:val="0082606E"/>
    <w:rsid w:val="00826216"/>
    <w:rsid w:val="008263D9"/>
    <w:rsid w:val="008265A5"/>
    <w:rsid w:val="0082674C"/>
    <w:rsid w:val="00826837"/>
    <w:rsid w:val="00826BB4"/>
    <w:rsid w:val="00826BF0"/>
    <w:rsid w:val="00826E58"/>
    <w:rsid w:val="00826E69"/>
    <w:rsid w:val="00826F88"/>
    <w:rsid w:val="008270CC"/>
    <w:rsid w:val="008271CB"/>
    <w:rsid w:val="008271D0"/>
    <w:rsid w:val="00827510"/>
    <w:rsid w:val="0082764B"/>
    <w:rsid w:val="008277EB"/>
    <w:rsid w:val="008278BC"/>
    <w:rsid w:val="00827964"/>
    <w:rsid w:val="00827A5B"/>
    <w:rsid w:val="00827D6F"/>
    <w:rsid w:val="00827E61"/>
    <w:rsid w:val="008300E5"/>
    <w:rsid w:val="008301F0"/>
    <w:rsid w:val="0083033D"/>
    <w:rsid w:val="00830383"/>
    <w:rsid w:val="00830588"/>
    <w:rsid w:val="00830619"/>
    <w:rsid w:val="00830685"/>
    <w:rsid w:val="00830772"/>
    <w:rsid w:val="00830884"/>
    <w:rsid w:val="00830BFC"/>
    <w:rsid w:val="00830C2C"/>
    <w:rsid w:val="00830E56"/>
    <w:rsid w:val="00830E80"/>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2B2"/>
    <w:rsid w:val="00834978"/>
    <w:rsid w:val="00834B4D"/>
    <w:rsid w:val="00834C62"/>
    <w:rsid w:val="00834D3B"/>
    <w:rsid w:val="00834D8E"/>
    <w:rsid w:val="00834E06"/>
    <w:rsid w:val="00834EE8"/>
    <w:rsid w:val="00835021"/>
    <w:rsid w:val="008350FD"/>
    <w:rsid w:val="00835197"/>
    <w:rsid w:val="008354DC"/>
    <w:rsid w:val="0083553A"/>
    <w:rsid w:val="00835604"/>
    <w:rsid w:val="0083574A"/>
    <w:rsid w:val="0083577F"/>
    <w:rsid w:val="00835ACC"/>
    <w:rsid w:val="00835B62"/>
    <w:rsid w:val="00835C3D"/>
    <w:rsid w:val="00835CEF"/>
    <w:rsid w:val="00835D05"/>
    <w:rsid w:val="00835D4A"/>
    <w:rsid w:val="00835EA5"/>
    <w:rsid w:val="00835F75"/>
    <w:rsid w:val="008361C8"/>
    <w:rsid w:val="00836429"/>
    <w:rsid w:val="00836693"/>
    <w:rsid w:val="0083673E"/>
    <w:rsid w:val="008367F7"/>
    <w:rsid w:val="008368DB"/>
    <w:rsid w:val="00836B61"/>
    <w:rsid w:val="00836C9E"/>
    <w:rsid w:val="00836CDD"/>
    <w:rsid w:val="00836D43"/>
    <w:rsid w:val="00837019"/>
    <w:rsid w:val="0083704B"/>
    <w:rsid w:val="00837316"/>
    <w:rsid w:val="008376AC"/>
    <w:rsid w:val="0083780A"/>
    <w:rsid w:val="00837897"/>
    <w:rsid w:val="008378BD"/>
    <w:rsid w:val="00837DA1"/>
    <w:rsid w:val="00840080"/>
    <w:rsid w:val="00840088"/>
    <w:rsid w:val="008400EF"/>
    <w:rsid w:val="008401ED"/>
    <w:rsid w:val="00840740"/>
    <w:rsid w:val="00840B59"/>
    <w:rsid w:val="00840E73"/>
    <w:rsid w:val="008410B3"/>
    <w:rsid w:val="0084113D"/>
    <w:rsid w:val="00841986"/>
    <w:rsid w:val="00841A28"/>
    <w:rsid w:val="00841B6E"/>
    <w:rsid w:val="00841BE1"/>
    <w:rsid w:val="008422D1"/>
    <w:rsid w:val="00842316"/>
    <w:rsid w:val="008424F3"/>
    <w:rsid w:val="008425CB"/>
    <w:rsid w:val="00842A31"/>
    <w:rsid w:val="00842AEB"/>
    <w:rsid w:val="008432A5"/>
    <w:rsid w:val="008434B6"/>
    <w:rsid w:val="008435E9"/>
    <w:rsid w:val="00843B09"/>
    <w:rsid w:val="008440A7"/>
    <w:rsid w:val="0084415F"/>
    <w:rsid w:val="008441C0"/>
    <w:rsid w:val="0084422B"/>
    <w:rsid w:val="00844249"/>
    <w:rsid w:val="008442C6"/>
    <w:rsid w:val="0084444B"/>
    <w:rsid w:val="008444E8"/>
    <w:rsid w:val="00844610"/>
    <w:rsid w:val="00844620"/>
    <w:rsid w:val="00844745"/>
    <w:rsid w:val="0084495F"/>
    <w:rsid w:val="00844E74"/>
    <w:rsid w:val="00844E80"/>
    <w:rsid w:val="00844E9C"/>
    <w:rsid w:val="00844EF0"/>
    <w:rsid w:val="00844F93"/>
    <w:rsid w:val="00844FD4"/>
    <w:rsid w:val="0084505F"/>
    <w:rsid w:val="00845227"/>
    <w:rsid w:val="0084545D"/>
    <w:rsid w:val="00845661"/>
    <w:rsid w:val="00845831"/>
    <w:rsid w:val="00845A54"/>
    <w:rsid w:val="00845AAD"/>
    <w:rsid w:val="0084602A"/>
    <w:rsid w:val="0084633D"/>
    <w:rsid w:val="008463E4"/>
    <w:rsid w:val="008463EC"/>
    <w:rsid w:val="008464E2"/>
    <w:rsid w:val="008467A7"/>
    <w:rsid w:val="00846834"/>
    <w:rsid w:val="00846864"/>
    <w:rsid w:val="00846976"/>
    <w:rsid w:val="00846EE0"/>
    <w:rsid w:val="00846F83"/>
    <w:rsid w:val="00846FE7"/>
    <w:rsid w:val="008470BC"/>
    <w:rsid w:val="00847281"/>
    <w:rsid w:val="0084729A"/>
    <w:rsid w:val="0084747E"/>
    <w:rsid w:val="00847863"/>
    <w:rsid w:val="00847CAB"/>
    <w:rsid w:val="00847CEE"/>
    <w:rsid w:val="00847DAE"/>
    <w:rsid w:val="008501CF"/>
    <w:rsid w:val="008501D5"/>
    <w:rsid w:val="00850279"/>
    <w:rsid w:val="008504D0"/>
    <w:rsid w:val="00850649"/>
    <w:rsid w:val="00850725"/>
    <w:rsid w:val="0085075E"/>
    <w:rsid w:val="008507CC"/>
    <w:rsid w:val="008508DA"/>
    <w:rsid w:val="00850A9F"/>
    <w:rsid w:val="00850B83"/>
    <w:rsid w:val="00850E5F"/>
    <w:rsid w:val="0085150A"/>
    <w:rsid w:val="0085175C"/>
    <w:rsid w:val="0085195E"/>
    <w:rsid w:val="0085198C"/>
    <w:rsid w:val="00851CC1"/>
    <w:rsid w:val="00852240"/>
    <w:rsid w:val="00852592"/>
    <w:rsid w:val="008525B6"/>
    <w:rsid w:val="008525BF"/>
    <w:rsid w:val="00852835"/>
    <w:rsid w:val="00852882"/>
    <w:rsid w:val="00852A37"/>
    <w:rsid w:val="00852E42"/>
    <w:rsid w:val="00853247"/>
    <w:rsid w:val="008534D8"/>
    <w:rsid w:val="0085364B"/>
    <w:rsid w:val="00853702"/>
    <w:rsid w:val="0085373E"/>
    <w:rsid w:val="008539C1"/>
    <w:rsid w:val="00853B08"/>
    <w:rsid w:val="00853B9B"/>
    <w:rsid w:val="0085410B"/>
    <w:rsid w:val="00854220"/>
    <w:rsid w:val="00854359"/>
    <w:rsid w:val="0085497D"/>
    <w:rsid w:val="008549CD"/>
    <w:rsid w:val="00854C3A"/>
    <w:rsid w:val="00854CAF"/>
    <w:rsid w:val="00854CE8"/>
    <w:rsid w:val="00854D4A"/>
    <w:rsid w:val="00854EDD"/>
    <w:rsid w:val="00855219"/>
    <w:rsid w:val="0085527B"/>
    <w:rsid w:val="00855296"/>
    <w:rsid w:val="008553D8"/>
    <w:rsid w:val="008555BB"/>
    <w:rsid w:val="00855654"/>
    <w:rsid w:val="00855820"/>
    <w:rsid w:val="00855B42"/>
    <w:rsid w:val="00855C91"/>
    <w:rsid w:val="00855DEB"/>
    <w:rsid w:val="00855FD7"/>
    <w:rsid w:val="0085601D"/>
    <w:rsid w:val="00856498"/>
    <w:rsid w:val="00856911"/>
    <w:rsid w:val="00856B83"/>
    <w:rsid w:val="00856F19"/>
    <w:rsid w:val="00856F76"/>
    <w:rsid w:val="0085736F"/>
    <w:rsid w:val="008573B5"/>
    <w:rsid w:val="008574A1"/>
    <w:rsid w:val="00857530"/>
    <w:rsid w:val="008575F3"/>
    <w:rsid w:val="0085787C"/>
    <w:rsid w:val="00857A41"/>
    <w:rsid w:val="008600BD"/>
    <w:rsid w:val="00860278"/>
    <w:rsid w:val="008602E1"/>
    <w:rsid w:val="0086032E"/>
    <w:rsid w:val="008604DA"/>
    <w:rsid w:val="008605DF"/>
    <w:rsid w:val="00860699"/>
    <w:rsid w:val="0086072D"/>
    <w:rsid w:val="0086089D"/>
    <w:rsid w:val="00860990"/>
    <w:rsid w:val="00860E6E"/>
    <w:rsid w:val="00860F54"/>
    <w:rsid w:val="00860FAC"/>
    <w:rsid w:val="0086132B"/>
    <w:rsid w:val="00861417"/>
    <w:rsid w:val="0086148F"/>
    <w:rsid w:val="0086164F"/>
    <w:rsid w:val="00861766"/>
    <w:rsid w:val="00861DE9"/>
    <w:rsid w:val="00861F5C"/>
    <w:rsid w:val="00862581"/>
    <w:rsid w:val="00862594"/>
    <w:rsid w:val="00862A0E"/>
    <w:rsid w:val="00862B80"/>
    <w:rsid w:val="00862CA7"/>
    <w:rsid w:val="00862D5E"/>
    <w:rsid w:val="00862DB7"/>
    <w:rsid w:val="00862EDF"/>
    <w:rsid w:val="00863089"/>
    <w:rsid w:val="00863576"/>
    <w:rsid w:val="00863588"/>
    <w:rsid w:val="008636E5"/>
    <w:rsid w:val="008638E1"/>
    <w:rsid w:val="00863A4A"/>
    <w:rsid w:val="00863E4E"/>
    <w:rsid w:val="00863FD0"/>
    <w:rsid w:val="008642E3"/>
    <w:rsid w:val="008642EB"/>
    <w:rsid w:val="008649A5"/>
    <w:rsid w:val="00864B95"/>
    <w:rsid w:val="00864B9A"/>
    <w:rsid w:val="00864F62"/>
    <w:rsid w:val="00864F8C"/>
    <w:rsid w:val="008650D6"/>
    <w:rsid w:val="00865153"/>
    <w:rsid w:val="008651FC"/>
    <w:rsid w:val="008652AC"/>
    <w:rsid w:val="008652BE"/>
    <w:rsid w:val="00865506"/>
    <w:rsid w:val="0086555E"/>
    <w:rsid w:val="0086556C"/>
    <w:rsid w:val="008655C1"/>
    <w:rsid w:val="00865B34"/>
    <w:rsid w:val="00865BCF"/>
    <w:rsid w:val="00865CF2"/>
    <w:rsid w:val="00865EB8"/>
    <w:rsid w:val="00865F67"/>
    <w:rsid w:val="0086604B"/>
    <w:rsid w:val="008660E9"/>
    <w:rsid w:val="008665BD"/>
    <w:rsid w:val="008667BF"/>
    <w:rsid w:val="00866829"/>
    <w:rsid w:val="00866860"/>
    <w:rsid w:val="00866861"/>
    <w:rsid w:val="00866913"/>
    <w:rsid w:val="00866930"/>
    <w:rsid w:val="008669D6"/>
    <w:rsid w:val="00866E11"/>
    <w:rsid w:val="00867315"/>
    <w:rsid w:val="0086735A"/>
    <w:rsid w:val="008673DC"/>
    <w:rsid w:val="0086757C"/>
    <w:rsid w:val="0086763E"/>
    <w:rsid w:val="008677FD"/>
    <w:rsid w:val="00867921"/>
    <w:rsid w:val="00867BEA"/>
    <w:rsid w:val="00870073"/>
    <w:rsid w:val="008701E1"/>
    <w:rsid w:val="00870312"/>
    <w:rsid w:val="008706D4"/>
    <w:rsid w:val="008706E6"/>
    <w:rsid w:val="008709F4"/>
    <w:rsid w:val="00870B5C"/>
    <w:rsid w:val="00870BF3"/>
    <w:rsid w:val="00870CCE"/>
    <w:rsid w:val="00870DB7"/>
    <w:rsid w:val="00870F8A"/>
    <w:rsid w:val="00871148"/>
    <w:rsid w:val="00871189"/>
    <w:rsid w:val="008712C0"/>
    <w:rsid w:val="008714AC"/>
    <w:rsid w:val="0087162F"/>
    <w:rsid w:val="008716D6"/>
    <w:rsid w:val="008717BB"/>
    <w:rsid w:val="008717FD"/>
    <w:rsid w:val="00871867"/>
    <w:rsid w:val="008718B1"/>
    <w:rsid w:val="0087191E"/>
    <w:rsid w:val="008719A4"/>
    <w:rsid w:val="00871D23"/>
    <w:rsid w:val="00871DA1"/>
    <w:rsid w:val="008721F1"/>
    <w:rsid w:val="0087274A"/>
    <w:rsid w:val="008727AB"/>
    <w:rsid w:val="00872C0C"/>
    <w:rsid w:val="00872EAC"/>
    <w:rsid w:val="008731CB"/>
    <w:rsid w:val="0087330C"/>
    <w:rsid w:val="0087331E"/>
    <w:rsid w:val="008735C0"/>
    <w:rsid w:val="00873774"/>
    <w:rsid w:val="008738C3"/>
    <w:rsid w:val="00873927"/>
    <w:rsid w:val="00873BC8"/>
    <w:rsid w:val="00873D11"/>
    <w:rsid w:val="00874089"/>
    <w:rsid w:val="00874125"/>
    <w:rsid w:val="0087412E"/>
    <w:rsid w:val="0087418D"/>
    <w:rsid w:val="008741D0"/>
    <w:rsid w:val="008741E1"/>
    <w:rsid w:val="00874312"/>
    <w:rsid w:val="0087437C"/>
    <w:rsid w:val="008743BC"/>
    <w:rsid w:val="008745AA"/>
    <w:rsid w:val="00874B07"/>
    <w:rsid w:val="00874B55"/>
    <w:rsid w:val="00874D8B"/>
    <w:rsid w:val="0087503D"/>
    <w:rsid w:val="00875074"/>
    <w:rsid w:val="00875080"/>
    <w:rsid w:val="008752B5"/>
    <w:rsid w:val="00875709"/>
    <w:rsid w:val="0087574B"/>
    <w:rsid w:val="00875892"/>
    <w:rsid w:val="00875B6C"/>
    <w:rsid w:val="00875CD7"/>
    <w:rsid w:val="00875E6A"/>
    <w:rsid w:val="00875F97"/>
    <w:rsid w:val="008760B6"/>
    <w:rsid w:val="00876137"/>
    <w:rsid w:val="008764FA"/>
    <w:rsid w:val="0087653B"/>
    <w:rsid w:val="00876914"/>
    <w:rsid w:val="00876B4D"/>
    <w:rsid w:val="00876D8B"/>
    <w:rsid w:val="00876EF2"/>
    <w:rsid w:val="00877152"/>
    <w:rsid w:val="0087743E"/>
    <w:rsid w:val="008774D6"/>
    <w:rsid w:val="00877833"/>
    <w:rsid w:val="00877AF9"/>
    <w:rsid w:val="00877B25"/>
    <w:rsid w:val="00877B30"/>
    <w:rsid w:val="00877CCB"/>
    <w:rsid w:val="00877DAF"/>
    <w:rsid w:val="00877E33"/>
    <w:rsid w:val="00877F18"/>
    <w:rsid w:val="00877F48"/>
    <w:rsid w:val="00877FC4"/>
    <w:rsid w:val="00880180"/>
    <w:rsid w:val="00880394"/>
    <w:rsid w:val="0088045B"/>
    <w:rsid w:val="008804DE"/>
    <w:rsid w:val="00880583"/>
    <w:rsid w:val="00880732"/>
    <w:rsid w:val="008808DE"/>
    <w:rsid w:val="00880B26"/>
    <w:rsid w:val="00880DFC"/>
    <w:rsid w:val="00880ED5"/>
    <w:rsid w:val="0088176E"/>
    <w:rsid w:val="008817AA"/>
    <w:rsid w:val="008817D1"/>
    <w:rsid w:val="00881986"/>
    <w:rsid w:val="00881ADB"/>
    <w:rsid w:val="00881B4D"/>
    <w:rsid w:val="00881E5C"/>
    <w:rsid w:val="00882086"/>
    <w:rsid w:val="008820A2"/>
    <w:rsid w:val="008820CB"/>
    <w:rsid w:val="00882189"/>
    <w:rsid w:val="008823B0"/>
    <w:rsid w:val="008824B4"/>
    <w:rsid w:val="00882A8D"/>
    <w:rsid w:val="00882B67"/>
    <w:rsid w:val="00882BFA"/>
    <w:rsid w:val="00882C87"/>
    <w:rsid w:val="00883238"/>
    <w:rsid w:val="0088338F"/>
    <w:rsid w:val="00883460"/>
    <w:rsid w:val="00883614"/>
    <w:rsid w:val="008836B2"/>
    <w:rsid w:val="00883745"/>
    <w:rsid w:val="0088374B"/>
    <w:rsid w:val="00883764"/>
    <w:rsid w:val="008837A9"/>
    <w:rsid w:val="00883974"/>
    <w:rsid w:val="008839AC"/>
    <w:rsid w:val="00883C14"/>
    <w:rsid w:val="00883F13"/>
    <w:rsid w:val="00884054"/>
    <w:rsid w:val="008841D3"/>
    <w:rsid w:val="008844C6"/>
    <w:rsid w:val="008845EB"/>
    <w:rsid w:val="00884B9D"/>
    <w:rsid w:val="00884DA4"/>
    <w:rsid w:val="00884DAF"/>
    <w:rsid w:val="00884DD3"/>
    <w:rsid w:val="00885260"/>
    <w:rsid w:val="008852C6"/>
    <w:rsid w:val="0088532A"/>
    <w:rsid w:val="0088542B"/>
    <w:rsid w:val="0088546E"/>
    <w:rsid w:val="008855EE"/>
    <w:rsid w:val="00885E0F"/>
    <w:rsid w:val="0088618E"/>
    <w:rsid w:val="008861E5"/>
    <w:rsid w:val="008864AB"/>
    <w:rsid w:val="00886733"/>
    <w:rsid w:val="00886BDC"/>
    <w:rsid w:val="00886BF2"/>
    <w:rsid w:val="00886CC9"/>
    <w:rsid w:val="00886E20"/>
    <w:rsid w:val="008873B0"/>
    <w:rsid w:val="008877D7"/>
    <w:rsid w:val="008878AE"/>
    <w:rsid w:val="00887A28"/>
    <w:rsid w:val="00887D50"/>
    <w:rsid w:val="00887EC5"/>
    <w:rsid w:val="0089027E"/>
    <w:rsid w:val="008902C3"/>
    <w:rsid w:val="0089036A"/>
    <w:rsid w:val="0089076B"/>
    <w:rsid w:val="00890C01"/>
    <w:rsid w:val="00890CF2"/>
    <w:rsid w:val="008910A9"/>
    <w:rsid w:val="0089129D"/>
    <w:rsid w:val="00891376"/>
    <w:rsid w:val="008913A1"/>
    <w:rsid w:val="008915CD"/>
    <w:rsid w:val="0089195B"/>
    <w:rsid w:val="00891C4A"/>
    <w:rsid w:val="00892060"/>
    <w:rsid w:val="00892071"/>
    <w:rsid w:val="00892152"/>
    <w:rsid w:val="0089246C"/>
    <w:rsid w:val="008925C6"/>
    <w:rsid w:val="008926C4"/>
    <w:rsid w:val="00892803"/>
    <w:rsid w:val="0089287C"/>
    <w:rsid w:val="00892A44"/>
    <w:rsid w:val="00892C7A"/>
    <w:rsid w:val="00892C87"/>
    <w:rsid w:val="00892E00"/>
    <w:rsid w:val="00892F68"/>
    <w:rsid w:val="00892FE8"/>
    <w:rsid w:val="00893016"/>
    <w:rsid w:val="00893362"/>
    <w:rsid w:val="008934BF"/>
    <w:rsid w:val="0089358A"/>
    <w:rsid w:val="0089368E"/>
    <w:rsid w:val="0089386B"/>
    <w:rsid w:val="00893EDC"/>
    <w:rsid w:val="00893F15"/>
    <w:rsid w:val="00893FB1"/>
    <w:rsid w:val="008941E3"/>
    <w:rsid w:val="008941F5"/>
    <w:rsid w:val="0089422A"/>
    <w:rsid w:val="0089439F"/>
    <w:rsid w:val="00894604"/>
    <w:rsid w:val="0089466A"/>
    <w:rsid w:val="00894753"/>
    <w:rsid w:val="00894939"/>
    <w:rsid w:val="00894A88"/>
    <w:rsid w:val="00894BB6"/>
    <w:rsid w:val="00894FCC"/>
    <w:rsid w:val="00895036"/>
    <w:rsid w:val="00895386"/>
    <w:rsid w:val="008954FE"/>
    <w:rsid w:val="00895580"/>
    <w:rsid w:val="00895662"/>
    <w:rsid w:val="00895677"/>
    <w:rsid w:val="00895834"/>
    <w:rsid w:val="00895902"/>
    <w:rsid w:val="00895B7B"/>
    <w:rsid w:val="00895DF4"/>
    <w:rsid w:val="00895EE2"/>
    <w:rsid w:val="00895F5C"/>
    <w:rsid w:val="00896254"/>
    <w:rsid w:val="00896520"/>
    <w:rsid w:val="00896554"/>
    <w:rsid w:val="008966BA"/>
    <w:rsid w:val="008967A7"/>
    <w:rsid w:val="0089692C"/>
    <w:rsid w:val="00896A53"/>
    <w:rsid w:val="00896AD8"/>
    <w:rsid w:val="00896CD9"/>
    <w:rsid w:val="00896CDC"/>
    <w:rsid w:val="00896CE5"/>
    <w:rsid w:val="00896FD4"/>
    <w:rsid w:val="008970A7"/>
    <w:rsid w:val="0089752D"/>
    <w:rsid w:val="00897598"/>
    <w:rsid w:val="00897685"/>
    <w:rsid w:val="0089778F"/>
    <w:rsid w:val="008977A3"/>
    <w:rsid w:val="00897811"/>
    <w:rsid w:val="008978D4"/>
    <w:rsid w:val="00897B4F"/>
    <w:rsid w:val="008A0059"/>
    <w:rsid w:val="008A0279"/>
    <w:rsid w:val="008A037D"/>
    <w:rsid w:val="008A051B"/>
    <w:rsid w:val="008A05C8"/>
    <w:rsid w:val="008A0AEF"/>
    <w:rsid w:val="008A0D33"/>
    <w:rsid w:val="008A0DB6"/>
    <w:rsid w:val="008A0E30"/>
    <w:rsid w:val="008A0F41"/>
    <w:rsid w:val="008A0FE8"/>
    <w:rsid w:val="008A114F"/>
    <w:rsid w:val="008A1660"/>
    <w:rsid w:val="008A1D8B"/>
    <w:rsid w:val="008A1F11"/>
    <w:rsid w:val="008A1F2B"/>
    <w:rsid w:val="008A21F9"/>
    <w:rsid w:val="008A21FF"/>
    <w:rsid w:val="008A2869"/>
    <w:rsid w:val="008A2C39"/>
    <w:rsid w:val="008A2CB7"/>
    <w:rsid w:val="008A2CE2"/>
    <w:rsid w:val="008A2D6D"/>
    <w:rsid w:val="008A2D82"/>
    <w:rsid w:val="008A2E2F"/>
    <w:rsid w:val="008A2E5A"/>
    <w:rsid w:val="008A2F6F"/>
    <w:rsid w:val="008A30AC"/>
    <w:rsid w:val="008A3381"/>
    <w:rsid w:val="008A349E"/>
    <w:rsid w:val="008A3889"/>
    <w:rsid w:val="008A3DB6"/>
    <w:rsid w:val="008A3EDE"/>
    <w:rsid w:val="008A3EE0"/>
    <w:rsid w:val="008A4086"/>
    <w:rsid w:val="008A41F2"/>
    <w:rsid w:val="008A4237"/>
    <w:rsid w:val="008A4279"/>
    <w:rsid w:val="008A44B8"/>
    <w:rsid w:val="008A45EE"/>
    <w:rsid w:val="008A47CF"/>
    <w:rsid w:val="008A4AF8"/>
    <w:rsid w:val="008A4C69"/>
    <w:rsid w:val="008A4C90"/>
    <w:rsid w:val="008A4E3D"/>
    <w:rsid w:val="008A4EC4"/>
    <w:rsid w:val="008A4F00"/>
    <w:rsid w:val="008A5117"/>
    <w:rsid w:val="008A51A8"/>
    <w:rsid w:val="008A51CB"/>
    <w:rsid w:val="008A5488"/>
    <w:rsid w:val="008A54C7"/>
    <w:rsid w:val="008A5A98"/>
    <w:rsid w:val="008A5DB9"/>
    <w:rsid w:val="008A5E38"/>
    <w:rsid w:val="008A5E6A"/>
    <w:rsid w:val="008A5EDA"/>
    <w:rsid w:val="008A61DC"/>
    <w:rsid w:val="008A6269"/>
    <w:rsid w:val="008A628F"/>
    <w:rsid w:val="008A633E"/>
    <w:rsid w:val="008A656B"/>
    <w:rsid w:val="008A6650"/>
    <w:rsid w:val="008A69F1"/>
    <w:rsid w:val="008A6A62"/>
    <w:rsid w:val="008A6A68"/>
    <w:rsid w:val="008A6D91"/>
    <w:rsid w:val="008A6F37"/>
    <w:rsid w:val="008A6FAB"/>
    <w:rsid w:val="008A729D"/>
    <w:rsid w:val="008A73A5"/>
    <w:rsid w:val="008A77D8"/>
    <w:rsid w:val="008A7953"/>
    <w:rsid w:val="008A7A46"/>
    <w:rsid w:val="008A7BE5"/>
    <w:rsid w:val="008A7CFC"/>
    <w:rsid w:val="008B0002"/>
    <w:rsid w:val="008B0483"/>
    <w:rsid w:val="008B0781"/>
    <w:rsid w:val="008B07CD"/>
    <w:rsid w:val="008B0A56"/>
    <w:rsid w:val="008B0B39"/>
    <w:rsid w:val="008B0BEA"/>
    <w:rsid w:val="008B0D2E"/>
    <w:rsid w:val="008B0DD5"/>
    <w:rsid w:val="008B0E2A"/>
    <w:rsid w:val="008B115A"/>
    <w:rsid w:val="008B120C"/>
    <w:rsid w:val="008B125E"/>
    <w:rsid w:val="008B1586"/>
    <w:rsid w:val="008B1587"/>
    <w:rsid w:val="008B15F5"/>
    <w:rsid w:val="008B1F71"/>
    <w:rsid w:val="008B207E"/>
    <w:rsid w:val="008B2164"/>
    <w:rsid w:val="008B2229"/>
    <w:rsid w:val="008B2338"/>
    <w:rsid w:val="008B24D2"/>
    <w:rsid w:val="008B25F7"/>
    <w:rsid w:val="008B2634"/>
    <w:rsid w:val="008B27D9"/>
    <w:rsid w:val="008B28CC"/>
    <w:rsid w:val="008B29E1"/>
    <w:rsid w:val="008B2B64"/>
    <w:rsid w:val="008B2BDE"/>
    <w:rsid w:val="008B2D9C"/>
    <w:rsid w:val="008B2E63"/>
    <w:rsid w:val="008B2FFE"/>
    <w:rsid w:val="008B320E"/>
    <w:rsid w:val="008B3473"/>
    <w:rsid w:val="008B39CE"/>
    <w:rsid w:val="008B3AE1"/>
    <w:rsid w:val="008B3B6D"/>
    <w:rsid w:val="008B3C65"/>
    <w:rsid w:val="008B3C72"/>
    <w:rsid w:val="008B3E67"/>
    <w:rsid w:val="008B3F5C"/>
    <w:rsid w:val="008B405A"/>
    <w:rsid w:val="008B44CD"/>
    <w:rsid w:val="008B46CC"/>
    <w:rsid w:val="008B4A5B"/>
    <w:rsid w:val="008B4B29"/>
    <w:rsid w:val="008B4BDD"/>
    <w:rsid w:val="008B51A0"/>
    <w:rsid w:val="008B543F"/>
    <w:rsid w:val="008B5498"/>
    <w:rsid w:val="008B5590"/>
    <w:rsid w:val="008B57EE"/>
    <w:rsid w:val="008B592A"/>
    <w:rsid w:val="008B5A50"/>
    <w:rsid w:val="008B5B7A"/>
    <w:rsid w:val="008B5B85"/>
    <w:rsid w:val="008B5C0A"/>
    <w:rsid w:val="008B5E78"/>
    <w:rsid w:val="008B5EEF"/>
    <w:rsid w:val="008B5F39"/>
    <w:rsid w:val="008B63BE"/>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744"/>
    <w:rsid w:val="008B7796"/>
    <w:rsid w:val="008B7B4A"/>
    <w:rsid w:val="008B7B5C"/>
    <w:rsid w:val="008B7D3D"/>
    <w:rsid w:val="008B7D55"/>
    <w:rsid w:val="008B7DF0"/>
    <w:rsid w:val="008B7EF8"/>
    <w:rsid w:val="008C02C0"/>
    <w:rsid w:val="008C0A9B"/>
    <w:rsid w:val="008C0C87"/>
    <w:rsid w:val="008C0C99"/>
    <w:rsid w:val="008C0DB7"/>
    <w:rsid w:val="008C0E41"/>
    <w:rsid w:val="008C112F"/>
    <w:rsid w:val="008C1218"/>
    <w:rsid w:val="008C16AF"/>
    <w:rsid w:val="008C198F"/>
    <w:rsid w:val="008C1C06"/>
    <w:rsid w:val="008C1C3C"/>
    <w:rsid w:val="008C1C68"/>
    <w:rsid w:val="008C1CF5"/>
    <w:rsid w:val="008C1DD4"/>
    <w:rsid w:val="008C1EEF"/>
    <w:rsid w:val="008C1F6B"/>
    <w:rsid w:val="008C2017"/>
    <w:rsid w:val="008C21B0"/>
    <w:rsid w:val="008C2216"/>
    <w:rsid w:val="008C2242"/>
    <w:rsid w:val="008C224F"/>
    <w:rsid w:val="008C2306"/>
    <w:rsid w:val="008C23A6"/>
    <w:rsid w:val="008C2459"/>
    <w:rsid w:val="008C24CC"/>
    <w:rsid w:val="008C2585"/>
    <w:rsid w:val="008C2963"/>
    <w:rsid w:val="008C2A94"/>
    <w:rsid w:val="008C2ACE"/>
    <w:rsid w:val="008C2B23"/>
    <w:rsid w:val="008C2D00"/>
    <w:rsid w:val="008C2FFC"/>
    <w:rsid w:val="008C31A3"/>
    <w:rsid w:val="008C3240"/>
    <w:rsid w:val="008C3288"/>
    <w:rsid w:val="008C358E"/>
    <w:rsid w:val="008C37B0"/>
    <w:rsid w:val="008C38BB"/>
    <w:rsid w:val="008C3A29"/>
    <w:rsid w:val="008C3B20"/>
    <w:rsid w:val="008C3BA3"/>
    <w:rsid w:val="008C3C8A"/>
    <w:rsid w:val="008C3D0E"/>
    <w:rsid w:val="008C3D8F"/>
    <w:rsid w:val="008C3E6B"/>
    <w:rsid w:val="008C401E"/>
    <w:rsid w:val="008C4270"/>
    <w:rsid w:val="008C42DE"/>
    <w:rsid w:val="008C44D8"/>
    <w:rsid w:val="008C4958"/>
    <w:rsid w:val="008C4A2D"/>
    <w:rsid w:val="008C4BAA"/>
    <w:rsid w:val="008C4C93"/>
    <w:rsid w:val="008C4DF3"/>
    <w:rsid w:val="008C4E5B"/>
    <w:rsid w:val="008C4F25"/>
    <w:rsid w:val="008C4F97"/>
    <w:rsid w:val="008C4FE1"/>
    <w:rsid w:val="008C500A"/>
    <w:rsid w:val="008C5076"/>
    <w:rsid w:val="008C52B7"/>
    <w:rsid w:val="008C5436"/>
    <w:rsid w:val="008C56CC"/>
    <w:rsid w:val="008C5D6A"/>
    <w:rsid w:val="008C5E51"/>
    <w:rsid w:val="008C601D"/>
    <w:rsid w:val="008C60B3"/>
    <w:rsid w:val="008C6428"/>
    <w:rsid w:val="008C645A"/>
    <w:rsid w:val="008C6509"/>
    <w:rsid w:val="008C65E3"/>
    <w:rsid w:val="008C67F8"/>
    <w:rsid w:val="008C686F"/>
    <w:rsid w:val="008C69B5"/>
    <w:rsid w:val="008C6AE8"/>
    <w:rsid w:val="008C6B17"/>
    <w:rsid w:val="008C6D3C"/>
    <w:rsid w:val="008C6E33"/>
    <w:rsid w:val="008C6EB2"/>
    <w:rsid w:val="008C7110"/>
    <w:rsid w:val="008C722D"/>
    <w:rsid w:val="008C7317"/>
    <w:rsid w:val="008C7573"/>
    <w:rsid w:val="008C76E2"/>
    <w:rsid w:val="008C7B11"/>
    <w:rsid w:val="008C7B58"/>
    <w:rsid w:val="008C7B75"/>
    <w:rsid w:val="008C7BF5"/>
    <w:rsid w:val="008C7C20"/>
    <w:rsid w:val="008C7D8E"/>
    <w:rsid w:val="008C7EE6"/>
    <w:rsid w:val="008D00A5"/>
    <w:rsid w:val="008D044A"/>
    <w:rsid w:val="008D04AA"/>
    <w:rsid w:val="008D060F"/>
    <w:rsid w:val="008D086E"/>
    <w:rsid w:val="008D0903"/>
    <w:rsid w:val="008D0CB5"/>
    <w:rsid w:val="008D0CD6"/>
    <w:rsid w:val="008D0DCD"/>
    <w:rsid w:val="008D0E29"/>
    <w:rsid w:val="008D1044"/>
    <w:rsid w:val="008D1118"/>
    <w:rsid w:val="008D1208"/>
    <w:rsid w:val="008D1567"/>
    <w:rsid w:val="008D158B"/>
    <w:rsid w:val="008D16BF"/>
    <w:rsid w:val="008D1DBE"/>
    <w:rsid w:val="008D2436"/>
    <w:rsid w:val="008D27DF"/>
    <w:rsid w:val="008D28D0"/>
    <w:rsid w:val="008D2AEA"/>
    <w:rsid w:val="008D2BBB"/>
    <w:rsid w:val="008D2C0F"/>
    <w:rsid w:val="008D2C2E"/>
    <w:rsid w:val="008D2DDE"/>
    <w:rsid w:val="008D2F4F"/>
    <w:rsid w:val="008D2FA8"/>
    <w:rsid w:val="008D303F"/>
    <w:rsid w:val="008D30EC"/>
    <w:rsid w:val="008D31C7"/>
    <w:rsid w:val="008D3261"/>
    <w:rsid w:val="008D34F1"/>
    <w:rsid w:val="008D37F3"/>
    <w:rsid w:val="008D39D8"/>
    <w:rsid w:val="008D3A10"/>
    <w:rsid w:val="008D3E18"/>
    <w:rsid w:val="008D409D"/>
    <w:rsid w:val="008D427F"/>
    <w:rsid w:val="008D4417"/>
    <w:rsid w:val="008D45DA"/>
    <w:rsid w:val="008D471A"/>
    <w:rsid w:val="008D482C"/>
    <w:rsid w:val="008D4950"/>
    <w:rsid w:val="008D4B23"/>
    <w:rsid w:val="008D4C34"/>
    <w:rsid w:val="008D4C67"/>
    <w:rsid w:val="008D50AE"/>
    <w:rsid w:val="008D51F5"/>
    <w:rsid w:val="008D5573"/>
    <w:rsid w:val="008D56D4"/>
    <w:rsid w:val="008D5744"/>
    <w:rsid w:val="008D574D"/>
    <w:rsid w:val="008D58E2"/>
    <w:rsid w:val="008D597A"/>
    <w:rsid w:val="008D59B4"/>
    <w:rsid w:val="008D59BF"/>
    <w:rsid w:val="008D5CF2"/>
    <w:rsid w:val="008D5EBC"/>
    <w:rsid w:val="008D5EF1"/>
    <w:rsid w:val="008D6391"/>
    <w:rsid w:val="008D662C"/>
    <w:rsid w:val="008D6726"/>
    <w:rsid w:val="008D6B15"/>
    <w:rsid w:val="008D6D1A"/>
    <w:rsid w:val="008D6ED4"/>
    <w:rsid w:val="008D6FC0"/>
    <w:rsid w:val="008D732E"/>
    <w:rsid w:val="008D7658"/>
    <w:rsid w:val="008D79FC"/>
    <w:rsid w:val="008D7A81"/>
    <w:rsid w:val="008D7B6D"/>
    <w:rsid w:val="008D7BAA"/>
    <w:rsid w:val="008D7E36"/>
    <w:rsid w:val="008D7EA4"/>
    <w:rsid w:val="008D7FCD"/>
    <w:rsid w:val="008E0042"/>
    <w:rsid w:val="008E01F8"/>
    <w:rsid w:val="008E0273"/>
    <w:rsid w:val="008E0284"/>
    <w:rsid w:val="008E0349"/>
    <w:rsid w:val="008E04F5"/>
    <w:rsid w:val="008E05D4"/>
    <w:rsid w:val="008E065E"/>
    <w:rsid w:val="008E070B"/>
    <w:rsid w:val="008E07F1"/>
    <w:rsid w:val="008E0927"/>
    <w:rsid w:val="008E0969"/>
    <w:rsid w:val="008E0CF0"/>
    <w:rsid w:val="008E0DAC"/>
    <w:rsid w:val="008E0F6B"/>
    <w:rsid w:val="008E0F92"/>
    <w:rsid w:val="008E0FF5"/>
    <w:rsid w:val="008E119E"/>
    <w:rsid w:val="008E13E6"/>
    <w:rsid w:val="008E143E"/>
    <w:rsid w:val="008E1909"/>
    <w:rsid w:val="008E1E77"/>
    <w:rsid w:val="008E21FE"/>
    <w:rsid w:val="008E2590"/>
    <w:rsid w:val="008E26E7"/>
    <w:rsid w:val="008E27B9"/>
    <w:rsid w:val="008E294D"/>
    <w:rsid w:val="008E2AE2"/>
    <w:rsid w:val="008E2BE4"/>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053"/>
    <w:rsid w:val="008E5191"/>
    <w:rsid w:val="008E5195"/>
    <w:rsid w:val="008E5432"/>
    <w:rsid w:val="008E55BE"/>
    <w:rsid w:val="008E5B37"/>
    <w:rsid w:val="008E5B5A"/>
    <w:rsid w:val="008E5E58"/>
    <w:rsid w:val="008E5E9B"/>
    <w:rsid w:val="008E6035"/>
    <w:rsid w:val="008E643D"/>
    <w:rsid w:val="008E66BB"/>
    <w:rsid w:val="008E682D"/>
    <w:rsid w:val="008E69A1"/>
    <w:rsid w:val="008E69B0"/>
    <w:rsid w:val="008E6B1B"/>
    <w:rsid w:val="008E6FBF"/>
    <w:rsid w:val="008E729C"/>
    <w:rsid w:val="008E755C"/>
    <w:rsid w:val="008E7867"/>
    <w:rsid w:val="008E7916"/>
    <w:rsid w:val="008E79AF"/>
    <w:rsid w:val="008E7B26"/>
    <w:rsid w:val="008E7D3E"/>
    <w:rsid w:val="008F0136"/>
    <w:rsid w:val="008F026A"/>
    <w:rsid w:val="008F0412"/>
    <w:rsid w:val="008F063F"/>
    <w:rsid w:val="008F0685"/>
    <w:rsid w:val="008F0693"/>
    <w:rsid w:val="008F0732"/>
    <w:rsid w:val="008F0765"/>
    <w:rsid w:val="008F090B"/>
    <w:rsid w:val="008F0B9E"/>
    <w:rsid w:val="008F0C39"/>
    <w:rsid w:val="008F0FF4"/>
    <w:rsid w:val="008F11E5"/>
    <w:rsid w:val="008F1562"/>
    <w:rsid w:val="008F158F"/>
    <w:rsid w:val="008F15AE"/>
    <w:rsid w:val="008F1810"/>
    <w:rsid w:val="008F1C4E"/>
    <w:rsid w:val="008F1C5F"/>
    <w:rsid w:val="008F1CE6"/>
    <w:rsid w:val="008F1D03"/>
    <w:rsid w:val="008F1EAB"/>
    <w:rsid w:val="008F1FEF"/>
    <w:rsid w:val="008F22A6"/>
    <w:rsid w:val="008F239B"/>
    <w:rsid w:val="008F23AA"/>
    <w:rsid w:val="008F2AC8"/>
    <w:rsid w:val="008F2C75"/>
    <w:rsid w:val="008F2CF4"/>
    <w:rsid w:val="008F2D52"/>
    <w:rsid w:val="008F2DB6"/>
    <w:rsid w:val="008F31B5"/>
    <w:rsid w:val="008F31EF"/>
    <w:rsid w:val="008F33C7"/>
    <w:rsid w:val="008F33DC"/>
    <w:rsid w:val="008F33FE"/>
    <w:rsid w:val="008F340E"/>
    <w:rsid w:val="008F34B2"/>
    <w:rsid w:val="008F352C"/>
    <w:rsid w:val="008F3945"/>
    <w:rsid w:val="008F3CB4"/>
    <w:rsid w:val="008F3D50"/>
    <w:rsid w:val="008F3DA2"/>
    <w:rsid w:val="008F3F70"/>
    <w:rsid w:val="008F4192"/>
    <w:rsid w:val="008F4241"/>
    <w:rsid w:val="008F438A"/>
    <w:rsid w:val="008F43E4"/>
    <w:rsid w:val="008F4521"/>
    <w:rsid w:val="008F45C0"/>
    <w:rsid w:val="008F467C"/>
    <w:rsid w:val="008F477F"/>
    <w:rsid w:val="008F4A08"/>
    <w:rsid w:val="008F4A13"/>
    <w:rsid w:val="008F4B37"/>
    <w:rsid w:val="008F5179"/>
    <w:rsid w:val="008F5459"/>
    <w:rsid w:val="008F559C"/>
    <w:rsid w:val="008F57B4"/>
    <w:rsid w:val="008F5BFC"/>
    <w:rsid w:val="008F5BFE"/>
    <w:rsid w:val="008F5C8A"/>
    <w:rsid w:val="008F617D"/>
    <w:rsid w:val="008F662D"/>
    <w:rsid w:val="008F67D3"/>
    <w:rsid w:val="008F68CB"/>
    <w:rsid w:val="008F69A4"/>
    <w:rsid w:val="008F6AF3"/>
    <w:rsid w:val="008F6DF2"/>
    <w:rsid w:val="008F6EA1"/>
    <w:rsid w:val="008F6F54"/>
    <w:rsid w:val="008F72E8"/>
    <w:rsid w:val="008F759B"/>
    <w:rsid w:val="008F76F8"/>
    <w:rsid w:val="008F7700"/>
    <w:rsid w:val="008F7986"/>
    <w:rsid w:val="008F7AC7"/>
    <w:rsid w:val="008F7B61"/>
    <w:rsid w:val="0090011B"/>
    <w:rsid w:val="00900175"/>
    <w:rsid w:val="009002CD"/>
    <w:rsid w:val="00900335"/>
    <w:rsid w:val="009004C1"/>
    <w:rsid w:val="009004FB"/>
    <w:rsid w:val="009006E1"/>
    <w:rsid w:val="0090073A"/>
    <w:rsid w:val="009007D1"/>
    <w:rsid w:val="00900820"/>
    <w:rsid w:val="00900974"/>
    <w:rsid w:val="009009EA"/>
    <w:rsid w:val="00900E4B"/>
    <w:rsid w:val="00900F81"/>
    <w:rsid w:val="00901050"/>
    <w:rsid w:val="009011BF"/>
    <w:rsid w:val="0090143D"/>
    <w:rsid w:val="00901774"/>
    <w:rsid w:val="00901A67"/>
    <w:rsid w:val="00901B06"/>
    <w:rsid w:val="00901C01"/>
    <w:rsid w:val="00902111"/>
    <w:rsid w:val="0090223E"/>
    <w:rsid w:val="00902350"/>
    <w:rsid w:val="009024D2"/>
    <w:rsid w:val="009025D9"/>
    <w:rsid w:val="0090268D"/>
    <w:rsid w:val="00902799"/>
    <w:rsid w:val="00902983"/>
    <w:rsid w:val="00902ED1"/>
    <w:rsid w:val="00902FF1"/>
    <w:rsid w:val="00903082"/>
    <w:rsid w:val="0090336B"/>
    <w:rsid w:val="00903544"/>
    <w:rsid w:val="009038DD"/>
    <w:rsid w:val="00903B49"/>
    <w:rsid w:val="00903B6D"/>
    <w:rsid w:val="00903C7C"/>
    <w:rsid w:val="00903E03"/>
    <w:rsid w:val="009040DA"/>
    <w:rsid w:val="009041CD"/>
    <w:rsid w:val="00904825"/>
    <w:rsid w:val="00904C0F"/>
    <w:rsid w:val="00904D54"/>
    <w:rsid w:val="00904DA1"/>
    <w:rsid w:val="00905154"/>
    <w:rsid w:val="00905157"/>
    <w:rsid w:val="0090528B"/>
    <w:rsid w:val="009052F3"/>
    <w:rsid w:val="009053AA"/>
    <w:rsid w:val="00905437"/>
    <w:rsid w:val="00905753"/>
    <w:rsid w:val="00905765"/>
    <w:rsid w:val="00905B5E"/>
    <w:rsid w:val="00905C5A"/>
    <w:rsid w:val="00905CA7"/>
    <w:rsid w:val="00905D93"/>
    <w:rsid w:val="009060F3"/>
    <w:rsid w:val="0090624F"/>
    <w:rsid w:val="00906273"/>
    <w:rsid w:val="00906413"/>
    <w:rsid w:val="00906585"/>
    <w:rsid w:val="00906939"/>
    <w:rsid w:val="00906979"/>
    <w:rsid w:val="00906A9C"/>
    <w:rsid w:val="00906B37"/>
    <w:rsid w:val="00906CD6"/>
    <w:rsid w:val="00906DCE"/>
    <w:rsid w:val="00906E64"/>
    <w:rsid w:val="00906E67"/>
    <w:rsid w:val="00906EDA"/>
    <w:rsid w:val="00906F38"/>
    <w:rsid w:val="009070B1"/>
    <w:rsid w:val="00907115"/>
    <w:rsid w:val="00907320"/>
    <w:rsid w:val="00907421"/>
    <w:rsid w:val="009076A2"/>
    <w:rsid w:val="009078D9"/>
    <w:rsid w:val="00907926"/>
    <w:rsid w:val="00907BA8"/>
    <w:rsid w:val="00907C75"/>
    <w:rsid w:val="00907CA4"/>
    <w:rsid w:val="00907CFE"/>
    <w:rsid w:val="00907D08"/>
    <w:rsid w:val="00907F09"/>
    <w:rsid w:val="00907F67"/>
    <w:rsid w:val="00910074"/>
    <w:rsid w:val="009100FC"/>
    <w:rsid w:val="00910245"/>
    <w:rsid w:val="009102A6"/>
    <w:rsid w:val="009102EE"/>
    <w:rsid w:val="00910527"/>
    <w:rsid w:val="00910705"/>
    <w:rsid w:val="0091072F"/>
    <w:rsid w:val="009107E5"/>
    <w:rsid w:val="0091081A"/>
    <w:rsid w:val="00910A35"/>
    <w:rsid w:val="00910B7D"/>
    <w:rsid w:val="00910BD5"/>
    <w:rsid w:val="00910C9A"/>
    <w:rsid w:val="00910D57"/>
    <w:rsid w:val="00910D5B"/>
    <w:rsid w:val="00910DF0"/>
    <w:rsid w:val="00910EBD"/>
    <w:rsid w:val="00910ED8"/>
    <w:rsid w:val="00911036"/>
    <w:rsid w:val="0091106F"/>
    <w:rsid w:val="009111F8"/>
    <w:rsid w:val="00911278"/>
    <w:rsid w:val="00911529"/>
    <w:rsid w:val="00911623"/>
    <w:rsid w:val="00911935"/>
    <w:rsid w:val="0091197A"/>
    <w:rsid w:val="00911C52"/>
    <w:rsid w:val="00911C94"/>
    <w:rsid w:val="00911DFB"/>
    <w:rsid w:val="00911F07"/>
    <w:rsid w:val="0091267E"/>
    <w:rsid w:val="009129A7"/>
    <w:rsid w:val="009129E4"/>
    <w:rsid w:val="00912A7D"/>
    <w:rsid w:val="00912E3D"/>
    <w:rsid w:val="00912EDA"/>
    <w:rsid w:val="009131E8"/>
    <w:rsid w:val="009139A3"/>
    <w:rsid w:val="009139B9"/>
    <w:rsid w:val="009139D9"/>
    <w:rsid w:val="00913B1C"/>
    <w:rsid w:val="00914018"/>
    <w:rsid w:val="00914325"/>
    <w:rsid w:val="009143E0"/>
    <w:rsid w:val="009144B2"/>
    <w:rsid w:val="00914838"/>
    <w:rsid w:val="00914AD8"/>
    <w:rsid w:val="00914EB6"/>
    <w:rsid w:val="00915084"/>
    <w:rsid w:val="009155B2"/>
    <w:rsid w:val="009156A7"/>
    <w:rsid w:val="009157FC"/>
    <w:rsid w:val="00915AAC"/>
    <w:rsid w:val="00915FF9"/>
    <w:rsid w:val="00916079"/>
    <w:rsid w:val="009161A5"/>
    <w:rsid w:val="009161DA"/>
    <w:rsid w:val="0091669E"/>
    <w:rsid w:val="00916814"/>
    <w:rsid w:val="00916860"/>
    <w:rsid w:val="0091688B"/>
    <w:rsid w:val="00916986"/>
    <w:rsid w:val="009169E6"/>
    <w:rsid w:val="00916A72"/>
    <w:rsid w:val="00916B70"/>
    <w:rsid w:val="00916F78"/>
    <w:rsid w:val="00917083"/>
    <w:rsid w:val="00917405"/>
    <w:rsid w:val="00917528"/>
    <w:rsid w:val="009175AD"/>
    <w:rsid w:val="0091763E"/>
    <w:rsid w:val="00917889"/>
    <w:rsid w:val="00917A4E"/>
    <w:rsid w:val="00917A9E"/>
    <w:rsid w:val="00917C12"/>
    <w:rsid w:val="00917CC6"/>
    <w:rsid w:val="00917CE9"/>
    <w:rsid w:val="00917E00"/>
    <w:rsid w:val="00917F25"/>
    <w:rsid w:val="00917FF2"/>
    <w:rsid w:val="009200A7"/>
    <w:rsid w:val="00920107"/>
    <w:rsid w:val="009203A9"/>
    <w:rsid w:val="00920634"/>
    <w:rsid w:val="0092075B"/>
    <w:rsid w:val="00920BEF"/>
    <w:rsid w:val="00920BF2"/>
    <w:rsid w:val="00920E26"/>
    <w:rsid w:val="00920F3B"/>
    <w:rsid w:val="00920F45"/>
    <w:rsid w:val="00921087"/>
    <w:rsid w:val="00921156"/>
    <w:rsid w:val="0092120D"/>
    <w:rsid w:val="009212FA"/>
    <w:rsid w:val="009213CA"/>
    <w:rsid w:val="00921526"/>
    <w:rsid w:val="0092195F"/>
    <w:rsid w:val="00921975"/>
    <w:rsid w:val="00921CFF"/>
    <w:rsid w:val="00921D41"/>
    <w:rsid w:val="00921E58"/>
    <w:rsid w:val="00922006"/>
    <w:rsid w:val="00922010"/>
    <w:rsid w:val="00922119"/>
    <w:rsid w:val="0092261A"/>
    <w:rsid w:val="00922A54"/>
    <w:rsid w:val="00922CAF"/>
    <w:rsid w:val="00923294"/>
    <w:rsid w:val="0092370D"/>
    <w:rsid w:val="009237DC"/>
    <w:rsid w:val="0092390D"/>
    <w:rsid w:val="0092398D"/>
    <w:rsid w:val="00923ABF"/>
    <w:rsid w:val="00923AF9"/>
    <w:rsid w:val="00923BF4"/>
    <w:rsid w:val="00923C3D"/>
    <w:rsid w:val="00923D16"/>
    <w:rsid w:val="00923FD8"/>
    <w:rsid w:val="00923FE9"/>
    <w:rsid w:val="00924173"/>
    <w:rsid w:val="009241C1"/>
    <w:rsid w:val="009241F5"/>
    <w:rsid w:val="00924245"/>
    <w:rsid w:val="00924624"/>
    <w:rsid w:val="0092489E"/>
    <w:rsid w:val="00924F5B"/>
    <w:rsid w:val="00924F8F"/>
    <w:rsid w:val="00924F9B"/>
    <w:rsid w:val="009250D8"/>
    <w:rsid w:val="0092511D"/>
    <w:rsid w:val="0092531F"/>
    <w:rsid w:val="0092540F"/>
    <w:rsid w:val="00925476"/>
    <w:rsid w:val="00925662"/>
    <w:rsid w:val="009256A9"/>
    <w:rsid w:val="00925858"/>
    <w:rsid w:val="009259CF"/>
    <w:rsid w:val="009259D8"/>
    <w:rsid w:val="00925DD6"/>
    <w:rsid w:val="00925E7E"/>
    <w:rsid w:val="00925F7B"/>
    <w:rsid w:val="00925FC4"/>
    <w:rsid w:val="0092622D"/>
    <w:rsid w:val="009263AB"/>
    <w:rsid w:val="00926A3E"/>
    <w:rsid w:val="00926A5F"/>
    <w:rsid w:val="00926CD5"/>
    <w:rsid w:val="009270B9"/>
    <w:rsid w:val="009276D5"/>
    <w:rsid w:val="009277D3"/>
    <w:rsid w:val="009279F7"/>
    <w:rsid w:val="00927BF9"/>
    <w:rsid w:val="00927D18"/>
    <w:rsid w:val="00927F18"/>
    <w:rsid w:val="00927FF3"/>
    <w:rsid w:val="009301AC"/>
    <w:rsid w:val="00930455"/>
    <w:rsid w:val="00930484"/>
    <w:rsid w:val="0093060C"/>
    <w:rsid w:val="0093063A"/>
    <w:rsid w:val="00930643"/>
    <w:rsid w:val="009308CB"/>
    <w:rsid w:val="00930A99"/>
    <w:rsid w:val="00930BA6"/>
    <w:rsid w:val="00930BE7"/>
    <w:rsid w:val="00930D6D"/>
    <w:rsid w:val="00930E40"/>
    <w:rsid w:val="00931217"/>
    <w:rsid w:val="00931372"/>
    <w:rsid w:val="0093137B"/>
    <w:rsid w:val="00931605"/>
    <w:rsid w:val="00931897"/>
    <w:rsid w:val="00931A87"/>
    <w:rsid w:val="00931BD9"/>
    <w:rsid w:val="00931C1F"/>
    <w:rsid w:val="00931C30"/>
    <w:rsid w:val="00931CFD"/>
    <w:rsid w:val="00931F45"/>
    <w:rsid w:val="0093239D"/>
    <w:rsid w:val="009325B4"/>
    <w:rsid w:val="00932A14"/>
    <w:rsid w:val="00932A61"/>
    <w:rsid w:val="00932A84"/>
    <w:rsid w:val="009330BA"/>
    <w:rsid w:val="009330E3"/>
    <w:rsid w:val="009331CD"/>
    <w:rsid w:val="00933281"/>
    <w:rsid w:val="00933304"/>
    <w:rsid w:val="009333F1"/>
    <w:rsid w:val="0093352F"/>
    <w:rsid w:val="0093364B"/>
    <w:rsid w:val="00933790"/>
    <w:rsid w:val="00933C23"/>
    <w:rsid w:val="00933C79"/>
    <w:rsid w:val="00933CC7"/>
    <w:rsid w:val="00933CD3"/>
    <w:rsid w:val="00933F08"/>
    <w:rsid w:val="009341DF"/>
    <w:rsid w:val="00934411"/>
    <w:rsid w:val="00934562"/>
    <w:rsid w:val="00934A5A"/>
    <w:rsid w:val="00934B6E"/>
    <w:rsid w:val="00934CC3"/>
    <w:rsid w:val="00934D10"/>
    <w:rsid w:val="00934EFA"/>
    <w:rsid w:val="0093538B"/>
    <w:rsid w:val="00935496"/>
    <w:rsid w:val="00935A1A"/>
    <w:rsid w:val="00935AD9"/>
    <w:rsid w:val="00935BF3"/>
    <w:rsid w:val="00935CD0"/>
    <w:rsid w:val="00935EBB"/>
    <w:rsid w:val="009360A8"/>
    <w:rsid w:val="00936113"/>
    <w:rsid w:val="00936420"/>
    <w:rsid w:val="009368F3"/>
    <w:rsid w:val="00936930"/>
    <w:rsid w:val="00936B29"/>
    <w:rsid w:val="00936B61"/>
    <w:rsid w:val="00936D4B"/>
    <w:rsid w:val="00936F25"/>
    <w:rsid w:val="00936F47"/>
    <w:rsid w:val="009370BC"/>
    <w:rsid w:val="009371DB"/>
    <w:rsid w:val="0093722D"/>
    <w:rsid w:val="00937419"/>
    <w:rsid w:val="00937529"/>
    <w:rsid w:val="009375EA"/>
    <w:rsid w:val="0093789A"/>
    <w:rsid w:val="009379BC"/>
    <w:rsid w:val="00937A89"/>
    <w:rsid w:val="00937B70"/>
    <w:rsid w:val="00937C3B"/>
    <w:rsid w:val="00937CDD"/>
    <w:rsid w:val="00937D37"/>
    <w:rsid w:val="0094044C"/>
    <w:rsid w:val="009405ED"/>
    <w:rsid w:val="009405F4"/>
    <w:rsid w:val="0094087B"/>
    <w:rsid w:val="00940977"/>
    <w:rsid w:val="009409B9"/>
    <w:rsid w:val="00940F1C"/>
    <w:rsid w:val="00941141"/>
    <w:rsid w:val="0094121B"/>
    <w:rsid w:val="0094126A"/>
    <w:rsid w:val="00941636"/>
    <w:rsid w:val="009417DA"/>
    <w:rsid w:val="00941827"/>
    <w:rsid w:val="0094184C"/>
    <w:rsid w:val="00941A86"/>
    <w:rsid w:val="00941E22"/>
    <w:rsid w:val="00941E7D"/>
    <w:rsid w:val="00942091"/>
    <w:rsid w:val="009420D5"/>
    <w:rsid w:val="00942201"/>
    <w:rsid w:val="009422D9"/>
    <w:rsid w:val="009424D0"/>
    <w:rsid w:val="00942616"/>
    <w:rsid w:val="009429F0"/>
    <w:rsid w:val="00942D39"/>
    <w:rsid w:val="00942D64"/>
    <w:rsid w:val="00942DE8"/>
    <w:rsid w:val="00942FB4"/>
    <w:rsid w:val="00943002"/>
    <w:rsid w:val="0094315A"/>
    <w:rsid w:val="0094317F"/>
    <w:rsid w:val="009434AC"/>
    <w:rsid w:val="00943731"/>
    <w:rsid w:val="00943742"/>
    <w:rsid w:val="00943A1A"/>
    <w:rsid w:val="00943B79"/>
    <w:rsid w:val="00944326"/>
    <w:rsid w:val="00944544"/>
    <w:rsid w:val="0094454B"/>
    <w:rsid w:val="009445FE"/>
    <w:rsid w:val="0094460E"/>
    <w:rsid w:val="00944615"/>
    <w:rsid w:val="00945035"/>
    <w:rsid w:val="009450BE"/>
    <w:rsid w:val="0094533F"/>
    <w:rsid w:val="009453ED"/>
    <w:rsid w:val="009458E9"/>
    <w:rsid w:val="00945C05"/>
    <w:rsid w:val="00945CE7"/>
    <w:rsid w:val="00945FCF"/>
    <w:rsid w:val="009460D7"/>
    <w:rsid w:val="00946337"/>
    <w:rsid w:val="00946454"/>
    <w:rsid w:val="009464D7"/>
    <w:rsid w:val="009464EA"/>
    <w:rsid w:val="00946520"/>
    <w:rsid w:val="009466C7"/>
    <w:rsid w:val="009466F9"/>
    <w:rsid w:val="009467AC"/>
    <w:rsid w:val="009467B3"/>
    <w:rsid w:val="00946945"/>
    <w:rsid w:val="00946AE2"/>
    <w:rsid w:val="00946B5A"/>
    <w:rsid w:val="00946E79"/>
    <w:rsid w:val="00946EEE"/>
    <w:rsid w:val="00946F05"/>
    <w:rsid w:val="00946FCA"/>
    <w:rsid w:val="00946FE9"/>
    <w:rsid w:val="00947713"/>
    <w:rsid w:val="009477CA"/>
    <w:rsid w:val="00947A2A"/>
    <w:rsid w:val="00947A71"/>
    <w:rsid w:val="00947E25"/>
    <w:rsid w:val="00947F11"/>
    <w:rsid w:val="00947F97"/>
    <w:rsid w:val="0095023D"/>
    <w:rsid w:val="00950AB8"/>
    <w:rsid w:val="00950DE7"/>
    <w:rsid w:val="00950FAE"/>
    <w:rsid w:val="009510A8"/>
    <w:rsid w:val="0095143C"/>
    <w:rsid w:val="00951530"/>
    <w:rsid w:val="00951841"/>
    <w:rsid w:val="009518B5"/>
    <w:rsid w:val="009519A9"/>
    <w:rsid w:val="00951CF5"/>
    <w:rsid w:val="0095253C"/>
    <w:rsid w:val="009527D4"/>
    <w:rsid w:val="00952899"/>
    <w:rsid w:val="009528F6"/>
    <w:rsid w:val="00952FC2"/>
    <w:rsid w:val="00953042"/>
    <w:rsid w:val="00953390"/>
    <w:rsid w:val="0095342A"/>
    <w:rsid w:val="0095347B"/>
    <w:rsid w:val="0095356F"/>
    <w:rsid w:val="00953920"/>
    <w:rsid w:val="0095394F"/>
    <w:rsid w:val="009539A6"/>
    <w:rsid w:val="009539DC"/>
    <w:rsid w:val="00953B46"/>
    <w:rsid w:val="00953CD4"/>
    <w:rsid w:val="00953D47"/>
    <w:rsid w:val="00953EC7"/>
    <w:rsid w:val="00953FF2"/>
    <w:rsid w:val="0095412B"/>
    <w:rsid w:val="009541B2"/>
    <w:rsid w:val="00954253"/>
    <w:rsid w:val="00954425"/>
    <w:rsid w:val="0095479C"/>
    <w:rsid w:val="00954882"/>
    <w:rsid w:val="00954A4B"/>
    <w:rsid w:val="00954D10"/>
    <w:rsid w:val="00954FA1"/>
    <w:rsid w:val="00954FEF"/>
    <w:rsid w:val="009550CF"/>
    <w:rsid w:val="009551B6"/>
    <w:rsid w:val="009552FD"/>
    <w:rsid w:val="00955594"/>
    <w:rsid w:val="009557C1"/>
    <w:rsid w:val="009558B7"/>
    <w:rsid w:val="00955AC7"/>
    <w:rsid w:val="00955AE3"/>
    <w:rsid w:val="00955B76"/>
    <w:rsid w:val="00955BF2"/>
    <w:rsid w:val="00955EE1"/>
    <w:rsid w:val="00955F61"/>
    <w:rsid w:val="00956134"/>
    <w:rsid w:val="00956628"/>
    <w:rsid w:val="0095679A"/>
    <w:rsid w:val="0095681E"/>
    <w:rsid w:val="009568A8"/>
    <w:rsid w:val="00957191"/>
    <w:rsid w:val="009571DE"/>
    <w:rsid w:val="0095721A"/>
    <w:rsid w:val="00957265"/>
    <w:rsid w:val="009572D4"/>
    <w:rsid w:val="0095739B"/>
    <w:rsid w:val="009574A3"/>
    <w:rsid w:val="00957807"/>
    <w:rsid w:val="0095786E"/>
    <w:rsid w:val="00957C24"/>
    <w:rsid w:val="00957CEC"/>
    <w:rsid w:val="00957FC2"/>
    <w:rsid w:val="0096003E"/>
    <w:rsid w:val="00960173"/>
    <w:rsid w:val="009604FD"/>
    <w:rsid w:val="0096050A"/>
    <w:rsid w:val="0096057C"/>
    <w:rsid w:val="00960741"/>
    <w:rsid w:val="0096082E"/>
    <w:rsid w:val="00960A43"/>
    <w:rsid w:val="00960BBE"/>
    <w:rsid w:val="00960C40"/>
    <w:rsid w:val="00960E04"/>
    <w:rsid w:val="00960F95"/>
    <w:rsid w:val="00960FB4"/>
    <w:rsid w:val="0096128E"/>
    <w:rsid w:val="009614A8"/>
    <w:rsid w:val="009614C8"/>
    <w:rsid w:val="00961559"/>
    <w:rsid w:val="009618F3"/>
    <w:rsid w:val="00961921"/>
    <w:rsid w:val="00961CAD"/>
    <w:rsid w:val="00961D2A"/>
    <w:rsid w:val="00961D53"/>
    <w:rsid w:val="00961E26"/>
    <w:rsid w:val="00961EE0"/>
    <w:rsid w:val="00961FAB"/>
    <w:rsid w:val="0096209A"/>
    <w:rsid w:val="0096226F"/>
    <w:rsid w:val="00962493"/>
    <w:rsid w:val="009627D6"/>
    <w:rsid w:val="00962952"/>
    <w:rsid w:val="00962BF7"/>
    <w:rsid w:val="00962DAB"/>
    <w:rsid w:val="00962ED0"/>
    <w:rsid w:val="00963258"/>
    <w:rsid w:val="00963346"/>
    <w:rsid w:val="0096350E"/>
    <w:rsid w:val="009635CB"/>
    <w:rsid w:val="009635FE"/>
    <w:rsid w:val="0096366D"/>
    <w:rsid w:val="00963732"/>
    <w:rsid w:val="0096379E"/>
    <w:rsid w:val="0096383B"/>
    <w:rsid w:val="0096386E"/>
    <w:rsid w:val="0096399A"/>
    <w:rsid w:val="00963AC2"/>
    <w:rsid w:val="00963B45"/>
    <w:rsid w:val="00963E14"/>
    <w:rsid w:val="00963E50"/>
    <w:rsid w:val="0096430A"/>
    <w:rsid w:val="00964514"/>
    <w:rsid w:val="0096452F"/>
    <w:rsid w:val="009646E3"/>
    <w:rsid w:val="0096484E"/>
    <w:rsid w:val="00964AEF"/>
    <w:rsid w:val="00964FBE"/>
    <w:rsid w:val="0096531B"/>
    <w:rsid w:val="00965509"/>
    <w:rsid w:val="0096554B"/>
    <w:rsid w:val="009656E4"/>
    <w:rsid w:val="0096584A"/>
    <w:rsid w:val="00965867"/>
    <w:rsid w:val="00965F55"/>
    <w:rsid w:val="00965F72"/>
    <w:rsid w:val="00965F7C"/>
    <w:rsid w:val="00965FD5"/>
    <w:rsid w:val="0096601F"/>
    <w:rsid w:val="00966231"/>
    <w:rsid w:val="0096629B"/>
    <w:rsid w:val="009662AE"/>
    <w:rsid w:val="0096630F"/>
    <w:rsid w:val="00966457"/>
    <w:rsid w:val="009667E7"/>
    <w:rsid w:val="00966A8F"/>
    <w:rsid w:val="00966D54"/>
    <w:rsid w:val="00966DCE"/>
    <w:rsid w:val="00966F2A"/>
    <w:rsid w:val="009672CB"/>
    <w:rsid w:val="009673F9"/>
    <w:rsid w:val="0096741E"/>
    <w:rsid w:val="0096748F"/>
    <w:rsid w:val="0096779A"/>
    <w:rsid w:val="00967A1A"/>
    <w:rsid w:val="00967B66"/>
    <w:rsid w:val="00967B8D"/>
    <w:rsid w:val="00967E6D"/>
    <w:rsid w:val="0097002C"/>
    <w:rsid w:val="00970037"/>
    <w:rsid w:val="009702D9"/>
    <w:rsid w:val="0097033C"/>
    <w:rsid w:val="00970438"/>
    <w:rsid w:val="00970594"/>
    <w:rsid w:val="009705E6"/>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4A"/>
    <w:rsid w:val="0097235A"/>
    <w:rsid w:val="009723E0"/>
    <w:rsid w:val="009724BB"/>
    <w:rsid w:val="009724BD"/>
    <w:rsid w:val="00972A13"/>
    <w:rsid w:val="00972CB1"/>
    <w:rsid w:val="00972D37"/>
    <w:rsid w:val="00972D70"/>
    <w:rsid w:val="0097354A"/>
    <w:rsid w:val="00973CAF"/>
    <w:rsid w:val="00973E4C"/>
    <w:rsid w:val="00973E73"/>
    <w:rsid w:val="00973F00"/>
    <w:rsid w:val="00974009"/>
    <w:rsid w:val="00974572"/>
    <w:rsid w:val="0097457C"/>
    <w:rsid w:val="0097458D"/>
    <w:rsid w:val="009745CD"/>
    <w:rsid w:val="009746A8"/>
    <w:rsid w:val="009747D8"/>
    <w:rsid w:val="009748A3"/>
    <w:rsid w:val="00974993"/>
    <w:rsid w:val="00974A3C"/>
    <w:rsid w:val="00974B56"/>
    <w:rsid w:val="00974D1F"/>
    <w:rsid w:val="00974D56"/>
    <w:rsid w:val="00974FAA"/>
    <w:rsid w:val="00974FC8"/>
    <w:rsid w:val="009751A7"/>
    <w:rsid w:val="00975294"/>
    <w:rsid w:val="0097529F"/>
    <w:rsid w:val="00975392"/>
    <w:rsid w:val="00975507"/>
    <w:rsid w:val="00975590"/>
    <w:rsid w:val="0097572A"/>
    <w:rsid w:val="00975802"/>
    <w:rsid w:val="00975B81"/>
    <w:rsid w:val="00975E27"/>
    <w:rsid w:val="00975F66"/>
    <w:rsid w:val="00975FDF"/>
    <w:rsid w:val="0097603D"/>
    <w:rsid w:val="009761A8"/>
    <w:rsid w:val="00976486"/>
    <w:rsid w:val="00976506"/>
    <w:rsid w:val="009766E2"/>
    <w:rsid w:val="00976773"/>
    <w:rsid w:val="009768CC"/>
    <w:rsid w:val="00976949"/>
    <w:rsid w:val="009770FD"/>
    <w:rsid w:val="0097737A"/>
    <w:rsid w:val="009773D2"/>
    <w:rsid w:val="0097777B"/>
    <w:rsid w:val="009779A7"/>
    <w:rsid w:val="00977AE6"/>
    <w:rsid w:val="00977CB3"/>
    <w:rsid w:val="00977E3E"/>
    <w:rsid w:val="009800EC"/>
    <w:rsid w:val="00980151"/>
    <w:rsid w:val="0098017B"/>
    <w:rsid w:val="00980312"/>
    <w:rsid w:val="00980477"/>
    <w:rsid w:val="009805FB"/>
    <w:rsid w:val="00980756"/>
    <w:rsid w:val="0098078C"/>
    <w:rsid w:val="00980834"/>
    <w:rsid w:val="00980BB5"/>
    <w:rsid w:val="00980C1B"/>
    <w:rsid w:val="00980E51"/>
    <w:rsid w:val="00980F0F"/>
    <w:rsid w:val="00981178"/>
    <w:rsid w:val="00981493"/>
    <w:rsid w:val="0098157C"/>
    <w:rsid w:val="0098182C"/>
    <w:rsid w:val="00981A1F"/>
    <w:rsid w:val="00981EDE"/>
    <w:rsid w:val="00981F0F"/>
    <w:rsid w:val="009821C5"/>
    <w:rsid w:val="00982246"/>
    <w:rsid w:val="009824D1"/>
    <w:rsid w:val="009826C5"/>
    <w:rsid w:val="00982738"/>
    <w:rsid w:val="0098273B"/>
    <w:rsid w:val="0098288F"/>
    <w:rsid w:val="009829C0"/>
    <w:rsid w:val="00982C64"/>
    <w:rsid w:val="00982DA7"/>
    <w:rsid w:val="00982E80"/>
    <w:rsid w:val="0098303C"/>
    <w:rsid w:val="009830E0"/>
    <w:rsid w:val="0098315F"/>
    <w:rsid w:val="009833EA"/>
    <w:rsid w:val="009835CB"/>
    <w:rsid w:val="009836BE"/>
    <w:rsid w:val="0098384F"/>
    <w:rsid w:val="00983946"/>
    <w:rsid w:val="00983AA9"/>
    <w:rsid w:val="00983AF6"/>
    <w:rsid w:val="00983B52"/>
    <w:rsid w:val="00983C8F"/>
    <w:rsid w:val="00983E1F"/>
    <w:rsid w:val="00983E49"/>
    <w:rsid w:val="009841ED"/>
    <w:rsid w:val="0098420D"/>
    <w:rsid w:val="0098487C"/>
    <w:rsid w:val="00984C9F"/>
    <w:rsid w:val="00984E3C"/>
    <w:rsid w:val="00984F82"/>
    <w:rsid w:val="0098501A"/>
    <w:rsid w:val="00985081"/>
    <w:rsid w:val="00985253"/>
    <w:rsid w:val="009852A6"/>
    <w:rsid w:val="009853B3"/>
    <w:rsid w:val="009858AA"/>
    <w:rsid w:val="00985B8A"/>
    <w:rsid w:val="00985BEB"/>
    <w:rsid w:val="00985C0E"/>
    <w:rsid w:val="00985DBC"/>
    <w:rsid w:val="00985EC3"/>
    <w:rsid w:val="0098631D"/>
    <w:rsid w:val="009863F7"/>
    <w:rsid w:val="0098655C"/>
    <w:rsid w:val="00986779"/>
    <w:rsid w:val="009867D2"/>
    <w:rsid w:val="00986892"/>
    <w:rsid w:val="00986A1A"/>
    <w:rsid w:val="00986B57"/>
    <w:rsid w:val="00986BF8"/>
    <w:rsid w:val="00986F43"/>
    <w:rsid w:val="00986F4F"/>
    <w:rsid w:val="00986F53"/>
    <w:rsid w:val="00987478"/>
    <w:rsid w:val="009875EE"/>
    <w:rsid w:val="00987A5A"/>
    <w:rsid w:val="00987AE1"/>
    <w:rsid w:val="00987AF5"/>
    <w:rsid w:val="00987AFB"/>
    <w:rsid w:val="00987CED"/>
    <w:rsid w:val="00987D8B"/>
    <w:rsid w:val="00990242"/>
    <w:rsid w:val="00990630"/>
    <w:rsid w:val="0099087B"/>
    <w:rsid w:val="009908C9"/>
    <w:rsid w:val="00990AD8"/>
    <w:rsid w:val="00990B52"/>
    <w:rsid w:val="00990BF5"/>
    <w:rsid w:val="00990CDE"/>
    <w:rsid w:val="00991171"/>
    <w:rsid w:val="00991377"/>
    <w:rsid w:val="009914EC"/>
    <w:rsid w:val="00991761"/>
    <w:rsid w:val="00991763"/>
    <w:rsid w:val="0099178B"/>
    <w:rsid w:val="0099193E"/>
    <w:rsid w:val="00991B49"/>
    <w:rsid w:val="00991F15"/>
    <w:rsid w:val="00991FE6"/>
    <w:rsid w:val="009921E7"/>
    <w:rsid w:val="009922A3"/>
    <w:rsid w:val="0099245A"/>
    <w:rsid w:val="00992553"/>
    <w:rsid w:val="00992A0B"/>
    <w:rsid w:val="00992A84"/>
    <w:rsid w:val="00992AD7"/>
    <w:rsid w:val="00992B72"/>
    <w:rsid w:val="00992D0E"/>
    <w:rsid w:val="00992EAB"/>
    <w:rsid w:val="00992FAE"/>
    <w:rsid w:val="00993094"/>
    <w:rsid w:val="00993100"/>
    <w:rsid w:val="009931A1"/>
    <w:rsid w:val="009933F5"/>
    <w:rsid w:val="009936AF"/>
    <w:rsid w:val="00993B74"/>
    <w:rsid w:val="00993B93"/>
    <w:rsid w:val="009941FE"/>
    <w:rsid w:val="00994617"/>
    <w:rsid w:val="00994638"/>
    <w:rsid w:val="0099463D"/>
    <w:rsid w:val="00994769"/>
    <w:rsid w:val="009949AF"/>
    <w:rsid w:val="009949F7"/>
    <w:rsid w:val="00994AC1"/>
    <w:rsid w:val="00994DCA"/>
    <w:rsid w:val="00994F7C"/>
    <w:rsid w:val="00995011"/>
    <w:rsid w:val="00995018"/>
    <w:rsid w:val="0099511B"/>
    <w:rsid w:val="009952C7"/>
    <w:rsid w:val="009952EC"/>
    <w:rsid w:val="0099534C"/>
    <w:rsid w:val="009954F6"/>
    <w:rsid w:val="00995504"/>
    <w:rsid w:val="009957C1"/>
    <w:rsid w:val="009959C6"/>
    <w:rsid w:val="00995ABF"/>
    <w:rsid w:val="00995D63"/>
    <w:rsid w:val="00995E48"/>
    <w:rsid w:val="00995F50"/>
    <w:rsid w:val="009960EC"/>
    <w:rsid w:val="009962A8"/>
    <w:rsid w:val="009964E4"/>
    <w:rsid w:val="00996A10"/>
    <w:rsid w:val="00996ACD"/>
    <w:rsid w:val="00996B81"/>
    <w:rsid w:val="00996DD5"/>
    <w:rsid w:val="00996F8C"/>
    <w:rsid w:val="00996FD7"/>
    <w:rsid w:val="009970DD"/>
    <w:rsid w:val="0099721F"/>
    <w:rsid w:val="009978FC"/>
    <w:rsid w:val="00997A97"/>
    <w:rsid w:val="00997BF6"/>
    <w:rsid w:val="00997D42"/>
    <w:rsid w:val="00997D83"/>
    <w:rsid w:val="009A00A4"/>
    <w:rsid w:val="009A010D"/>
    <w:rsid w:val="009A0229"/>
    <w:rsid w:val="009A0489"/>
    <w:rsid w:val="009A04D3"/>
    <w:rsid w:val="009A05F4"/>
    <w:rsid w:val="009A061C"/>
    <w:rsid w:val="009A070D"/>
    <w:rsid w:val="009A0B85"/>
    <w:rsid w:val="009A0CB9"/>
    <w:rsid w:val="009A0CC5"/>
    <w:rsid w:val="009A0CD6"/>
    <w:rsid w:val="009A0DBB"/>
    <w:rsid w:val="009A0DEF"/>
    <w:rsid w:val="009A0FBA"/>
    <w:rsid w:val="009A1237"/>
    <w:rsid w:val="009A127D"/>
    <w:rsid w:val="009A132E"/>
    <w:rsid w:val="009A1355"/>
    <w:rsid w:val="009A1400"/>
    <w:rsid w:val="009A14B5"/>
    <w:rsid w:val="009A1601"/>
    <w:rsid w:val="009A18A3"/>
    <w:rsid w:val="009A205D"/>
    <w:rsid w:val="009A269D"/>
    <w:rsid w:val="009A279E"/>
    <w:rsid w:val="009A2A89"/>
    <w:rsid w:val="009A2C37"/>
    <w:rsid w:val="009A2D64"/>
    <w:rsid w:val="009A306B"/>
    <w:rsid w:val="009A31E6"/>
    <w:rsid w:val="009A3743"/>
    <w:rsid w:val="009A375C"/>
    <w:rsid w:val="009A3BB6"/>
    <w:rsid w:val="009A3DA1"/>
    <w:rsid w:val="009A3FC8"/>
    <w:rsid w:val="009A462D"/>
    <w:rsid w:val="009A4F27"/>
    <w:rsid w:val="009A50DC"/>
    <w:rsid w:val="009A533D"/>
    <w:rsid w:val="009A591A"/>
    <w:rsid w:val="009A59DC"/>
    <w:rsid w:val="009A59F8"/>
    <w:rsid w:val="009A5A6D"/>
    <w:rsid w:val="009A5AF2"/>
    <w:rsid w:val="009A5CBA"/>
    <w:rsid w:val="009A5DE1"/>
    <w:rsid w:val="009A5EA2"/>
    <w:rsid w:val="009A6711"/>
    <w:rsid w:val="009A69E0"/>
    <w:rsid w:val="009A6A9B"/>
    <w:rsid w:val="009A6AD8"/>
    <w:rsid w:val="009A6D85"/>
    <w:rsid w:val="009A6DBA"/>
    <w:rsid w:val="009A7B01"/>
    <w:rsid w:val="009A7C26"/>
    <w:rsid w:val="009B030F"/>
    <w:rsid w:val="009B0597"/>
    <w:rsid w:val="009B08A9"/>
    <w:rsid w:val="009B0AE9"/>
    <w:rsid w:val="009B0C10"/>
    <w:rsid w:val="009B0E76"/>
    <w:rsid w:val="009B0F7B"/>
    <w:rsid w:val="009B103E"/>
    <w:rsid w:val="009B11A9"/>
    <w:rsid w:val="009B136B"/>
    <w:rsid w:val="009B13E8"/>
    <w:rsid w:val="009B142B"/>
    <w:rsid w:val="009B14C3"/>
    <w:rsid w:val="009B14E5"/>
    <w:rsid w:val="009B155E"/>
    <w:rsid w:val="009B1616"/>
    <w:rsid w:val="009B162B"/>
    <w:rsid w:val="009B1760"/>
    <w:rsid w:val="009B1C26"/>
    <w:rsid w:val="009B1C6B"/>
    <w:rsid w:val="009B1E37"/>
    <w:rsid w:val="009B1F30"/>
    <w:rsid w:val="009B1FA6"/>
    <w:rsid w:val="009B1FFC"/>
    <w:rsid w:val="009B21BE"/>
    <w:rsid w:val="009B221C"/>
    <w:rsid w:val="009B22CC"/>
    <w:rsid w:val="009B2724"/>
    <w:rsid w:val="009B28C0"/>
    <w:rsid w:val="009B2CCF"/>
    <w:rsid w:val="009B2EEB"/>
    <w:rsid w:val="009B2FAF"/>
    <w:rsid w:val="009B3014"/>
    <w:rsid w:val="009B3050"/>
    <w:rsid w:val="009B30C1"/>
    <w:rsid w:val="009B30E3"/>
    <w:rsid w:val="009B313D"/>
    <w:rsid w:val="009B31C0"/>
    <w:rsid w:val="009B3282"/>
    <w:rsid w:val="009B3423"/>
    <w:rsid w:val="009B37D6"/>
    <w:rsid w:val="009B37E2"/>
    <w:rsid w:val="009B3AC2"/>
    <w:rsid w:val="009B3DFB"/>
    <w:rsid w:val="009B3E09"/>
    <w:rsid w:val="009B4075"/>
    <w:rsid w:val="009B4145"/>
    <w:rsid w:val="009B4389"/>
    <w:rsid w:val="009B46E3"/>
    <w:rsid w:val="009B477E"/>
    <w:rsid w:val="009B4C33"/>
    <w:rsid w:val="009B4CCA"/>
    <w:rsid w:val="009B4DF4"/>
    <w:rsid w:val="009B4F08"/>
    <w:rsid w:val="009B5404"/>
    <w:rsid w:val="009B544D"/>
    <w:rsid w:val="009B55B9"/>
    <w:rsid w:val="009B5607"/>
    <w:rsid w:val="009B561D"/>
    <w:rsid w:val="009B5627"/>
    <w:rsid w:val="009B564E"/>
    <w:rsid w:val="009B575B"/>
    <w:rsid w:val="009B5B30"/>
    <w:rsid w:val="009B5DC2"/>
    <w:rsid w:val="009B6375"/>
    <w:rsid w:val="009B63F9"/>
    <w:rsid w:val="009B6442"/>
    <w:rsid w:val="009B657E"/>
    <w:rsid w:val="009B6AC6"/>
    <w:rsid w:val="009B6B04"/>
    <w:rsid w:val="009B6CCC"/>
    <w:rsid w:val="009B6FDB"/>
    <w:rsid w:val="009B7275"/>
    <w:rsid w:val="009B75D0"/>
    <w:rsid w:val="009B764F"/>
    <w:rsid w:val="009B7862"/>
    <w:rsid w:val="009B7932"/>
    <w:rsid w:val="009B7940"/>
    <w:rsid w:val="009B7BF4"/>
    <w:rsid w:val="009B7C53"/>
    <w:rsid w:val="009B7C82"/>
    <w:rsid w:val="009B7C93"/>
    <w:rsid w:val="009B7D2E"/>
    <w:rsid w:val="009B7E87"/>
    <w:rsid w:val="009B7E95"/>
    <w:rsid w:val="009B7FB0"/>
    <w:rsid w:val="009B7FDF"/>
    <w:rsid w:val="009C0169"/>
    <w:rsid w:val="009C044B"/>
    <w:rsid w:val="009C061A"/>
    <w:rsid w:val="009C06ED"/>
    <w:rsid w:val="009C0A23"/>
    <w:rsid w:val="009C0BF9"/>
    <w:rsid w:val="009C0D21"/>
    <w:rsid w:val="009C0F5A"/>
    <w:rsid w:val="009C1113"/>
    <w:rsid w:val="009C169B"/>
    <w:rsid w:val="009C17F9"/>
    <w:rsid w:val="009C2253"/>
    <w:rsid w:val="009C2728"/>
    <w:rsid w:val="009C2843"/>
    <w:rsid w:val="009C2AE6"/>
    <w:rsid w:val="009C2B43"/>
    <w:rsid w:val="009C2B92"/>
    <w:rsid w:val="009C2C4C"/>
    <w:rsid w:val="009C2DA5"/>
    <w:rsid w:val="009C2F3D"/>
    <w:rsid w:val="009C2FD5"/>
    <w:rsid w:val="009C304E"/>
    <w:rsid w:val="009C3210"/>
    <w:rsid w:val="009C3296"/>
    <w:rsid w:val="009C32BF"/>
    <w:rsid w:val="009C32EC"/>
    <w:rsid w:val="009C375E"/>
    <w:rsid w:val="009C3784"/>
    <w:rsid w:val="009C3899"/>
    <w:rsid w:val="009C3AEA"/>
    <w:rsid w:val="009C3B7D"/>
    <w:rsid w:val="009C3BFF"/>
    <w:rsid w:val="009C3CA5"/>
    <w:rsid w:val="009C3FF1"/>
    <w:rsid w:val="009C403E"/>
    <w:rsid w:val="009C457A"/>
    <w:rsid w:val="009C4583"/>
    <w:rsid w:val="009C4793"/>
    <w:rsid w:val="009C479B"/>
    <w:rsid w:val="009C47B4"/>
    <w:rsid w:val="009C48B3"/>
    <w:rsid w:val="009C4972"/>
    <w:rsid w:val="009C49CF"/>
    <w:rsid w:val="009C4BD1"/>
    <w:rsid w:val="009C52E8"/>
    <w:rsid w:val="009C565B"/>
    <w:rsid w:val="009C596A"/>
    <w:rsid w:val="009C598E"/>
    <w:rsid w:val="009C5A9A"/>
    <w:rsid w:val="009C5AB5"/>
    <w:rsid w:val="009C5BED"/>
    <w:rsid w:val="009C5DF3"/>
    <w:rsid w:val="009C6071"/>
    <w:rsid w:val="009C607D"/>
    <w:rsid w:val="009C6106"/>
    <w:rsid w:val="009C633F"/>
    <w:rsid w:val="009C63CB"/>
    <w:rsid w:val="009C643E"/>
    <w:rsid w:val="009C6C8B"/>
    <w:rsid w:val="009C6EA5"/>
    <w:rsid w:val="009C6F72"/>
    <w:rsid w:val="009C70A0"/>
    <w:rsid w:val="009C7268"/>
    <w:rsid w:val="009C72B4"/>
    <w:rsid w:val="009C75E1"/>
    <w:rsid w:val="009C7920"/>
    <w:rsid w:val="009C7927"/>
    <w:rsid w:val="009C795E"/>
    <w:rsid w:val="009C7AAF"/>
    <w:rsid w:val="009C7C09"/>
    <w:rsid w:val="009C7C1B"/>
    <w:rsid w:val="009C7C70"/>
    <w:rsid w:val="009C7DF5"/>
    <w:rsid w:val="009C7E59"/>
    <w:rsid w:val="009D000F"/>
    <w:rsid w:val="009D02A2"/>
    <w:rsid w:val="009D0351"/>
    <w:rsid w:val="009D0549"/>
    <w:rsid w:val="009D08E3"/>
    <w:rsid w:val="009D0DDD"/>
    <w:rsid w:val="009D0EED"/>
    <w:rsid w:val="009D1008"/>
    <w:rsid w:val="009D12D1"/>
    <w:rsid w:val="009D14C7"/>
    <w:rsid w:val="009D1588"/>
    <w:rsid w:val="009D16C7"/>
    <w:rsid w:val="009D18F1"/>
    <w:rsid w:val="009D1B0E"/>
    <w:rsid w:val="009D1D5B"/>
    <w:rsid w:val="009D1EF5"/>
    <w:rsid w:val="009D2021"/>
    <w:rsid w:val="009D2050"/>
    <w:rsid w:val="009D21A6"/>
    <w:rsid w:val="009D2941"/>
    <w:rsid w:val="009D2AAD"/>
    <w:rsid w:val="009D2BB9"/>
    <w:rsid w:val="009D2C29"/>
    <w:rsid w:val="009D2C64"/>
    <w:rsid w:val="009D2CE6"/>
    <w:rsid w:val="009D2DE8"/>
    <w:rsid w:val="009D2E15"/>
    <w:rsid w:val="009D2EE9"/>
    <w:rsid w:val="009D3087"/>
    <w:rsid w:val="009D329F"/>
    <w:rsid w:val="009D3388"/>
    <w:rsid w:val="009D3439"/>
    <w:rsid w:val="009D34C2"/>
    <w:rsid w:val="009D35B2"/>
    <w:rsid w:val="009D3B47"/>
    <w:rsid w:val="009D3C3A"/>
    <w:rsid w:val="009D3F5A"/>
    <w:rsid w:val="009D3FA6"/>
    <w:rsid w:val="009D444A"/>
    <w:rsid w:val="009D451D"/>
    <w:rsid w:val="009D489C"/>
    <w:rsid w:val="009D4913"/>
    <w:rsid w:val="009D4936"/>
    <w:rsid w:val="009D4FEC"/>
    <w:rsid w:val="009D4FF0"/>
    <w:rsid w:val="009D5651"/>
    <w:rsid w:val="009D59F4"/>
    <w:rsid w:val="009D5BA7"/>
    <w:rsid w:val="009D5CE0"/>
    <w:rsid w:val="009D5D0A"/>
    <w:rsid w:val="009D5F66"/>
    <w:rsid w:val="009D6058"/>
    <w:rsid w:val="009D609B"/>
    <w:rsid w:val="009D60F3"/>
    <w:rsid w:val="009D611A"/>
    <w:rsid w:val="009D6327"/>
    <w:rsid w:val="009D682B"/>
    <w:rsid w:val="009D691D"/>
    <w:rsid w:val="009D703C"/>
    <w:rsid w:val="009D7107"/>
    <w:rsid w:val="009D718F"/>
    <w:rsid w:val="009D7370"/>
    <w:rsid w:val="009D7697"/>
    <w:rsid w:val="009D79CF"/>
    <w:rsid w:val="009D7DDF"/>
    <w:rsid w:val="009D7E8F"/>
    <w:rsid w:val="009D7EDB"/>
    <w:rsid w:val="009D7FD0"/>
    <w:rsid w:val="009E0194"/>
    <w:rsid w:val="009E01D4"/>
    <w:rsid w:val="009E045E"/>
    <w:rsid w:val="009E068F"/>
    <w:rsid w:val="009E092F"/>
    <w:rsid w:val="009E0A58"/>
    <w:rsid w:val="009E0AC8"/>
    <w:rsid w:val="009E0AE8"/>
    <w:rsid w:val="009E0D2D"/>
    <w:rsid w:val="009E0E83"/>
    <w:rsid w:val="009E12F9"/>
    <w:rsid w:val="009E13FC"/>
    <w:rsid w:val="009E14E0"/>
    <w:rsid w:val="009E14EC"/>
    <w:rsid w:val="009E1843"/>
    <w:rsid w:val="009E184E"/>
    <w:rsid w:val="009E1851"/>
    <w:rsid w:val="009E185A"/>
    <w:rsid w:val="009E187F"/>
    <w:rsid w:val="009E1925"/>
    <w:rsid w:val="009E1A01"/>
    <w:rsid w:val="009E1D1A"/>
    <w:rsid w:val="009E1E3F"/>
    <w:rsid w:val="009E1E56"/>
    <w:rsid w:val="009E1EF7"/>
    <w:rsid w:val="009E1F9D"/>
    <w:rsid w:val="009E1FCC"/>
    <w:rsid w:val="009E255D"/>
    <w:rsid w:val="009E2655"/>
    <w:rsid w:val="009E26C3"/>
    <w:rsid w:val="009E26D3"/>
    <w:rsid w:val="009E2958"/>
    <w:rsid w:val="009E2B2D"/>
    <w:rsid w:val="009E2B5A"/>
    <w:rsid w:val="009E2BC9"/>
    <w:rsid w:val="009E2DD2"/>
    <w:rsid w:val="009E2F0E"/>
    <w:rsid w:val="009E2F92"/>
    <w:rsid w:val="009E32E4"/>
    <w:rsid w:val="009E351B"/>
    <w:rsid w:val="009E35D2"/>
    <w:rsid w:val="009E35DB"/>
    <w:rsid w:val="009E362C"/>
    <w:rsid w:val="009E3638"/>
    <w:rsid w:val="009E367D"/>
    <w:rsid w:val="009E3BF9"/>
    <w:rsid w:val="009E3E66"/>
    <w:rsid w:val="009E3E68"/>
    <w:rsid w:val="009E3E84"/>
    <w:rsid w:val="009E411A"/>
    <w:rsid w:val="009E4219"/>
    <w:rsid w:val="009E4272"/>
    <w:rsid w:val="009E4381"/>
    <w:rsid w:val="009E44C9"/>
    <w:rsid w:val="009E45BD"/>
    <w:rsid w:val="009E47A3"/>
    <w:rsid w:val="009E47F6"/>
    <w:rsid w:val="009E4854"/>
    <w:rsid w:val="009E48B9"/>
    <w:rsid w:val="009E4962"/>
    <w:rsid w:val="009E4B67"/>
    <w:rsid w:val="009E5075"/>
    <w:rsid w:val="009E51C2"/>
    <w:rsid w:val="009E51DB"/>
    <w:rsid w:val="009E521E"/>
    <w:rsid w:val="009E560E"/>
    <w:rsid w:val="009E5781"/>
    <w:rsid w:val="009E5BBE"/>
    <w:rsid w:val="009E5BFB"/>
    <w:rsid w:val="009E5BFD"/>
    <w:rsid w:val="009E5F09"/>
    <w:rsid w:val="009E5F82"/>
    <w:rsid w:val="009E5FD4"/>
    <w:rsid w:val="009E6094"/>
    <w:rsid w:val="009E63D1"/>
    <w:rsid w:val="009E6560"/>
    <w:rsid w:val="009E69FF"/>
    <w:rsid w:val="009E6AFA"/>
    <w:rsid w:val="009E6D8D"/>
    <w:rsid w:val="009E6DC1"/>
    <w:rsid w:val="009E6F48"/>
    <w:rsid w:val="009E70A6"/>
    <w:rsid w:val="009E72D0"/>
    <w:rsid w:val="009E730E"/>
    <w:rsid w:val="009E757E"/>
    <w:rsid w:val="009E7757"/>
    <w:rsid w:val="009E790E"/>
    <w:rsid w:val="009E792B"/>
    <w:rsid w:val="009E7AE8"/>
    <w:rsid w:val="009E7BBD"/>
    <w:rsid w:val="009E7C2E"/>
    <w:rsid w:val="009E7D5B"/>
    <w:rsid w:val="009E7EB1"/>
    <w:rsid w:val="009E7F10"/>
    <w:rsid w:val="009E7F24"/>
    <w:rsid w:val="009F028E"/>
    <w:rsid w:val="009F081F"/>
    <w:rsid w:val="009F08F3"/>
    <w:rsid w:val="009F09B9"/>
    <w:rsid w:val="009F0A55"/>
    <w:rsid w:val="009F0C50"/>
    <w:rsid w:val="009F11C7"/>
    <w:rsid w:val="009F12AA"/>
    <w:rsid w:val="009F14C7"/>
    <w:rsid w:val="009F1624"/>
    <w:rsid w:val="009F16C1"/>
    <w:rsid w:val="009F1764"/>
    <w:rsid w:val="009F1778"/>
    <w:rsid w:val="009F17A4"/>
    <w:rsid w:val="009F1AB0"/>
    <w:rsid w:val="009F1F2F"/>
    <w:rsid w:val="009F2066"/>
    <w:rsid w:val="009F20FD"/>
    <w:rsid w:val="009F2278"/>
    <w:rsid w:val="009F2608"/>
    <w:rsid w:val="009F2680"/>
    <w:rsid w:val="009F27BC"/>
    <w:rsid w:val="009F2846"/>
    <w:rsid w:val="009F29A4"/>
    <w:rsid w:val="009F2E06"/>
    <w:rsid w:val="009F2F0B"/>
    <w:rsid w:val="009F3291"/>
    <w:rsid w:val="009F3350"/>
    <w:rsid w:val="009F344F"/>
    <w:rsid w:val="009F3467"/>
    <w:rsid w:val="009F3924"/>
    <w:rsid w:val="009F3B09"/>
    <w:rsid w:val="009F3FA4"/>
    <w:rsid w:val="009F41A3"/>
    <w:rsid w:val="009F44AB"/>
    <w:rsid w:val="009F4704"/>
    <w:rsid w:val="009F4C83"/>
    <w:rsid w:val="009F4E63"/>
    <w:rsid w:val="009F4EF7"/>
    <w:rsid w:val="009F4F4C"/>
    <w:rsid w:val="009F50C8"/>
    <w:rsid w:val="009F53D2"/>
    <w:rsid w:val="009F53FA"/>
    <w:rsid w:val="009F5496"/>
    <w:rsid w:val="009F56D0"/>
    <w:rsid w:val="009F57E5"/>
    <w:rsid w:val="009F5841"/>
    <w:rsid w:val="009F5A34"/>
    <w:rsid w:val="009F5F47"/>
    <w:rsid w:val="009F5F6A"/>
    <w:rsid w:val="009F6232"/>
    <w:rsid w:val="009F632B"/>
    <w:rsid w:val="009F6490"/>
    <w:rsid w:val="009F6828"/>
    <w:rsid w:val="009F6855"/>
    <w:rsid w:val="009F68DC"/>
    <w:rsid w:val="009F6939"/>
    <w:rsid w:val="009F69AC"/>
    <w:rsid w:val="009F69BE"/>
    <w:rsid w:val="009F6A09"/>
    <w:rsid w:val="009F6BA0"/>
    <w:rsid w:val="009F6D5B"/>
    <w:rsid w:val="009F6F43"/>
    <w:rsid w:val="009F7262"/>
    <w:rsid w:val="009F748D"/>
    <w:rsid w:val="009F7595"/>
    <w:rsid w:val="009F77B6"/>
    <w:rsid w:val="009F77B9"/>
    <w:rsid w:val="009F783F"/>
    <w:rsid w:val="009F794D"/>
    <w:rsid w:val="009F7BC7"/>
    <w:rsid w:val="009F7C2F"/>
    <w:rsid w:val="009F7F66"/>
    <w:rsid w:val="009F7F7C"/>
    <w:rsid w:val="00A0012B"/>
    <w:rsid w:val="00A003EE"/>
    <w:rsid w:val="00A004BD"/>
    <w:rsid w:val="00A0055C"/>
    <w:rsid w:val="00A005BA"/>
    <w:rsid w:val="00A00669"/>
    <w:rsid w:val="00A0067C"/>
    <w:rsid w:val="00A0089D"/>
    <w:rsid w:val="00A00AA9"/>
    <w:rsid w:val="00A00BBC"/>
    <w:rsid w:val="00A00D44"/>
    <w:rsid w:val="00A00D9E"/>
    <w:rsid w:val="00A00F0D"/>
    <w:rsid w:val="00A00F1B"/>
    <w:rsid w:val="00A01179"/>
    <w:rsid w:val="00A0147A"/>
    <w:rsid w:val="00A0167B"/>
    <w:rsid w:val="00A01997"/>
    <w:rsid w:val="00A01B4F"/>
    <w:rsid w:val="00A01D2C"/>
    <w:rsid w:val="00A01D8E"/>
    <w:rsid w:val="00A01E99"/>
    <w:rsid w:val="00A02064"/>
    <w:rsid w:val="00A021A8"/>
    <w:rsid w:val="00A021CB"/>
    <w:rsid w:val="00A021DB"/>
    <w:rsid w:val="00A02239"/>
    <w:rsid w:val="00A02329"/>
    <w:rsid w:val="00A02361"/>
    <w:rsid w:val="00A024D6"/>
    <w:rsid w:val="00A02536"/>
    <w:rsid w:val="00A02638"/>
    <w:rsid w:val="00A026E8"/>
    <w:rsid w:val="00A026EA"/>
    <w:rsid w:val="00A0274E"/>
    <w:rsid w:val="00A02C98"/>
    <w:rsid w:val="00A02ED0"/>
    <w:rsid w:val="00A02F8D"/>
    <w:rsid w:val="00A031D8"/>
    <w:rsid w:val="00A0323E"/>
    <w:rsid w:val="00A03288"/>
    <w:rsid w:val="00A03346"/>
    <w:rsid w:val="00A033F6"/>
    <w:rsid w:val="00A034CB"/>
    <w:rsid w:val="00A0358C"/>
    <w:rsid w:val="00A039B3"/>
    <w:rsid w:val="00A03ACF"/>
    <w:rsid w:val="00A03D92"/>
    <w:rsid w:val="00A03E26"/>
    <w:rsid w:val="00A03F64"/>
    <w:rsid w:val="00A04062"/>
    <w:rsid w:val="00A04424"/>
    <w:rsid w:val="00A044B1"/>
    <w:rsid w:val="00A044EA"/>
    <w:rsid w:val="00A0465A"/>
    <w:rsid w:val="00A0477E"/>
    <w:rsid w:val="00A048A8"/>
    <w:rsid w:val="00A048DB"/>
    <w:rsid w:val="00A049D9"/>
    <w:rsid w:val="00A04A3B"/>
    <w:rsid w:val="00A04A61"/>
    <w:rsid w:val="00A04AA3"/>
    <w:rsid w:val="00A04B3D"/>
    <w:rsid w:val="00A04C0A"/>
    <w:rsid w:val="00A04C26"/>
    <w:rsid w:val="00A04E85"/>
    <w:rsid w:val="00A04F49"/>
    <w:rsid w:val="00A05005"/>
    <w:rsid w:val="00A0504E"/>
    <w:rsid w:val="00A050B9"/>
    <w:rsid w:val="00A0525C"/>
    <w:rsid w:val="00A0528F"/>
    <w:rsid w:val="00A05451"/>
    <w:rsid w:val="00A054F6"/>
    <w:rsid w:val="00A056DA"/>
    <w:rsid w:val="00A06044"/>
    <w:rsid w:val="00A064EF"/>
    <w:rsid w:val="00A065A7"/>
    <w:rsid w:val="00A065DF"/>
    <w:rsid w:val="00A0679F"/>
    <w:rsid w:val="00A069EC"/>
    <w:rsid w:val="00A069FB"/>
    <w:rsid w:val="00A06A83"/>
    <w:rsid w:val="00A06AB0"/>
    <w:rsid w:val="00A06AB4"/>
    <w:rsid w:val="00A06D5B"/>
    <w:rsid w:val="00A07011"/>
    <w:rsid w:val="00A070D0"/>
    <w:rsid w:val="00A079FA"/>
    <w:rsid w:val="00A07B63"/>
    <w:rsid w:val="00A07D4E"/>
    <w:rsid w:val="00A07FBD"/>
    <w:rsid w:val="00A10054"/>
    <w:rsid w:val="00A100E0"/>
    <w:rsid w:val="00A10317"/>
    <w:rsid w:val="00A10A33"/>
    <w:rsid w:val="00A10A41"/>
    <w:rsid w:val="00A10E85"/>
    <w:rsid w:val="00A1118B"/>
    <w:rsid w:val="00A1129A"/>
    <w:rsid w:val="00A11477"/>
    <w:rsid w:val="00A11695"/>
    <w:rsid w:val="00A1188B"/>
    <w:rsid w:val="00A119F1"/>
    <w:rsid w:val="00A11EC1"/>
    <w:rsid w:val="00A11EEC"/>
    <w:rsid w:val="00A11F1C"/>
    <w:rsid w:val="00A1206A"/>
    <w:rsid w:val="00A12129"/>
    <w:rsid w:val="00A1229A"/>
    <w:rsid w:val="00A122CE"/>
    <w:rsid w:val="00A12615"/>
    <w:rsid w:val="00A12832"/>
    <w:rsid w:val="00A128CE"/>
    <w:rsid w:val="00A12953"/>
    <w:rsid w:val="00A12A47"/>
    <w:rsid w:val="00A12B2A"/>
    <w:rsid w:val="00A12FC6"/>
    <w:rsid w:val="00A13132"/>
    <w:rsid w:val="00A131D5"/>
    <w:rsid w:val="00A135C1"/>
    <w:rsid w:val="00A135D9"/>
    <w:rsid w:val="00A135E7"/>
    <w:rsid w:val="00A13799"/>
    <w:rsid w:val="00A138C1"/>
    <w:rsid w:val="00A13994"/>
    <w:rsid w:val="00A13AE8"/>
    <w:rsid w:val="00A13AEE"/>
    <w:rsid w:val="00A13B41"/>
    <w:rsid w:val="00A13C57"/>
    <w:rsid w:val="00A13CDF"/>
    <w:rsid w:val="00A13DD3"/>
    <w:rsid w:val="00A13E54"/>
    <w:rsid w:val="00A1413A"/>
    <w:rsid w:val="00A141E8"/>
    <w:rsid w:val="00A14271"/>
    <w:rsid w:val="00A1438F"/>
    <w:rsid w:val="00A1447B"/>
    <w:rsid w:val="00A1458F"/>
    <w:rsid w:val="00A1463E"/>
    <w:rsid w:val="00A14B41"/>
    <w:rsid w:val="00A14EDC"/>
    <w:rsid w:val="00A14FE0"/>
    <w:rsid w:val="00A152C4"/>
    <w:rsid w:val="00A15375"/>
    <w:rsid w:val="00A15385"/>
    <w:rsid w:val="00A155A5"/>
    <w:rsid w:val="00A15646"/>
    <w:rsid w:val="00A15947"/>
    <w:rsid w:val="00A15CA1"/>
    <w:rsid w:val="00A15D48"/>
    <w:rsid w:val="00A15D5D"/>
    <w:rsid w:val="00A15F0C"/>
    <w:rsid w:val="00A15F2A"/>
    <w:rsid w:val="00A160AD"/>
    <w:rsid w:val="00A16224"/>
    <w:rsid w:val="00A16239"/>
    <w:rsid w:val="00A16367"/>
    <w:rsid w:val="00A163A5"/>
    <w:rsid w:val="00A164F1"/>
    <w:rsid w:val="00A16868"/>
    <w:rsid w:val="00A1696F"/>
    <w:rsid w:val="00A16B65"/>
    <w:rsid w:val="00A16EAE"/>
    <w:rsid w:val="00A16EF1"/>
    <w:rsid w:val="00A16F1F"/>
    <w:rsid w:val="00A17021"/>
    <w:rsid w:val="00A17177"/>
    <w:rsid w:val="00A175F7"/>
    <w:rsid w:val="00A177DF"/>
    <w:rsid w:val="00A177E7"/>
    <w:rsid w:val="00A17A77"/>
    <w:rsid w:val="00A17ADE"/>
    <w:rsid w:val="00A17DF2"/>
    <w:rsid w:val="00A17F63"/>
    <w:rsid w:val="00A202A2"/>
    <w:rsid w:val="00A20539"/>
    <w:rsid w:val="00A20753"/>
    <w:rsid w:val="00A20831"/>
    <w:rsid w:val="00A208A4"/>
    <w:rsid w:val="00A208F0"/>
    <w:rsid w:val="00A20F29"/>
    <w:rsid w:val="00A211C7"/>
    <w:rsid w:val="00A21454"/>
    <w:rsid w:val="00A21852"/>
    <w:rsid w:val="00A2193B"/>
    <w:rsid w:val="00A21BDD"/>
    <w:rsid w:val="00A21CC1"/>
    <w:rsid w:val="00A21F8E"/>
    <w:rsid w:val="00A22541"/>
    <w:rsid w:val="00A22571"/>
    <w:rsid w:val="00A2260E"/>
    <w:rsid w:val="00A23172"/>
    <w:rsid w:val="00A2320E"/>
    <w:rsid w:val="00A23356"/>
    <w:rsid w:val="00A233AC"/>
    <w:rsid w:val="00A233BC"/>
    <w:rsid w:val="00A234AE"/>
    <w:rsid w:val="00A2351A"/>
    <w:rsid w:val="00A235B5"/>
    <w:rsid w:val="00A236FD"/>
    <w:rsid w:val="00A23936"/>
    <w:rsid w:val="00A23A26"/>
    <w:rsid w:val="00A23BF2"/>
    <w:rsid w:val="00A23C68"/>
    <w:rsid w:val="00A23D06"/>
    <w:rsid w:val="00A23E9D"/>
    <w:rsid w:val="00A23F98"/>
    <w:rsid w:val="00A242D7"/>
    <w:rsid w:val="00A243A4"/>
    <w:rsid w:val="00A248BF"/>
    <w:rsid w:val="00A248F8"/>
    <w:rsid w:val="00A24E87"/>
    <w:rsid w:val="00A24F8B"/>
    <w:rsid w:val="00A2503D"/>
    <w:rsid w:val="00A2508E"/>
    <w:rsid w:val="00A254FC"/>
    <w:rsid w:val="00A25C40"/>
    <w:rsid w:val="00A25D5F"/>
    <w:rsid w:val="00A2611E"/>
    <w:rsid w:val="00A2633F"/>
    <w:rsid w:val="00A263E1"/>
    <w:rsid w:val="00A26418"/>
    <w:rsid w:val="00A264A9"/>
    <w:rsid w:val="00A264CB"/>
    <w:rsid w:val="00A266F5"/>
    <w:rsid w:val="00A26760"/>
    <w:rsid w:val="00A2683E"/>
    <w:rsid w:val="00A26DCF"/>
    <w:rsid w:val="00A26FF2"/>
    <w:rsid w:val="00A2721D"/>
    <w:rsid w:val="00A272CC"/>
    <w:rsid w:val="00A27309"/>
    <w:rsid w:val="00A27319"/>
    <w:rsid w:val="00A2746F"/>
    <w:rsid w:val="00A27554"/>
    <w:rsid w:val="00A2775F"/>
    <w:rsid w:val="00A27785"/>
    <w:rsid w:val="00A27953"/>
    <w:rsid w:val="00A279F6"/>
    <w:rsid w:val="00A27DF5"/>
    <w:rsid w:val="00A3017C"/>
    <w:rsid w:val="00A30187"/>
    <w:rsid w:val="00A3037E"/>
    <w:rsid w:val="00A3041D"/>
    <w:rsid w:val="00A305B6"/>
    <w:rsid w:val="00A3060B"/>
    <w:rsid w:val="00A30646"/>
    <w:rsid w:val="00A30BA2"/>
    <w:rsid w:val="00A30EBE"/>
    <w:rsid w:val="00A30F4C"/>
    <w:rsid w:val="00A30FED"/>
    <w:rsid w:val="00A3131E"/>
    <w:rsid w:val="00A31485"/>
    <w:rsid w:val="00A314BB"/>
    <w:rsid w:val="00A315FE"/>
    <w:rsid w:val="00A3163B"/>
    <w:rsid w:val="00A31729"/>
    <w:rsid w:val="00A317C7"/>
    <w:rsid w:val="00A31993"/>
    <w:rsid w:val="00A319A9"/>
    <w:rsid w:val="00A31AD3"/>
    <w:rsid w:val="00A31B28"/>
    <w:rsid w:val="00A31BCF"/>
    <w:rsid w:val="00A31C34"/>
    <w:rsid w:val="00A31D53"/>
    <w:rsid w:val="00A31E9B"/>
    <w:rsid w:val="00A31EC9"/>
    <w:rsid w:val="00A31F8D"/>
    <w:rsid w:val="00A32053"/>
    <w:rsid w:val="00A32172"/>
    <w:rsid w:val="00A323E0"/>
    <w:rsid w:val="00A324B5"/>
    <w:rsid w:val="00A32542"/>
    <w:rsid w:val="00A327CC"/>
    <w:rsid w:val="00A32831"/>
    <w:rsid w:val="00A328F3"/>
    <w:rsid w:val="00A32A2A"/>
    <w:rsid w:val="00A32AA4"/>
    <w:rsid w:val="00A32B37"/>
    <w:rsid w:val="00A32BEE"/>
    <w:rsid w:val="00A32C48"/>
    <w:rsid w:val="00A32C52"/>
    <w:rsid w:val="00A32C8E"/>
    <w:rsid w:val="00A32FA2"/>
    <w:rsid w:val="00A32FBC"/>
    <w:rsid w:val="00A3300D"/>
    <w:rsid w:val="00A33206"/>
    <w:rsid w:val="00A33381"/>
    <w:rsid w:val="00A334DE"/>
    <w:rsid w:val="00A33992"/>
    <w:rsid w:val="00A33DF5"/>
    <w:rsid w:val="00A33E5B"/>
    <w:rsid w:val="00A33EA2"/>
    <w:rsid w:val="00A33F07"/>
    <w:rsid w:val="00A3429B"/>
    <w:rsid w:val="00A3448A"/>
    <w:rsid w:val="00A345C2"/>
    <w:rsid w:val="00A348F2"/>
    <w:rsid w:val="00A34907"/>
    <w:rsid w:val="00A34FE3"/>
    <w:rsid w:val="00A351F0"/>
    <w:rsid w:val="00A35323"/>
    <w:rsid w:val="00A355A0"/>
    <w:rsid w:val="00A355A8"/>
    <w:rsid w:val="00A3573A"/>
    <w:rsid w:val="00A359BE"/>
    <w:rsid w:val="00A35A15"/>
    <w:rsid w:val="00A35CB1"/>
    <w:rsid w:val="00A35D43"/>
    <w:rsid w:val="00A35EE8"/>
    <w:rsid w:val="00A35FEA"/>
    <w:rsid w:val="00A36297"/>
    <w:rsid w:val="00A36413"/>
    <w:rsid w:val="00A36550"/>
    <w:rsid w:val="00A367EC"/>
    <w:rsid w:val="00A36C34"/>
    <w:rsid w:val="00A36D7F"/>
    <w:rsid w:val="00A36FFF"/>
    <w:rsid w:val="00A3713E"/>
    <w:rsid w:val="00A372A0"/>
    <w:rsid w:val="00A374DD"/>
    <w:rsid w:val="00A3772C"/>
    <w:rsid w:val="00A37817"/>
    <w:rsid w:val="00A3782D"/>
    <w:rsid w:val="00A37991"/>
    <w:rsid w:val="00A379A6"/>
    <w:rsid w:val="00A379CA"/>
    <w:rsid w:val="00A37B00"/>
    <w:rsid w:val="00A37BDD"/>
    <w:rsid w:val="00A37CCD"/>
    <w:rsid w:val="00A37D0A"/>
    <w:rsid w:val="00A37D9C"/>
    <w:rsid w:val="00A400C2"/>
    <w:rsid w:val="00A400E5"/>
    <w:rsid w:val="00A401BD"/>
    <w:rsid w:val="00A40349"/>
    <w:rsid w:val="00A40A74"/>
    <w:rsid w:val="00A40AEA"/>
    <w:rsid w:val="00A40CE9"/>
    <w:rsid w:val="00A40DF5"/>
    <w:rsid w:val="00A4106D"/>
    <w:rsid w:val="00A41097"/>
    <w:rsid w:val="00A414A1"/>
    <w:rsid w:val="00A417CC"/>
    <w:rsid w:val="00A41A69"/>
    <w:rsid w:val="00A41A6C"/>
    <w:rsid w:val="00A41CD7"/>
    <w:rsid w:val="00A41DF7"/>
    <w:rsid w:val="00A41E2B"/>
    <w:rsid w:val="00A41EA7"/>
    <w:rsid w:val="00A41ED2"/>
    <w:rsid w:val="00A41F40"/>
    <w:rsid w:val="00A421C9"/>
    <w:rsid w:val="00A4225A"/>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35B"/>
    <w:rsid w:val="00A444E7"/>
    <w:rsid w:val="00A44821"/>
    <w:rsid w:val="00A44881"/>
    <w:rsid w:val="00A44D0C"/>
    <w:rsid w:val="00A44F1D"/>
    <w:rsid w:val="00A45184"/>
    <w:rsid w:val="00A453F3"/>
    <w:rsid w:val="00A453F5"/>
    <w:rsid w:val="00A4545F"/>
    <w:rsid w:val="00A455AA"/>
    <w:rsid w:val="00A455F3"/>
    <w:rsid w:val="00A45670"/>
    <w:rsid w:val="00A456B9"/>
    <w:rsid w:val="00A4574C"/>
    <w:rsid w:val="00A45B74"/>
    <w:rsid w:val="00A45EBC"/>
    <w:rsid w:val="00A460F8"/>
    <w:rsid w:val="00A4667C"/>
    <w:rsid w:val="00A468D8"/>
    <w:rsid w:val="00A46EAD"/>
    <w:rsid w:val="00A46FA0"/>
    <w:rsid w:val="00A46FAA"/>
    <w:rsid w:val="00A47047"/>
    <w:rsid w:val="00A47319"/>
    <w:rsid w:val="00A4742A"/>
    <w:rsid w:val="00A47431"/>
    <w:rsid w:val="00A47484"/>
    <w:rsid w:val="00A47CE5"/>
    <w:rsid w:val="00A47E37"/>
    <w:rsid w:val="00A50015"/>
    <w:rsid w:val="00A50094"/>
    <w:rsid w:val="00A500C3"/>
    <w:rsid w:val="00A50197"/>
    <w:rsid w:val="00A502E0"/>
    <w:rsid w:val="00A50448"/>
    <w:rsid w:val="00A504D3"/>
    <w:rsid w:val="00A508A4"/>
    <w:rsid w:val="00A508C2"/>
    <w:rsid w:val="00A508DE"/>
    <w:rsid w:val="00A508F1"/>
    <w:rsid w:val="00A50A6E"/>
    <w:rsid w:val="00A50B34"/>
    <w:rsid w:val="00A50E17"/>
    <w:rsid w:val="00A50EF0"/>
    <w:rsid w:val="00A510B4"/>
    <w:rsid w:val="00A51135"/>
    <w:rsid w:val="00A512BC"/>
    <w:rsid w:val="00A51415"/>
    <w:rsid w:val="00A51535"/>
    <w:rsid w:val="00A51682"/>
    <w:rsid w:val="00A51A75"/>
    <w:rsid w:val="00A51AF4"/>
    <w:rsid w:val="00A52175"/>
    <w:rsid w:val="00A5222E"/>
    <w:rsid w:val="00A523D2"/>
    <w:rsid w:val="00A523E0"/>
    <w:rsid w:val="00A5245F"/>
    <w:rsid w:val="00A524A3"/>
    <w:rsid w:val="00A526D2"/>
    <w:rsid w:val="00A52755"/>
    <w:rsid w:val="00A527BA"/>
    <w:rsid w:val="00A52864"/>
    <w:rsid w:val="00A5294D"/>
    <w:rsid w:val="00A5298B"/>
    <w:rsid w:val="00A52DED"/>
    <w:rsid w:val="00A52E1D"/>
    <w:rsid w:val="00A53221"/>
    <w:rsid w:val="00A53247"/>
    <w:rsid w:val="00A53415"/>
    <w:rsid w:val="00A53459"/>
    <w:rsid w:val="00A5365B"/>
    <w:rsid w:val="00A537F2"/>
    <w:rsid w:val="00A53A74"/>
    <w:rsid w:val="00A53C0C"/>
    <w:rsid w:val="00A54096"/>
    <w:rsid w:val="00A540FE"/>
    <w:rsid w:val="00A5439E"/>
    <w:rsid w:val="00A547B8"/>
    <w:rsid w:val="00A5487B"/>
    <w:rsid w:val="00A54ABB"/>
    <w:rsid w:val="00A54B3E"/>
    <w:rsid w:val="00A54C27"/>
    <w:rsid w:val="00A54ED4"/>
    <w:rsid w:val="00A5506E"/>
    <w:rsid w:val="00A55109"/>
    <w:rsid w:val="00A55110"/>
    <w:rsid w:val="00A551E1"/>
    <w:rsid w:val="00A551E4"/>
    <w:rsid w:val="00A552D9"/>
    <w:rsid w:val="00A555D0"/>
    <w:rsid w:val="00A55875"/>
    <w:rsid w:val="00A559CF"/>
    <w:rsid w:val="00A55AFD"/>
    <w:rsid w:val="00A56279"/>
    <w:rsid w:val="00A56404"/>
    <w:rsid w:val="00A56513"/>
    <w:rsid w:val="00A56AE8"/>
    <w:rsid w:val="00A56DCB"/>
    <w:rsid w:val="00A57018"/>
    <w:rsid w:val="00A570E2"/>
    <w:rsid w:val="00A571CB"/>
    <w:rsid w:val="00A57478"/>
    <w:rsid w:val="00A57793"/>
    <w:rsid w:val="00A5785E"/>
    <w:rsid w:val="00A579CD"/>
    <w:rsid w:val="00A57A29"/>
    <w:rsid w:val="00A57A2E"/>
    <w:rsid w:val="00A57AB6"/>
    <w:rsid w:val="00A57ACC"/>
    <w:rsid w:val="00A57B7D"/>
    <w:rsid w:val="00A57FB2"/>
    <w:rsid w:val="00A60011"/>
    <w:rsid w:val="00A60063"/>
    <w:rsid w:val="00A6014F"/>
    <w:rsid w:val="00A6048A"/>
    <w:rsid w:val="00A6049B"/>
    <w:rsid w:val="00A6081B"/>
    <w:rsid w:val="00A608D6"/>
    <w:rsid w:val="00A60A4B"/>
    <w:rsid w:val="00A60BF8"/>
    <w:rsid w:val="00A61499"/>
    <w:rsid w:val="00A61546"/>
    <w:rsid w:val="00A61760"/>
    <w:rsid w:val="00A61795"/>
    <w:rsid w:val="00A61A0C"/>
    <w:rsid w:val="00A61AEC"/>
    <w:rsid w:val="00A61B7D"/>
    <w:rsid w:val="00A61C3A"/>
    <w:rsid w:val="00A61F26"/>
    <w:rsid w:val="00A620B2"/>
    <w:rsid w:val="00A62141"/>
    <w:rsid w:val="00A623A9"/>
    <w:rsid w:val="00A625E4"/>
    <w:rsid w:val="00A62740"/>
    <w:rsid w:val="00A627D1"/>
    <w:rsid w:val="00A62A1F"/>
    <w:rsid w:val="00A62A77"/>
    <w:rsid w:val="00A62A9D"/>
    <w:rsid w:val="00A62B5C"/>
    <w:rsid w:val="00A62C3C"/>
    <w:rsid w:val="00A62C98"/>
    <w:rsid w:val="00A62CAE"/>
    <w:rsid w:val="00A62F1B"/>
    <w:rsid w:val="00A6301A"/>
    <w:rsid w:val="00A63217"/>
    <w:rsid w:val="00A63235"/>
    <w:rsid w:val="00A63483"/>
    <w:rsid w:val="00A637A6"/>
    <w:rsid w:val="00A637D3"/>
    <w:rsid w:val="00A6384C"/>
    <w:rsid w:val="00A639A2"/>
    <w:rsid w:val="00A63D0A"/>
    <w:rsid w:val="00A63DC9"/>
    <w:rsid w:val="00A63ED7"/>
    <w:rsid w:val="00A63F81"/>
    <w:rsid w:val="00A64170"/>
    <w:rsid w:val="00A641D5"/>
    <w:rsid w:val="00A646E4"/>
    <w:rsid w:val="00A6477B"/>
    <w:rsid w:val="00A648E1"/>
    <w:rsid w:val="00A6490F"/>
    <w:rsid w:val="00A64A93"/>
    <w:rsid w:val="00A64B80"/>
    <w:rsid w:val="00A64E0F"/>
    <w:rsid w:val="00A650B8"/>
    <w:rsid w:val="00A6567D"/>
    <w:rsid w:val="00A657D7"/>
    <w:rsid w:val="00A65881"/>
    <w:rsid w:val="00A65903"/>
    <w:rsid w:val="00A6594B"/>
    <w:rsid w:val="00A66074"/>
    <w:rsid w:val="00A660AC"/>
    <w:rsid w:val="00A660FC"/>
    <w:rsid w:val="00A66393"/>
    <w:rsid w:val="00A663C2"/>
    <w:rsid w:val="00A663F9"/>
    <w:rsid w:val="00A664AC"/>
    <w:rsid w:val="00A665A1"/>
    <w:rsid w:val="00A66B74"/>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0D"/>
    <w:rsid w:val="00A67F42"/>
    <w:rsid w:val="00A7008E"/>
    <w:rsid w:val="00A70126"/>
    <w:rsid w:val="00A7020C"/>
    <w:rsid w:val="00A70217"/>
    <w:rsid w:val="00A7044F"/>
    <w:rsid w:val="00A705FF"/>
    <w:rsid w:val="00A70BDF"/>
    <w:rsid w:val="00A70D6E"/>
    <w:rsid w:val="00A714EB"/>
    <w:rsid w:val="00A7166C"/>
    <w:rsid w:val="00A7173A"/>
    <w:rsid w:val="00A71889"/>
    <w:rsid w:val="00A71A43"/>
    <w:rsid w:val="00A71A4C"/>
    <w:rsid w:val="00A71B99"/>
    <w:rsid w:val="00A71C77"/>
    <w:rsid w:val="00A71E0C"/>
    <w:rsid w:val="00A72029"/>
    <w:rsid w:val="00A72053"/>
    <w:rsid w:val="00A7216B"/>
    <w:rsid w:val="00A7267D"/>
    <w:rsid w:val="00A72839"/>
    <w:rsid w:val="00A7339A"/>
    <w:rsid w:val="00A73563"/>
    <w:rsid w:val="00A7374A"/>
    <w:rsid w:val="00A737BF"/>
    <w:rsid w:val="00A73885"/>
    <w:rsid w:val="00A739D0"/>
    <w:rsid w:val="00A73A20"/>
    <w:rsid w:val="00A73B5F"/>
    <w:rsid w:val="00A73BAC"/>
    <w:rsid w:val="00A73EBE"/>
    <w:rsid w:val="00A74252"/>
    <w:rsid w:val="00A7446A"/>
    <w:rsid w:val="00A7466C"/>
    <w:rsid w:val="00A746DF"/>
    <w:rsid w:val="00A7495D"/>
    <w:rsid w:val="00A749FB"/>
    <w:rsid w:val="00A74A6C"/>
    <w:rsid w:val="00A750B5"/>
    <w:rsid w:val="00A752E9"/>
    <w:rsid w:val="00A756B5"/>
    <w:rsid w:val="00A75836"/>
    <w:rsid w:val="00A75852"/>
    <w:rsid w:val="00A75CD8"/>
    <w:rsid w:val="00A761A1"/>
    <w:rsid w:val="00A761AD"/>
    <w:rsid w:val="00A761D4"/>
    <w:rsid w:val="00A763B2"/>
    <w:rsid w:val="00A7669D"/>
    <w:rsid w:val="00A767D3"/>
    <w:rsid w:val="00A76856"/>
    <w:rsid w:val="00A76BE1"/>
    <w:rsid w:val="00A76D72"/>
    <w:rsid w:val="00A76DAB"/>
    <w:rsid w:val="00A77129"/>
    <w:rsid w:val="00A7741F"/>
    <w:rsid w:val="00A77448"/>
    <w:rsid w:val="00A77502"/>
    <w:rsid w:val="00A77628"/>
    <w:rsid w:val="00A77662"/>
    <w:rsid w:val="00A776E7"/>
    <w:rsid w:val="00A77A5D"/>
    <w:rsid w:val="00A77E74"/>
    <w:rsid w:val="00A77EC4"/>
    <w:rsid w:val="00A80031"/>
    <w:rsid w:val="00A8005E"/>
    <w:rsid w:val="00A8007F"/>
    <w:rsid w:val="00A80156"/>
    <w:rsid w:val="00A80293"/>
    <w:rsid w:val="00A8040D"/>
    <w:rsid w:val="00A8051F"/>
    <w:rsid w:val="00A80947"/>
    <w:rsid w:val="00A80AB0"/>
    <w:rsid w:val="00A80C8E"/>
    <w:rsid w:val="00A80D79"/>
    <w:rsid w:val="00A80E4C"/>
    <w:rsid w:val="00A81061"/>
    <w:rsid w:val="00A81557"/>
    <w:rsid w:val="00A8155F"/>
    <w:rsid w:val="00A81962"/>
    <w:rsid w:val="00A8197D"/>
    <w:rsid w:val="00A819BD"/>
    <w:rsid w:val="00A81AA1"/>
    <w:rsid w:val="00A81B2F"/>
    <w:rsid w:val="00A81BEB"/>
    <w:rsid w:val="00A820C4"/>
    <w:rsid w:val="00A82492"/>
    <w:rsid w:val="00A8291F"/>
    <w:rsid w:val="00A82E0C"/>
    <w:rsid w:val="00A82F77"/>
    <w:rsid w:val="00A83031"/>
    <w:rsid w:val="00A8320B"/>
    <w:rsid w:val="00A83306"/>
    <w:rsid w:val="00A834A9"/>
    <w:rsid w:val="00A83607"/>
    <w:rsid w:val="00A837AB"/>
    <w:rsid w:val="00A83800"/>
    <w:rsid w:val="00A83828"/>
    <w:rsid w:val="00A839D8"/>
    <w:rsid w:val="00A83BBB"/>
    <w:rsid w:val="00A83EC0"/>
    <w:rsid w:val="00A83EE7"/>
    <w:rsid w:val="00A83F40"/>
    <w:rsid w:val="00A8436E"/>
    <w:rsid w:val="00A8446B"/>
    <w:rsid w:val="00A84B61"/>
    <w:rsid w:val="00A84B63"/>
    <w:rsid w:val="00A84C7C"/>
    <w:rsid w:val="00A85201"/>
    <w:rsid w:val="00A85353"/>
    <w:rsid w:val="00A854B8"/>
    <w:rsid w:val="00A854F2"/>
    <w:rsid w:val="00A85627"/>
    <w:rsid w:val="00A8569B"/>
    <w:rsid w:val="00A8589B"/>
    <w:rsid w:val="00A858A0"/>
    <w:rsid w:val="00A858DA"/>
    <w:rsid w:val="00A85939"/>
    <w:rsid w:val="00A85BFD"/>
    <w:rsid w:val="00A85F6F"/>
    <w:rsid w:val="00A860F6"/>
    <w:rsid w:val="00A86450"/>
    <w:rsid w:val="00A8672F"/>
    <w:rsid w:val="00A86983"/>
    <w:rsid w:val="00A86CE1"/>
    <w:rsid w:val="00A86DB1"/>
    <w:rsid w:val="00A86E9D"/>
    <w:rsid w:val="00A87388"/>
    <w:rsid w:val="00A87563"/>
    <w:rsid w:val="00A8758F"/>
    <w:rsid w:val="00A87626"/>
    <w:rsid w:val="00A87743"/>
    <w:rsid w:val="00A87B01"/>
    <w:rsid w:val="00A90617"/>
    <w:rsid w:val="00A90907"/>
    <w:rsid w:val="00A90966"/>
    <w:rsid w:val="00A909BF"/>
    <w:rsid w:val="00A90A9F"/>
    <w:rsid w:val="00A90C30"/>
    <w:rsid w:val="00A90D29"/>
    <w:rsid w:val="00A90E0C"/>
    <w:rsid w:val="00A90FCE"/>
    <w:rsid w:val="00A9101E"/>
    <w:rsid w:val="00A910A8"/>
    <w:rsid w:val="00A9129E"/>
    <w:rsid w:val="00A9143F"/>
    <w:rsid w:val="00A91893"/>
    <w:rsid w:val="00A918AE"/>
    <w:rsid w:val="00A91AE9"/>
    <w:rsid w:val="00A91B7F"/>
    <w:rsid w:val="00A91FFB"/>
    <w:rsid w:val="00A920D6"/>
    <w:rsid w:val="00A920EF"/>
    <w:rsid w:val="00A9251B"/>
    <w:rsid w:val="00A92879"/>
    <w:rsid w:val="00A92D50"/>
    <w:rsid w:val="00A92DCC"/>
    <w:rsid w:val="00A92EC3"/>
    <w:rsid w:val="00A931A2"/>
    <w:rsid w:val="00A935A3"/>
    <w:rsid w:val="00A93AAF"/>
    <w:rsid w:val="00A9413F"/>
    <w:rsid w:val="00A943F4"/>
    <w:rsid w:val="00A9442A"/>
    <w:rsid w:val="00A947F6"/>
    <w:rsid w:val="00A94BAC"/>
    <w:rsid w:val="00A94E2B"/>
    <w:rsid w:val="00A950D2"/>
    <w:rsid w:val="00A9517E"/>
    <w:rsid w:val="00A952AC"/>
    <w:rsid w:val="00A9585A"/>
    <w:rsid w:val="00A95A62"/>
    <w:rsid w:val="00A95B85"/>
    <w:rsid w:val="00A95CFF"/>
    <w:rsid w:val="00A9632B"/>
    <w:rsid w:val="00A9644F"/>
    <w:rsid w:val="00A96563"/>
    <w:rsid w:val="00A9665A"/>
    <w:rsid w:val="00A9688F"/>
    <w:rsid w:val="00A970DE"/>
    <w:rsid w:val="00A9719A"/>
    <w:rsid w:val="00A9740D"/>
    <w:rsid w:val="00A9748E"/>
    <w:rsid w:val="00A97716"/>
    <w:rsid w:val="00A9777E"/>
    <w:rsid w:val="00A97EB6"/>
    <w:rsid w:val="00A97F41"/>
    <w:rsid w:val="00AA00AC"/>
    <w:rsid w:val="00AA016F"/>
    <w:rsid w:val="00AA0228"/>
    <w:rsid w:val="00AA0260"/>
    <w:rsid w:val="00AA0320"/>
    <w:rsid w:val="00AA047B"/>
    <w:rsid w:val="00AA062F"/>
    <w:rsid w:val="00AA070C"/>
    <w:rsid w:val="00AA0C6F"/>
    <w:rsid w:val="00AA0E12"/>
    <w:rsid w:val="00AA0E19"/>
    <w:rsid w:val="00AA0EB2"/>
    <w:rsid w:val="00AA10E8"/>
    <w:rsid w:val="00AA10F3"/>
    <w:rsid w:val="00AA1189"/>
    <w:rsid w:val="00AA11F2"/>
    <w:rsid w:val="00AA12DF"/>
    <w:rsid w:val="00AA13C7"/>
    <w:rsid w:val="00AA17EA"/>
    <w:rsid w:val="00AA192D"/>
    <w:rsid w:val="00AA1931"/>
    <w:rsid w:val="00AA1945"/>
    <w:rsid w:val="00AA1AAA"/>
    <w:rsid w:val="00AA1ED6"/>
    <w:rsid w:val="00AA1FA7"/>
    <w:rsid w:val="00AA218D"/>
    <w:rsid w:val="00AA27B8"/>
    <w:rsid w:val="00AA289B"/>
    <w:rsid w:val="00AA28A4"/>
    <w:rsid w:val="00AA2A59"/>
    <w:rsid w:val="00AA2B43"/>
    <w:rsid w:val="00AA2B83"/>
    <w:rsid w:val="00AA2E71"/>
    <w:rsid w:val="00AA3050"/>
    <w:rsid w:val="00AA3123"/>
    <w:rsid w:val="00AA31F2"/>
    <w:rsid w:val="00AA322B"/>
    <w:rsid w:val="00AA3231"/>
    <w:rsid w:val="00AA3271"/>
    <w:rsid w:val="00AA367C"/>
    <w:rsid w:val="00AA36C6"/>
    <w:rsid w:val="00AA39AA"/>
    <w:rsid w:val="00AA3AE8"/>
    <w:rsid w:val="00AA3C62"/>
    <w:rsid w:val="00AA3D3F"/>
    <w:rsid w:val="00AA3FE2"/>
    <w:rsid w:val="00AA44C7"/>
    <w:rsid w:val="00AA44CA"/>
    <w:rsid w:val="00AA46DF"/>
    <w:rsid w:val="00AA4A56"/>
    <w:rsid w:val="00AA4A58"/>
    <w:rsid w:val="00AA4B13"/>
    <w:rsid w:val="00AA4EE3"/>
    <w:rsid w:val="00AA5027"/>
    <w:rsid w:val="00AA51D6"/>
    <w:rsid w:val="00AA5555"/>
    <w:rsid w:val="00AA555E"/>
    <w:rsid w:val="00AA55B2"/>
    <w:rsid w:val="00AA5634"/>
    <w:rsid w:val="00AA567C"/>
    <w:rsid w:val="00AA5727"/>
    <w:rsid w:val="00AA59F1"/>
    <w:rsid w:val="00AA5B80"/>
    <w:rsid w:val="00AA5E49"/>
    <w:rsid w:val="00AA6213"/>
    <w:rsid w:val="00AA638E"/>
    <w:rsid w:val="00AA6471"/>
    <w:rsid w:val="00AA65E4"/>
    <w:rsid w:val="00AA67F9"/>
    <w:rsid w:val="00AA6AA6"/>
    <w:rsid w:val="00AA6AC6"/>
    <w:rsid w:val="00AA6BFD"/>
    <w:rsid w:val="00AA6D76"/>
    <w:rsid w:val="00AA70D4"/>
    <w:rsid w:val="00AA7206"/>
    <w:rsid w:val="00AA7575"/>
    <w:rsid w:val="00AA7727"/>
    <w:rsid w:val="00AA7778"/>
    <w:rsid w:val="00AA7789"/>
    <w:rsid w:val="00AA77E6"/>
    <w:rsid w:val="00AA78D6"/>
    <w:rsid w:val="00AA799F"/>
    <w:rsid w:val="00AA79AF"/>
    <w:rsid w:val="00AA7A61"/>
    <w:rsid w:val="00AA7A66"/>
    <w:rsid w:val="00AA7BC1"/>
    <w:rsid w:val="00AA7E8D"/>
    <w:rsid w:val="00AB00CA"/>
    <w:rsid w:val="00AB0444"/>
    <w:rsid w:val="00AB04F3"/>
    <w:rsid w:val="00AB0609"/>
    <w:rsid w:val="00AB06D3"/>
    <w:rsid w:val="00AB09A3"/>
    <w:rsid w:val="00AB0A52"/>
    <w:rsid w:val="00AB0A94"/>
    <w:rsid w:val="00AB0BC8"/>
    <w:rsid w:val="00AB0D16"/>
    <w:rsid w:val="00AB0D98"/>
    <w:rsid w:val="00AB0D9A"/>
    <w:rsid w:val="00AB106C"/>
    <w:rsid w:val="00AB10BE"/>
    <w:rsid w:val="00AB11CA"/>
    <w:rsid w:val="00AB1491"/>
    <w:rsid w:val="00AB14D9"/>
    <w:rsid w:val="00AB164C"/>
    <w:rsid w:val="00AB1ABD"/>
    <w:rsid w:val="00AB1AC7"/>
    <w:rsid w:val="00AB1AF7"/>
    <w:rsid w:val="00AB1B2A"/>
    <w:rsid w:val="00AB1D5F"/>
    <w:rsid w:val="00AB1F95"/>
    <w:rsid w:val="00AB1FFE"/>
    <w:rsid w:val="00AB2001"/>
    <w:rsid w:val="00AB21B4"/>
    <w:rsid w:val="00AB2375"/>
    <w:rsid w:val="00AB242C"/>
    <w:rsid w:val="00AB2612"/>
    <w:rsid w:val="00AB2929"/>
    <w:rsid w:val="00AB2D5F"/>
    <w:rsid w:val="00AB2FFB"/>
    <w:rsid w:val="00AB3071"/>
    <w:rsid w:val="00AB32C8"/>
    <w:rsid w:val="00AB3337"/>
    <w:rsid w:val="00AB35E8"/>
    <w:rsid w:val="00AB3657"/>
    <w:rsid w:val="00AB3788"/>
    <w:rsid w:val="00AB3BED"/>
    <w:rsid w:val="00AB3C68"/>
    <w:rsid w:val="00AB3CA1"/>
    <w:rsid w:val="00AB3D49"/>
    <w:rsid w:val="00AB3D5D"/>
    <w:rsid w:val="00AB3DBA"/>
    <w:rsid w:val="00AB3DCF"/>
    <w:rsid w:val="00AB3E86"/>
    <w:rsid w:val="00AB3F44"/>
    <w:rsid w:val="00AB3FED"/>
    <w:rsid w:val="00AB40FA"/>
    <w:rsid w:val="00AB4126"/>
    <w:rsid w:val="00AB45FE"/>
    <w:rsid w:val="00AB4830"/>
    <w:rsid w:val="00AB49F8"/>
    <w:rsid w:val="00AB4A9D"/>
    <w:rsid w:val="00AB4AB1"/>
    <w:rsid w:val="00AB4AB8"/>
    <w:rsid w:val="00AB4B77"/>
    <w:rsid w:val="00AB50AA"/>
    <w:rsid w:val="00AB514F"/>
    <w:rsid w:val="00AB5199"/>
    <w:rsid w:val="00AB5557"/>
    <w:rsid w:val="00AB55B3"/>
    <w:rsid w:val="00AB55EC"/>
    <w:rsid w:val="00AB5772"/>
    <w:rsid w:val="00AB5BA7"/>
    <w:rsid w:val="00AB5CB2"/>
    <w:rsid w:val="00AB5E5A"/>
    <w:rsid w:val="00AB5F62"/>
    <w:rsid w:val="00AB60A0"/>
    <w:rsid w:val="00AB60F5"/>
    <w:rsid w:val="00AB64C5"/>
    <w:rsid w:val="00AB655E"/>
    <w:rsid w:val="00AB6632"/>
    <w:rsid w:val="00AB66B1"/>
    <w:rsid w:val="00AB6966"/>
    <w:rsid w:val="00AB6D85"/>
    <w:rsid w:val="00AB6DA9"/>
    <w:rsid w:val="00AB6E73"/>
    <w:rsid w:val="00AB72BD"/>
    <w:rsid w:val="00AB745E"/>
    <w:rsid w:val="00AB752D"/>
    <w:rsid w:val="00AB75A3"/>
    <w:rsid w:val="00AB75CC"/>
    <w:rsid w:val="00AB78AD"/>
    <w:rsid w:val="00AB7CD3"/>
    <w:rsid w:val="00AB7FB9"/>
    <w:rsid w:val="00AC007F"/>
    <w:rsid w:val="00AC012F"/>
    <w:rsid w:val="00AC01D9"/>
    <w:rsid w:val="00AC02C5"/>
    <w:rsid w:val="00AC04FD"/>
    <w:rsid w:val="00AC05B2"/>
    <w:rsid w:val="00AC06A7"/>
    <w:rsid w:val="00AC082D"/>
    <w:rsid w:val="00AC0B38"/>
    <w:rsid w:val="00AC0D31"/>
    <w:rsid w:val="00AC0DBF"/>
    <w:rsid w:val="00AC0E65"/>
    <w:rsid w:val="00AC0FEB"/>
    <w:rsid w:val="00AC1490"/>
    <w:rsid w:val="00AC17B1"/>
    <w:rsid w:val="00AC1905"/>
    <w:rsid w:val="00AC1AB3"/>
    <w:rsid w:val="00AC1C7D"/>
    <w:rsid w:val="00AC1E69"/>
    <w:rsid w:val="00AC20F5"/>
    <w:rsid w:val="00AC2660"/>
    <w:rsid w:val="00AC2BBD"/>
    <w:rsid w:val="00AC2E18"/>
    <w:rsid w:val="00AC2ECD"/>
    <w:rsid w:val="00AC2F55"/>
    <w:rsid w:val="00AC3119"/>
    <w:rsid w:val="00AC33FB"/>
    <w:rsid w:val="00AC3961"/>
    <w:rsid w:val="00AC3A69"/>
    <w:rsid w:val="00AC3CA9"/>
    <w:rsid w:val="00AC3CF3"/>
    <w:rsid w:val="00AC3E6F"/>
    <w:rsid w:val="00AC3EF3"/>
    <w:rsid w:val="00AC40C9"/>
    <w:rsid w:val="00AC4138"/>
    <w:rsid w:val="00AC45CB"/>
    <w:rsid w:val="00AC4789"/>
    <w:rsid w:val="00AC481D"/>
    <w:rsid w:val="00AC49FB"/>
    <w:rsid w:val="00AC4BC5"/>
    <w:rsid w:val="00AC4D07"/>
    <w:rsid w:val="00AC4D99"/>
    <w:rsid w:val="00AC4EF3"/>
    <w:rsid w:val="00AC5051"/>
    <w:rsid w:val="00AC53C9"/>
    <w:rsid w:val="00AC54A6"/>
    <w:rsid w:val="00AC56E8"/>
    <w:rsid w:val="00AC5A10"/>
    <w:rsid w:val="00AC5EB4"/>
    <w:rsid w:val="00AC60BD"/>
    <w:rsid w:val="00AC61B0"/>
    <w:rsid w:val="00AC61FB"/>
    <w:rsid w:val="00AC621A"/>
    <w:rsid w:val="00AC623D"/>
    <w:rsid w:val="00AC632B"/>
    <w:rsid w:val="00AC695F"/>
    <w:rsid w:val="00AC69B4"/>
    <w:rsid w:val="00AC69E5"/>
    <w:rsid w:val="00AC6AD4"/>
    <w:rsid w:val="00AC6CBC"/>
    <w:rsid w:val="00AC6CDB"/>
    <w:rsid w:val="00AC6DF5"/>
    <w:rsid w:val="00AC6E19"/>
    <w:rsid w:val="00AC71D7"/>
    <w:rsid w:val="00AC74D8"/>
    <w:rsid w:val="00AC7519"/>
    <w:rsid w:val="00AC751B"/>
    <w:rsid w:val="00AC756A"/>
    <w:rsid w:val="00AC7586"/>
    <w:rsid w:val="00AC75AB"/>
    <w:rsid w:val="00AC7637"/>
    <w:rsid w:val="00AC78DE"/>
    <w:rsid w:val="00AC797C"/>
    <w:rsid w:val="00AC7AFF"/>
    <w:rsid w:val="00AC7FC9"/>
    <w:rsid w:val="00AD0091"/>
    <w:rsid w:val="00AD0245"/>
    <w:rsid w:val="00AD06F2"/>
    <w:rsid w:val="00AD077D"/>
    <w:rsid w:val="00AD07C4"/>
    <w:rsid w:val="00AD0AA3"/>
    <w:rsid w:val="00AD0BFD"/>
    <w:rsid w:val="00AD0F47"/>
    <w:rsid w:val="00AD0F65"/>
    <w:rsid w:val="00AD1232"/>
    <w:rsid w:val="00AD130C"/>
    <w:rsid w:val="00AD1314"/>
    <w:rsid w:val="00AD167C"/>
    <w:rsid w:val="00AD17DB"/>
    <w:rsid w:val="00AD17FC"/>
    <w:rsid w:val="00AD1978"/>
    <w:rsid w:val="00AD19B1"/>
    <w:rsid w:val="00AD1AD9"/>
    <w:rsid w:val="00AD1B6D"/>
    <w:rsid w:val="00AD1BBF"/>
    <w:rsid w:val="00AD1D9B"/>
    <w:rsid w:val="00AD1E40"/>
    <w:rsid w:val="00AD23DD"/>
    <w:rsid w:val="00AD26E3"/>
    <w:rsid w:val="00AD2886"/>
    <w:rsid w:val="00AD2930"/>
    <w:rsid w:val="00AD299D"/>
    <w:rsid w:val="00AD2ED0"/>
    <w:rsid w:val="00AD2F0D"/>
    <w:rsid w:val="00AD313B"/>
    <w:rsid w:val="00AD3192"/>
    <w:rsid w:val="00AD322C"/>
    <w:rsid w:val="00AD327A"/>
    <w:rsid w:val="00AD3527"/>
    <w:rsid w:val="00AD35F0"/>
    <w:rsid w:val="00AD3702"/>
    <w:rsid w:val="00AD398E"/>
    <w:rsid w:val="00AD3A20"/>
    <w:rsid w:val="00AD3C41"/>
    <w:rsid w:val="00AD3F94"/>
    <w:rsid w:val="00AD40BB"/>
    <w:rsid w:val="00AD424F"/>
    <w:rsid w:val="00AD43D6"/>
    <w:rsid w:val="00AD462C"/>
    <w:rsid w:val="00AD4728"/>
    <w:rsid w:val="00AD489C"/>
    <w:rsid w:val="00AD4947"/>
    <w:rsid w:val="00AD49F6"/>
    <w:rsid w:val="00AD4A50"/>
    <w:rsid w:val="00AD4A5A"/>
    <w:rsid w:val="00AD4A96"/>
    <w:rsid w:val="00AD4B51"/>
    <w:rsid w:val="00AD4C52"/>
    <w:rsid w:val="00AD4EDA"/>
    <w:rsid w:val="00AD5126"/>
    <w:rsid w:val="00AD5145"/>
    <w:rsid w:val="00AD52F1"/>
    <w:rsid w:val="00AD58F2"/>
    <w:rsid w:val="00AD5D20"/>
    <w:rsid w:val="00AD5D8C"/>
    <w:rsid w:val="00AD5E0A"/>
    <w:rsid w:val="00AD606F"/>
    <w:rsid w:val="00AD645A"/>
    <w:rsid w:val="00AD66B7"/>
    <w:rsid w:val="00AD6A50"/>
    <w:rsid w:val="00AD6D17"/>
    <w:rsid w:val="00AD6D61"/>
    <w:rsid w:val="00AD6F77"/>
    <w:rsid w:val="00AD6FFE"/>
    <w:rsid w:val="00AD702A"/>
    <w:rsid w:val="00AD72E2"/>
    <w:rsid w:val="00AD736C"/>
    <w:rsid w:val="00AD73D7"/>
    <w:rsid w:val="00AD7408"/>
    <w:rsid w:val="00AD77C6"/>
    <w:rsid w:val="00AD78CC"/>
    <w:rsid w:val="00AD7992"/>
    <w:rsid w:val="00AD7B0F"/>
    <w:rsid w:val="00AD7ED3"/>
    <w:rsid w:val="00AE009D"/>
    <w:rsid w:val="00AE01C1"/>
    <w:rsid w:val="00AE02E1"/>
    <w:rsid w:val="00AE04E3"/>
    <w:rsid w:val="00AE0B15"/>
    <w:rsid w:val="00AE0C89"/>
    <w:rsid w:val="00AE0D37"/>
    <w:rsid w:val="00AE0F55"/>
    <w:rsid w:val="00AE1157"/>
    <w:rsid w:val="00AE167D"/>
    <w:rsid w:val="00AE1927"/>
    <w:rsid w:val="00AE1AAD"/>
    <w:rsid w:val="00AE1AAF"/>
    <w:rsid w:val="00AE1B74"/>
    <w:rsid w:val="00AE1BBF"/>
    <w:rsid w:val="00AE1BC8"/>
    <w:rsid w:val="00AE1DD3"/>
    <w:rsid w:val="00AE2174"/>
    <w:rsid w:val="00AE21C2"/>
    <w:rsid w:val="00AE2304"/>
    <w:rsid w:val="00AE2582"/>
    <w:rsid w:val="00AE2610"/>
    <w:rsid w:val="00AE27AC"/>
    <w:rsid w:val="00AE285A"/>
    <w:rsid w:val="00AE2861"/>
    <w:rsid w:val="00AE3064"/>
    <w:rsid w:val="00AE309A"/>
    <w:rsid w:val="00AE30AC"/>
    <w:rsid w:val="00AE33B3"/>
    <w:rsid w:val="00AE3557"/>
    <w:rsid w:val="00AE3801"/>
    <w:rsid w:val="00AE393E"/>
    <w:rsid w:val="00AE3989"/>
    <w:rsid w:val="00AE3A32"/>
    <w:rsid w:val="00AE3A8C"/>
    <w:rsid w:val="00AE3E3A"/>
    <w:rsid w:val="00AE3FDB"/>
    <w:rsid w:val="00AE404F"/>
    <w:rsid w:val="00AE40E0"/>
    <w:rsid w:val="00AE410A"/>
    <w:rsid w:val="00AE4290"/>
    <w:rsid w:val="00AE4641"/>
    <w:rsid w:val="00AE469A"/>
    <w:rsid w:val="00AE48A3"/>
    <w:rsid w:val="00AE498E"/>
    <w:rsid w:val="00AE4A3D"/>
    <w:rsid w:val="00AE4C4D"/>
    <w:rsid w:val="00AE4DBA"/>
    <w:rsid w:val="00AE4F07"/>
    <w:rsid w:val="00AE505C"/>
    <w:rsid w:val="00AE50CD"/>
    <w:rsid w:val="00AE50CF"/>
    <w:rsid w:val="00AE52EB"/>
    <w:rsid w:val="00AE537C"/>
    <w:rsid w:val="00AE5635"/>
    <w:rsid w:val="00AE5692"/>
    <w:rsid w:val="00AE56C7"/>
    <w:rsid w:val="00AE5C22"/>
    <w:rsid w:val="00AE5F97"/>
    <w:rsid w:val="00AE6618"/>
    <w:rsid w:val="00AE6662"/>
    <w:rsid w:val="00AE676E"/>
    <w:rsid w:val="00AE678D"/>
    <w:rsid w:val="00AE688D"/>
    <w:rsid w:val="00AE6A35"/>
    <w:rsid w:val="00AE6A93"/>
    <w:rsid w:val="00AE6B17"/>
    <w:rsid w:val="00AE6BFC"/>
    <w:rsid w:val="00AE6C33"/>
    <w:rsid w:val="00AE6DEC"/>
    <w:rsid w:val="00AE6EA9"/>
    <w:rsid w:val="00AE6F30"/>
    <w:rsid w:val="00AE71DB"/>
    <w:rsid w:val="00AE73E8"/>
    <w:rsid w:val="00AE758D"/>
    <w:rsid w:val="00AE7623"/>
    <w:rsid w:val="00AE765D"/>
    <w:rsid w:val="00AE77E7"/>
    <w:rsid w:val="00AE796F"/>
    <w:rsid w:val="00AE799A"/>
    <w:rsid w:val="00AE7AC3"/>
    <w:rsid w:val="00AE7C07"/>
    <w:rsid w:val="00AF0191"/>
    <w:rsid w:val="00AF04B7"/>
    <w:rsid w:val="00AF0599"/>
    <w:rsid w:val="00AF05AD"/>
    <w:rsid w:val="00AF0A73"/>
    <w:rsid w:val="00AF0C27"/>
    <w:rsid w:val="00AF0C35"/>
    <w:rsid w:val="00AF0C4B"/>
    <w:rsid w:val="00AF0D69"/>
    <w:rsid w:val="00AF0EA8"/>
    <w:rsid w:val="00AF0EEF"/>
    <w:rsid w:val="00AF0FD8"/>
    <w:rsid w:val="00AF108A"/>
    <w:rsid w:val="00AF11F4"/>
    <w:rsid w:val="00AF15E1"/>
    <w:rsid w:val="00AF16D7"/>
    <w:rsid w:val="00AF1774"/>
    <w:rsid w:val="00AF1B3D"/>
    <w:rsid w:val="00AF1C5D"/>
    <w:rsid w:val="00AF1DE6"/>
    <w:rsid w:val="00AF1EEA"/>
    <w:rsid w:val="00AF1F03"/>
    <w:rsid w:val="00AF2189"/>
    <w:rsid w:val="00AF2210"/>
    <w:rsid w:val="00AF26B7"/>
    <w:rsid w:val="00AF284C"/>
    <w:rsid w:val="00AF294F"/>
    <w:rsid w:val="00AF29A3"/>
    <w:rsid w:val="00AF2A70"/>
    <w:rsid w:val="00AF2A75"/>
    <w:rsid w:val="00AF2A99"/>
    <w:rsid w:val="00AF2AB5"/>
    <w:rsid w:val="00AF2CB2"/>
    <w:rsid w:val="00AF2D76"/>
    <w:rsid w:val="00AF2DC8"/>
    <w:rsid w:val="00AF2EFC"/>
    <w:rsid w:val="00AF31A6"/>
    <w:rsid w:val="00AF3363"/>
    <w:rsid w:val="00AF368E"/>
    <w:rsid w:val="00AF3742"/>
    <w:rsid w:val="00AF3A16"/>
    <w:rsid w:val="00AF3B64"/>
    <w:rsid w:val="00AF3B67"/>
    <w:rsid w:val="00AF3B78"/>
    <w:rsid w:val="00AF3C33"/>
    <w:rsid w:val="00AF3D1C"/>
    <w:rsid w:val="00AF3D4B"/>
    <w:rsid w:val="00AF4096"/>
    <w:rsid w:val="00AF42D7"/>
    <w:rsid w:val="00AF4300"/>
    <w:rsid w:val="00AF4397"/>
    <w:rsid w:val="00AF45E3"/>
    <w:rsid w:val="00AF4A61"/>
    <w:rsid w:val="00AF4AF9"/>
    <w:rsid w:val="00AF4B53"/>
    <w:rsid w:val="00AF4D4C"/>
    <w:rsid w:val="00AF4E80"/>
    <w:rsid w:val="00AF552F"/>
    <w:rsid w:val="00AF58A1"/>
    <w:rsid w:val="00AF58DC"/>
    <w:rsid w:val="00AF5AEE"/>
    <w:rsid w:val="00AF5B8F"/>
    <w:rsid w:val="00AF5BF1"/>
    <w:rsid w:val="00AF5EE6"/>
    <w:rsid w:val="00AF6097"/>
    <w:rsid w:val="00AF62B5"/>
    <w:rsid w:val="00AF64AC"/>
    <w:rsid w:val="00AF65E4"/>
    <w:rsid w:val="00AF6685"/>
    <w:rsid w:val="00AF66CA"/>
    <w:rsid w:val="00AF67EF"/>
    <w:rsid w:val="00AF67FC"/>
    <w:rsid w:val="00AF6BDE"/>
    <w:rsid w:val="00AF6C66"/>
    <w:rsid w:val="00AF752F"/>
    <w:rsid w:val="00AF79F8"/>
    <w:rsid w:val="00AF7AAD"/>
    <w:rsid w:val="00AF7DE7"/>
    <w:rsid w:val="00AF7E4E"/>
    <w:rsid w:val="00B00095"/>
    <w:rsid w:val="00B000E8"/>
    <w:rsid w:val="00B001CC"/>
    <w:rsid w:val="00B0022E"/>
    <w:rsid w:val="00B002CC"/>
    <w:rsid w:val="00B00561"/>
    <w:rsid w:val="00B005C0"/>
    <w:rsid w:val="00B006C2"/>
    <w:rsid w:val="00B006E2"/>
    <w:rsid w:val="00B006FE"/>
    <w:rsid w:val="00B007CB"/>
    <w:rsid w:val="00B0080B"/>
    <w:rsid w:val="00B00BA2"/>
    <w:rsid w:val="00B00BC8"/>
    <w:rsid w:val="00B00BFC"/>
    <w:rsid w:val="00B00EDF"/>
    <w:rsid w:val="00B0141C"/>
    <w:rsid w:val="00B01615"/>
    <w:rsid w:val="00B01774"/>
    <w:rsid w:val="00B01A1D"/>
    <w:rsid w:val="00B01B6C"/>
    <w:rsid w:val="00B0200F"/>
    <w:rsid w:val="00B02255"/>
    <w:rsid w:val="00B02755"/>
    <w:rsid w:val="00B02953"/>
    <w:rsid w:val="00B02AA9"/>
    <w:rsid w:val="00B02FA3"/>
    <w:rsid w:val="00B031CE"/>
    <w:rsid w:val="00B035A5"/>
    <w:rsid w:val="00B03634"/>
    <w:rsid w:val="00B03646"/>
    <w:rsid w:val="00B03899"/>
    <w:rsid w:val="00B03909"/>
    <w:rsid w:val="00B03929"/>
    <w:rsid w:val="00B03A30"/>
    <w:rsid w:val="00B03B01"/>
    <w:rsid w:val="00B03BF5"/>
    <w:rsid w:val="00B03D39"/>
    <w:rsid w:val="00B03D6F"/>
    <w:rsid w:val="00B03FB3"/>
    <w:rsid w:val="00B041A9"/>
    <w:rsid w:val="00B04390"/>
    <w:rsid w:val="00B043AC"/>
    <w:rsid w:val="00B04657"/>
    <w:rsid w:val="00B04BC9"/>
    <w:rsid w:val="00B04C6A"/>
    <w:rsid w:val="00B04DB8"/>
    <w:rsid w:val="00B04DEC"/>
    <w:rsid w:val="00B04EA8"/>
    <w:rsid w:val="00B04EF7"/>
    <w:rsid w:val="00B05084"/>
    <w:rsid w:val="00B0526E"/>
    <w:rsid w:val="00B0553D"/>
    <w:rsid w:val="00B05618"/>
    <w:rsid w:val="00B05626"/>
    <w:rsid w:val="00B0581E"/>
    <w:rsid w:val="00B058E9"/>
    <w:rsid w:val="00B05BE5"/>
    <w:rsid w:val="00B05CC5"/>
    <w:rsid w:val="00B05D11"/>
    <w:rsid w:val="00B05FE0"/>
    <w:rsid w:val="00B062E9"/>
    <w:rsid w:val="00B06511"/>
    <w:rsid w:val="00B06ADD"/>
    <w:rsid w:val="00B06AFA"/>
    <w:rsid w:val="00B06C44"/>
    <w:rsid w:val="00B06CC3"/>
    <w:rsid w:val="00B06D88"/>
    <w:rsid w:val="00B06FE6"/>
    <w:rsid w:val="00B07000"/>
    <w:rsid w:val="00B070CA"/>
    <w:rsid w:val="00B072FB"/>
    <w:rsid w:val="00B075F1"/>
    <w:rsid w:val="00B079E8"/>
    <w:rsid w:val="00B07AB8"/>
    <w:rsid w:val="00B07F86"/>
    <w:rsid w:val="00B100DF"/>
    <w:rsid w:val="00B1023B"/>
    <w:rsid w:val="00B104FD"/>
    <w:rsid w:val="00B107E8"/>
    <w:rsid w:val="00B108FA"/>
    <w:rsid w:val="00B11371"/>
    <w:rsid w:val="00B11589"/>
    <w:rsid w:val="00B11A11"/>
    <w:rsid w:val="00B11BF7"/>
    <w:rsid w:val="00B11C52"/>
    <w:rsid w:val="00B11C63"/>
    <w:rsid w:val="00B11D29"/>
    <w:rsid w:val="00B11E72"/>
    <w:rsid w:val="00B11EA8"/>
    <w:rsid w:val="00B120FB"/>
    <w:rsid w:val="00B12137"/>
    <w:rsid w:val="00B121CD"/>
    <w:rsid w:val="00B1243E"/>
    <w:rsid w:val="00B12619"/>
    <w:rsid w:val="00B1262A"/>
    <w:rsid w:val="00B12687"/>
    <w:rsid w:val="00B129E1"/>
    <w:rsid w:val="00B12C1E"/>
    <w:rsid w:val="00B12D0C"/>
    <w:rsid w:val="00B12DC9"/>
    <w:rsid w:val="00B13150"/>
    <w:rsid w:val="00B13168"/>
    <w:rsid w:val="00B1316B"/>
    <w:rsid w:val="00B131CC"/>
    <w:rsid w:val="00B13452"/>
    <w:rsid w:val="00B13550"/>
    <w:rsid w:val="00B1363D"/>
    <w:rsid w:val="00B138E6"/>
    <w:rsid w:val="00B139AE"/>
    <w:rsid w:val="00B13A30"/>
    <w:rsid w:val="00B13A43"/>
    <w:rsid w:val="00B13BA0"/>
    <w:rsid w:val="00B13DE6"/>
    <w:rsid w:val="00B1428D"/>
    <w:rsid w:val="00B143A3"/>
    <w:rsid w:val="00B1463D"/>
    <w:rsid w:val="00B146AA"/>
    <w:rsid w:val="00B148B7"/>
    <w:rsid w:val="00B148EF"/>
    <w:rsid w:val="00B14AC6"/>
    <w:rsid w:val="00B14AC7"/>
    <w:rsid w:val="00B14B6B"/>
    <w:rsid w:val="00B14BA3"/>
    <w:rsid w:val="00B14EC4"/>
    <w:rsid w:val="00B14F33"/>
    <w:rsid w:val="00B15329"/>
    <w:rsid w:val="00B154CB"/>
    <w:rsid w:val="00B15512"/>
    <w:rsid w:val="00B15583"/>
    <w:rsid w:val="00B15684"/>
    <w:rsid w:val="00B1579D"/>
    <w:rsid w:val="00B157F9"/>
    <w:rsid w:val="00B15A28"/>
    <w:rsid w:val="00B15CDF"/>
    <w:rsid w:val="00B15CF6"/>
    <w:rsid w:val="00B15D3D"/>
    <w:rsid w:val="00B15EC2"/>
    <w:rsid w:val="00B15F92"/>
    <w:rsid w:val="00B16438"/>
    <w:rsid w:val="00B16452"/>
    <w:rsid w:val="00B1659E"/>
    <w:rsid w:val="00B166B1"/>
    <w:rsid w:val="00B16757"/>
    <w:rsid w:val="00B1688F"/>
    <w:rsid w:val="00B16DDB"/>
    <w:rsid w:val="00B16E1C"/>
    <w:rsid w:val="00B16EA7"/>
    <w:rsid w:val="00B17186"/>
    <w:rsid w:val="00B171A6"/>
    <w:rsid w:val="00B1727A"/>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0FE5"/>
    <w:rsid w:val="00B20FF0"/>
    <w:rsid w:val="00B213DE"/>
    <w:rsid w:val="00B21421"/>
    <w:rsid w:val="00B2197A"/>
    <w:rsid w:val="00B21E73"/>
    <w:rsid w:val="00B21E81"/>
    <w:rsid w:val="00B221FD"/>
    <w:rsid w:val="00B22246"/>
    <w:rsid w:val="00B22486"/>
    <w:rsid w:val="00B22645"/>
    <w:rsid w:val="00B227C5"/>
    <w:rsid w:val="00B229C1"/>
    <w:rsid w:val="00B229DB"/>
    <w:rsid w:val="00B22C78"/>
    <w:rsid w:val="00B22F8F"/>
    <w:rsid w:val="00B22FD5"/>
    <w:rsid w:val="00B22FE1"/>
    <w:rsid w:val="00B230F7"/>
    <w:rsid w:val="00B232E4"/>
    <w:rsid w:val="00B23320"/>
    <w:rsid w:val="00B2348C"/>
    <w:rsid w:val="00B236C8"/>
    <w:rsid w:val="00B23735"/>
    <w:rsid w:val="00B237D4"/>
    <w:rsid w:val="00B238F2"/>
    <w:rsid w:val="00B23C2E"/>
    <w:rsid w:val="00B23C7A"/>
    <w:rsid w:val="00B24221"/>
    <w:rsid w:val="00B242AC"/>
    <w:rsid w:val="00B244B8"/>
    <w:rsid w:val="00B24659"/>
    <w:rsid w:val="00B2478C"/>
    <w:rsid w:val="00B24A9A"/>
    <w:rsid w:val="00B24AD9"/>
    <w:rsid w:val="00B24D5C"/>
    <w:rsid w:val="00B250A1"/>
    <w:rsid w:val="00B2514A"/>
    <w:rsid w:val="00B25175"/>
    <w:rsid w:val="00B2521B"/>
    <w:rsid w:val="00B253D7"/>
    <w:rsid w:val="00B254A7"/>
    <w:rsid w:val="00B25577"/>
    <w:rsid w:val="00B25860"/>
    <w:rsid w:val="00B25A4A"/>
    <w:rsid w:val="00B25EBF"/>
    <w:rsid w:val="00B25EFA"/>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548"/>
    <w:rsid w:val="00B2763F"/>
    <w:rsid w:val="00B27659"/>
    <w:rsid w:val="00B27768"/>
    <w:rsid w:val="00B277C0"/>
    <w:rsid w:val="00B27AAC"/>
    <w:rsid w:val="00B27AC8"/>
    <w:rsid w:val="00B27B98"/>
    <w:rsid w:val="00B27C10"/>
    <w:rsid w:val="00B27C80"/>
    <w:rsid w:val="00B27CAC"/>
    <w:rsid w:val="00B27FC1"/>
    <w:rsid w:val="00B3031B"/>
    <w:rsid w:val="00B30426"/>
    <w:rsid w:val="00B30929"/>
    <w:rsid w:val="00B30AB1"/>
    <w:rsid w:val="00B310A9"/>
    <w:rsid w:val="00B3115B"/>
    <w:rsid w:val="00B311D8"/>
    <w:rsid w:val="00B31228"/>
    <w:rsid w:val="00B312E6"/>
    <w:rsid w:val="00B31378"/>
    <w:rsid w:val="00B313F1"/>
    <w:rsid w:val="00B31511"/>
    <w:rsid w:val="00B31566"/>
    <w:rsid w:val="00B315C7"/>
    <w:rsid w:val="00B315D0"/>
    <w:rsid w:val="00B316AD"/>
    <w:rsid w:val="00B3171B"/>
    <w:rsid w:val="00B3179B"/>
    <w:rsid w:val="00B31A0C"/>
    <w:rsid w:val="00B31B19"/>
    <w:rsid w:val="00B31D6A"/>
    <w:rsid w:val="00B31FE3"/>
    <w:rsid w:val="00B3208B"/>
    <w:rsid w:val="00B32307"/>
    <w:rsid w:val="00B32355"/>
    <w:rsid w:val="00B32623"/>
    <w:rsid w:val="00B32682"/>
    <w:rsid w:val="00B3276F"/>
    <w:rsid w:val="00B32976"/>
    <w:rsid w:val="00B329F8"/>
    <w:rsid w:val="00B32BBA"/>
    <w:rsid w:val="00B32F42"/>
    <w:rsid w:val="00B33065"/>
    <w:rsid w:val="00B33239"/>
    <w:rsid w:val="00B33437"/>
    <w:rsid w:val="00B33959"/>
    <w:rsid w:val="00B339CF"/>
    <w:rsid w:val="00B33ADE"/>
    <w:rsid w:val="00B33AEA"/>
    <w:rsid w:val="00B33CA4"/>
    <w:rsid w:val="00B33DA9"/>
    <w:rsid w:val="00B33E69"/>
    <w:rsid w:val="00B340E4"/>
    <w:rsid w:val="00B3444E"/>
    <w:rsid w:val="00B346E2"/>
    <w:rsid w:val="00B34784"/>
    <w:rsid w:val="00B347E2"/>
    <w:rsid w:val="00B34AAB"/>
    <w:rsid w:val="00B34FA1"/>
    <w:rsid w:val="00B3502F"/>
    <w:rsid w:val="00B350F6"/>
    <w:rsid w:val="00B353FC"/>
    <w:rsid w:val="00B35427"/>
    <w:rsid w:val="00B355A0"/>
    <w:rsid w:val="00B356A1"/>
    <w:rsid w:val="00B3598A"/>
    <w:rsid w:val="00B359D8"/>
    <w:rsid w:val="00B35F32"/>
    <w:rsid w:val="00B35FB3"/>
    <w:rsid w:val="00B35FD0"/>
    <w:rsid w:val="00B36291"/>
    <w:rsid w:val="00B36401"/>
    <w:rsid w:val="00B366FF"/>
    <w:rsid w:val="00B36816"/>
    <w:rsid w:val="00B36B40"/>
    <w:rsid w:val="00B36CD0"/>
    <w:rsid w:val="00B371C5"/>
    <w:rsid w:val="00B372AA"/>
    <w:rsid w:val="00B372F8"/>
    <w:rsid w:val="00B37660"/>
    <w:rsid w:val="00B376AC"/>
    <w:rsid w:val="00B37A76"/>
    <w:rsid w:val="00B37AD2"/>
    <w:rsid w:val="00B37BB6"/>
    <w:rsid w:val="00B37BD5"/>
    <w:rsid w:val="00B37F04"/>
    <w:rsid w:val="00B37F63"/>
    <w:rsid w:val="00B4023A"/>
    <w:rsid w:val="00B402A4"/>
    <w:rsid w:val="00B40382"/>
    <w:rsid w:val="00B40445"/>
    <w:rsid w:val="00B40516"/>
    <w:rsid w:val="00B40693"/>
    <w:rsid w:val="00B406D5"/>
    <w:rsid w:val="00B40825"/>
    <w:rsid w:val="00B4086C"/>
    <w:rsid w:val="00B409C7"/>
    <w:rsid w:val="00B409E0"/>
    <w:rsid w:val="00B40C64"/>
    <w:rsid w:val="00B40E87"/>
    <w:rsid w:val="00B4130C"/>
    <w:rsid w:val="00B414BF"/>
    <w:rsid w:val="00B4158A"/>
    <w:rsid w:val="00B41888"/>
    <w:rsid w:val="00B41A1C"/>
    <w:rsid w:val="00B41C0A"/>
    <w:rsid w:val="00B41FE0"/>
    <w:rsid w:val="00B420C1"/>
    <w:rsid w:val="00B42C12"/>
    <w:rsid w:val="00B42C33"/>
    <w:rsid w:val="00B42CE4"/>
    <w:rsid w:val="00B42D1A"/>
    <w:rsid w:val="00B42D5F"/>
    <w:rsid w:val="00B434ED"/>
    <w:rsid w:val="00B4364F"/>
    <w:rsid w:val="00B43710"/>
    <w:rsid w:val="00B43799"/>
    <w:rsid w:val="00B43885"/>
    <w:rsid w:val="00B43A1B"/>
    <w:rsid w:val="00B43A2F"/>
    <w:rsid w:val="00B43AFD"/>
    <w:rsid w:val="00B43B62"/>
    <w:rsid w:val="00B43D3A"/>
    <w:rsid w:val="00B43D4F"/>
    <w:rsid w:val="00B44068"/>
    <w:rsid w:val="00B44108"/>
    <w:rsid w:val="00B441BE"/>
    <w:rsid w:val="00B443EC"/>
    <w:rsid w:val="00B445BA"/>
    <w:rsid w:val="00B44655"/>
    <w:rsid w:val="00B446AE"/>
    <w:rsid w:val="00B44924"/>
    <w:rsid w:val="00B449C9"/>
    <w:rsid w:val="00B44B70"/>
    <w:rsid w:val="00B44D3E"/>
    <w:rsid w:val="00B44F60"/>
    <w:rsid w:val="00B45021"/>
    <w:rsid w:val="00B45291"/>
    <w:rsid w:val="00B4531B"/>
    <w:rsid w:val="00B45687"/>
    <w:rsid w:val="00B4570D"/>
    <w:rsid w:val="00B4579E"/>
    <w:rsid w:val="00B45876"/>
    <w:rsid w:val="00B4599B"/>
    <w:rsid w:val="00B459B7"/>
    <w:rsid w:val="00B45A52"/>
    <w:rsid w:val="00B45DB5"/>
    <w:rsid w:val="00B45DCD"/>
    <w:rsid w:val="00B45DF1"/>
    <w:rsid w:val="00B45F3D"/>
    <w:rsid w:val="00B45F46"/>
    <w:rsid w:val="00B45F6E"/>
    <w:rsid w:val="00B4615A"/>
    <w:rsid w:val="00B46175"/>
    <w:rsid w:val="00B46240"/>
    <w:rsid w:val="00B463C2"/>
    <w:rsid w:val="00B46511"/>
    <w:rsid w:val="00B4671E"/>
    <w:rsid w:val="00B46862"/>
    <w:rsid w:val="00B46986"/>
    <w:rsid w:val="00B46ACB"/>
    <w:rsid w:val="00B46BA5"/>
    <w:rsid w:val="00B46BB5"/>
    <w:rsid w:val="00B46DC2"/>
    <w:rsid w:val="00B46E3C"/>
    <w:rsid w:val="00B46E88"/>
    <w:rsid w:val="00B46ED8"/>
    <w:rsid w:val="00B47018"/>
    <w:rsid w:val="00B4714E"/>
    <w:rsid w:val="00B4718F"/>
    <w:rsid w:val="00B47288"/>
    <w:rsid w:val="00B47424"/>
    <w:rsid w:val="00B47495"/>
    <w:rsid w:val="00B47499"/>
    <w:rsid w:val="00B4759E"/>
    <w:rsid w:val="00B476D2"/>
    <w:rsid w:val="00B4771D"/>
    <w:rsid w:val="00B479A2"/>
    <w:rsid w:val="00B479D7"/>
    <w:rsid w:val="00B47B33"/>
    <w:rsid w:val="00B47B5D"/>
    <w:rsid w:val="00B47BD2"/>
    <w:rsid w:val="00B47CB9"/>
    <w:rsid w:val="00B50210"/>
    <w:rsid w:val="00B502AE"/>
    <w:rsid w:val="00B502EF"/>
    <w:rsid w:val="00B5037D"/>
    <w:rsid w:val="00B5049E"/>
    <w:rsid w:val="00B504B9"/>
    <w:rsid w:val="00B508F6"/>
    <w:rsid w:val="00B50904"/>
    <w:rsid w:val="00B50BBB"/>
    <w:rsid w:val="00B50C03"/>
    <w:rsid w:val="00B51AE4"/>
    <w:rsid w:val="00B51B9A"/>
    <w:rsid w:val="00B51E44"/>
    <w:rsid w:val="00B520A5"/>
    <w:rsid w:val="00B520FF"/>
    <w:rsid w:val="00B52153"/>
    <w:rsid w:val="00B522FA"/>
    <w:rsid w:val="00B5230A"/>
    <w:rsid w:val="00B527DC"/>
    <w:rsid w:val="00B52867"/>
    <w:rsid w:val="00B52ACE"/>
    <w:rsid w:val="00B52C44"/>
    <w:rsid w:val="00B52E4E"/>
    <w:rsid w:val="00B52F3B"/>
    <w:rsid w:val="00B5315C"/>
    <w:rsid w:val="00B53263"/>
    <w:rsid w:val="00B53388"/>
    <w:rsid w:val="00B53411"/>
    <w:rsid w:val="00B535C9"/>
    <w:rsid w:val="00B5381F"/>
    <w:rsid w:val="00B5396D"/>
    <w:rsid w:val="00B53A87"/>
    <w:rsid w:val="00B53BA4"/>
    <w:rsid w:val="00B53BD3"/>
    <w:rsid w:val="00B53D4B"/>
    <w:rsid w:val="00B53D6F"/>
    <w:rsid w:val="00B540E3"/>
    <w:rsid w:val="00B542C9"/>
    <w:rsid w:val="00B545BC"/>
    <w:rsid w:val="00B546AC"/>
    <w:rsid w:val="00B546DB"/>
    <w:rsid w:val="00B54771"/>
    <w:rsid w:val="00B548B7"/>
    <w:rsid w:val="00B54D90"/>
    <w:rsid w:val="00B54E85"/>
    <w:rsid w:val="00B54EF4"/>
    <w:rsid w:val="00B54F57"/>
    <w:rsid w:val="00B54FC1"/>
    <w:rsid w:val="00B550CB"/>
    <w:rsid w:val="00B5549A"/>
    <w:rsid w:val="00B55683"/>
    <w:rsid w:val="00B556AD"/>
    <w:rsid w:val="00B55833"/>
    <w:rsid w:val="00B5583E"/>
    <w:rsid w:val="00B55853"/>
    <w:rsid w:val="00B55AE3"/>
    <w:rsid w:val="00B55BCE"/>
    <w:rsid w:val="00B5609A"/>
    <w:rsid w:val="00B560BE"/>
    <w:rsid w:val="00B5617B"/>
    <w:rsid w:val="00B56382"/>
    <w:rsid w:val="00B56470"/>
    <w:rsid w:val="00B56472"/>
    <w:rsid w:val="00B56A0E"/>
    <w:rsid w:val="00B56BE0"/>
    <w:rsid w:val="00B56DD1"/>
    <w:rsid w:val="00B56E27"/>
    <w:rsid w:val="00B56F10"/>
    <w:rsid w:val="00B57870"/>
    <w:rsid w:val="00B578BA"/>
    <w:rsid w:val="00B57920"/>
    <w:rsid w:val="00B57AB2"/>
    <w:rsid w:val="00B57CC7"/>
    <w:rsid w:val="00B57D6C"/>
    <w:rsid w:val="00B57F5D"/>
    <w:rsid w:val="00B57FC6"/>
    <w:rsid w:val="00B60191"/>
    <w:rsid w:val="00B60943"/>
    <w:rsid w:val="00B60C29"/>
    <w:rsid w:val="00B60F05"/>
    <w:rsid w:val="00B61230"/>
    <w:rsid w:val="00B6124E"/>
    <w:rsid w:val="00B61286"/>
    <w:rsid w:val="00B612DF"/>
    <w:rsid w:val="00B612FC"/>
    <w:rsid w:val="00B613A5"/>
    <w:rsid w:val="00B616CB"/>
    <w:rsid w:val="00B616D3"/>
    <w:rsid w:val="00B61C0F"/>
    <w:rsid w:val="00B61D7A"/>
    <w:rsid w:val="00B61D91"/>
    <w:rsid w:val="00B61F29"/>
    <w:rsid w:val="00B61F38"/>
    <w:rsid w:val="00B62392"/>
    <w:rsid w:val="00B6263B"/>
    <w:rsid w:val="00B628B0"/>
    <w:rsid w:val="00B6295A"/>
    <w:rsid w:val="00B62CA5"/>
    <w:rsid w:val="00B62D63"/>
    <w:rsid w:val="00B62F06"/>
    <w:rsid w:val="00B62FAB"/>
    <w:rsid w:val="00B62FB6"/>
    <w:rsid w:val="00B630D7"/>
    <w:rsid w:val="00B6314D"/>
    <w:rsid w:val="00B632AF"/>
    <w:rsid w:val="00B633BC"/>
    <w:rsid w:val="00B6357C"/>
    <w:rsid w:val="00B635B0"/>
    <w:rsid w:val="00B636A7"/>
    <w:rsid w:val="00B638AE"/>
    <w:rsid w:val="00B639B9"/>
    <w:rsid w:val="00B63A7C"/>
    <w:rsid w:val="00B642AE"/>
    <w:rsid w:val="00B642EF"/>
    <w:rsid w:val="00B6459D"/>
    <w:rsid w:val="00B64BB1"/>
    <w:rsid w:val="00B64E83"/>
    <w:rsid w:val="00B64F96"/>
    <w:rsid w:val="00B65012"/>
    <w:rsid w:val="00B65023"/>
    <w:rsid w:val="00B651E3"/>
    <w:rsid w:val="00B65206"/>
    <w:rsid w:val="00B65295"/>
    <w:rsid w:val="00B652CA"/>
    <w:rsid w:val="00B655DD"/>
    <w:rsid w:val="00B6568B"/>
    <w:rsid w:val="00B656C8"/>
    <w:rsid w:val="00B656E5"/>
    <w:rsid w:val="00B65A4F"/>
    <w:rsid w:val="00B65B61"/>
    <w:rsid w:val="00B662AB"/>
    <w:rsid w:val="00B664C7"/>
    <w:rsid w:val="00B665DB"/>
    <w:rsid w:val="00B66649"/>
    <w:rsid w:val="00B666BE"/>
    <w:rsid w:val="00B667F4"/>
    <w:rsid w:val="00B66AB5"/>
    <w:rsid w:val="00B66CBF"/>
    <w:rsid w:val="00B66E0D"/>
    <w:rsid w:val="00B66E2B"/>
    <w:rsid w:val="00B66ED2"/>
    <w:rsid w:val="00B66F01"/>
    <w:rsid w:val="00B671C0"/>
    <w:rsid w:val="00B671E3"/>
    <w:rsid w:val="00B67A63"/>
    <w:rsid w:val="00B67B1F"/>
    <w:rsid w:val="00B67B32"/>
    <w:rsid w:val="00B67C07"/>
    <w:rsid w:val="00B67C9D"/>
    <w:rsid w:val="00B67FDD"/>
    <w:rsid w:val="00B67FFD"/>
    <w:rsid w:val="00B7005A"/>
    <w:rsid w:val="00B70155"/>
    <w:rsid w:val="00B7017D"/>
    <w:rsid w:val="00B701B5"/>
    <w:rsid w:val="00B703FC"/>
    <w:rsid w:val="00B70B1F"/>
    <w:rsid w:val="00B70D5A"/>
    <w:rsid w:val="00B70E23"/>
    <w:rsid w:val="00B70EEB"/>
    <w:rsid w:val="00B71149"/>
    <w:rsid w:val="00B711EE"/>
    <w:rsid w:val="00B713D8"/>
    <w:rsid w:val="00B713DE"/>
    <w:rsid w:val="00B716CC"/>
    <w:rsid w:val="00B71995"/>
    <w:rsid w:val="00B71A9B"/>
    <w:rsid w:val="00B71CF1"/>
    <w:rsid w:val="00B71D52"/>
    <w:rsid w:val="00B71D88"/>
    <w:rsid w:val="00B71E9E"/>
    <w:rsid w:val="00B71EF1"/>
    <w:rsid w:val="00B71F8C"/>
    <w:rsid w:val="00B723E0"/>
    <w:rsid w:val="00B7264A"/>
    <w:rsid w:val="00B7291E"/>
    <w:rsid w:val="00B72AF7"/>
    <w:rsid w:val="00B731A2"/>
    <w:rsid w:val="00B731E5"/>
    <w:rsid w:val="00B7325F"/>
    <w:rsid w:val="00B7339A"/>
    <w:rsid w:val="00B73401"/>
    <w:rsid w:val="00B739F6"/>
    <w:rsid w:val="00B73A81"/>
    <w:rsid w:val="00B73ACB"/>
    <w:rsid w:val="00B73D9D"/>
    <w:rsid w:val="00B73F22"/>
    <w:rsid w:val="00B74075"/>
    <w:rsid w:val="00B7413D"/>
    <w:rsid w:val="00B741AE"/>
    <w:rsid w:val="00B74403"/>
    <w:rsid w:val="00B746FF"/>
    <w:rsid w:val="00B747A3"/>
    <w:rsid w:val="00B747D1"/>
    <w:rsid w:val="00B747F0"/>
    <w:rsid w:val="00B74990"/>
    <w:rsid w:val="00B749BC"/>
    <w:rsid w:val="00B749C2"/>
    <w:rsid w:val="00B74A20"/>
    <w:rsid w:val="00B74A35"/>
    <w:rsid w:val="00B74AEA"/>
    <w:rsid w:val="00B74CC5"/>
    <w:rsid w:val="00B74D0D"/>
    <w:rsid w:val="00B74D47"/>
    <w:rsid w:val="00B74D4D"/>
    <w:rsid w:val="00B751DC"/>
    <w:rsid w:val="00B752B3"/>
    <w:rsid w:val="00B75331"/>
    <w:rsid w:val="00B75636"/>
    <w:rsid w:val="00B75881"/>
    <w:rsid w:val="00B75B53"/>
    <w:rsid w:val="00B75C7B"/>
    <w:rsid w:val="00B75DFC"/>
    <w:rsid w:val="00B75ED9"/>
    <w:rsid w:val="00B75FEE"/>
    <w:rsid w:val="00B76015"/>
    <w:rsid w:val="00B760AE"/>
    <w:rsid w:val="00B7622D"/>
    <w:rsid w:val="00B76309"/>
    <w:rsid w:val="00B7639F"/>
    <w:rsid w:val="00B7647B"/>
    <w:rsid w:val="00B76554"/>
    <w:rsid w:val="00B7656F"/>
    <w:rsid w:val="00B765FB"/>
    <w:rsid w:val="00B76914"/>
    <w:rsid w:val="00B76E38"/>
    <w:rsid w:val="00B76F67"/>
    <w:rsid w:val="00B76FAD"/>
    <w:rsid w:val="00B7706A"/>
    <w:rsid w:val="00B770DE"/>
    <w:rsid w:val="00B771EF"/>
    <w:rsid w:val="00B77284"/>
    <w:rsid w:val="00B773BB"/>
    <w:rsid w:val="00B775B7"/>
    <w:rsid w:val="00B7761D"/>
    <w:rsid w:val="00B7765E"/>
    <w:rsid w:val="00B7777D"/>
    <w:rsid w:val="00B77B21"/>
    <w:rsid w:val="00B77B78"/>
    <w:rsid w:val="00B77BDC"/>
    <w:rsid w:val="00B77D3B"/>
    <w:rsid w:val="00B8010A"/>
    <w:rsid w:val="00B80123"/>
    <w:rsid w:val="00B801F0"/>
    <w:rsid w:val="00B8034E"/>
    <w:rsid w:val="00B80521"/>
    <w:rsid w:val="00B80666"/>
    <w:rsid w:val="00B808EB"/>
    <w:rsid w:val="00B80B21"/>
    <w:rsid w:val="00B80E91"/>
    <w:rsid w:val="00B81006"/>
    <w:rsid w:val="00B81106"/>
    <w:rsid w:val="00B811C5"/>
    <w:rsid w:val="00B812AD"/>
    <w:rsid w:val="00B816D3"/>
    <w:rsid w:val="00B8193D"/>
    <w:rsid w:val="00B81A6C"/>
    <w:rsid w:val="00B81AB5"/>
    <w:rsid w:val="00B81B34"/>
    <w:rsid w:val="00B81D16"/>
    <w:rsid w:val="00B81EF8"/>
    <w:rsid w:val="00B82427"/>
    <w:rsid w:val="00B8246E"/>
    <w:rsid w:val="00B82585"/>
    <w:rsid w:val="00B8287C"/>
    <w:rsid w:val="00B8299D"/>
    <w:rsid w:val="00B82EE6"/>
    <w:rsid w:val="00B83018"/>
    <w:rsid w:val="00B83227"/>
    <w:rsid w:val="00B8355E"/>
    <w:rsid w:val="00B83613"/>
    <w:rsid w:val="00B836D3"/>
    <w:rsid w:val="00B837AA"/>
    <w:rsid w:val="00B839FD"/>
    <w:rsid w:val="00B83A8D"/>
    <w:rsid w:val="00B83B69"/>
    <w:rsid w:val="00B83C95"/>
    <w:rsid w:val="00B83CF8"/>
    <w:rsid w:val="00B83D89"/>
    <w:rsid w:val="00B83DAF"/>
    <w:rsid w:val="00B83EEC"/>
    <w:rsid w:val="00B844C8"/>
    <w:rsid w:val="00B84581"/>
    <w:rsid w:val="00B84622"/>
    <w:rsid w:val="00B848A5"/>
    <w:rsid w:val="00B84CE0"/>
    <w:rsid w:val="00B84E20"/>
    <w:rsid w:val="00B84FE4"/>
    <w:rsid w:val="00B85087"/>
    <w:rsid w:val="00B851A5"/>
    <w:rsid w:val="00B851B6"/>
    <w:rsid w:val="00B857CC"/>
    <w:rsid w:val="00B857F4"/>
    <w:rsid w:val="00B85AB9"/>
    <w:rsid w:val="00B85DE5"/>
    <w:rsid w:val="00B85EDE"/>
    <w:rsid w:val="00B85FF5"/>
    <w:rsid w:val="00B8615A"/>
    <w:rsid w:val="00B86346"/>
    <w:rsid w:val="00B865BB"/>
    <w:rsid w:val="00B86967"/>
    <w:rsid w:val="00B86A6D"/>
    <w:rsid w:val="00B86B67"/>
    <w:rsid w:val="00B86E9B"/>
    <w:rsid w:val="00B87295"/>
    <w:rsid w:val="00B87487"/>
    <w:rsid w:val="00B874A3"/>
    <w:rsid w:val="00B8771E"/>
    <w:rsid w:val="00B878AF"/>
    <w:rsid w:val="00B87919"/>
    <w:rsid w:val="00B8794F"/>
    <w:rsid w:val="00B87B9C"/>
    <w:rsid w:val="00B87CE7"/>
    <w:rsid w:val="00B90072"/>
    <w:rsid w:val="00B9013C"/>
    <w:rsid w:val="00B9034F"/>
    <w:rsid w:val="00B904BB"/>
    <w:rsid w:val="00B90864"/>
    <w:rsid w:val="00B90A0B"/>
    <w:rsid w:val="00B90D16"/>
    <w:rsid w:val="00B90E80"/>
    <w:rsid w:val="00B90F73"/>
    <w:rsid w:val="00B9102E"/>
    <w:rsid w:val="00B9129B"/>
    <w:rsid w:val="00B913E7"/>
    <w:rsid w:val="00B9191F"/>
    <w:rsid w:val="00B91A04"/>
    <w:rsid w:val="00B91F9A"/>
    <w:rsid w:val="00B923A3"/>
    <w:rsid w:val="00B9251B"/>
    <w:rsid w:val="00B92568"/>
    <w:rsid w:val="00B9278B"/>
    <w:rsid w:val="00B927B2"/>
    <w:rsid w:val="00B928D5"/>
    <w:rsid w:val="00B929E5"/>
    <w:rsid w:val="00B92BA0"/>
    <w:rsid w:val="00B92F3A"/>
    <w:rsid w:val="00B938E1"/>
    <w:rsid w:val="00B938F6"/>
    <w:rsid w:val="00B93A3F"/>
    <w:rsid w:val="00B93B59"/>
    <w:rsid w:val="00B93CD9"/>
    <w:rsid w:val="00B93E03"/>
    <w:rsid w:val="00B93E25"/>
    <w:rsid w:val="00B93E80"/>
    <w:rsid w:val="00B93E92"/>
    <w:rsid w:val="00B9406A"/>
    <w:rsid w:val="00B94091"/>
    <w:rsid w:val="00B940A0"/>
    <w:rsid w:val="00B940D4"/>
    <w:rsid w:val="00B940FA"/>
    <w:rsid w:val="00B941C2"/>
    <w:rsid w:val="00B942A0"/>
    <w:rsid w:val="00B947EF"/>
    <w:rsid w:val="00B94907"/>
    <w:rsid w:val="00B94A47"/>
    <w:rsid w:val="00B94BBA"/>
    <w:rsid w:val="00B94C6C"/>
    <w:rsid w:val="00B94CA2"/>
    <w:rsid w:val="00B94E35"/>
    <w:rsid w:val="00B94F01"/>
    <w:rsid w:val="00B95080"/>
    <w:rsid w:val="00B95201"/>
    <w:rsid w:val="00B95404"/>
    <w:rsid w:val="00B95772"/>
    <w:rsid w:val="00B958EB"/>
    <w:rsid w:val="00B95962"/>
    <w:rsid w:val="00B95A87"/>
    <w:rsid w:val="00B95DB5"/>
    <w:rsid w:val="00B95F63"/>
    <w:rsid w:val="00B960C4"/>
    <w:rsid w:val="00B961D1"/>
    <w:rsid w:val="00B9629E"/>
    <w:rsid w:val="00B96B40"/>
    <w:rsid w:val="00B96D45"/>
    <w:rsid w:val="00B96EC0"/>
    <w:rsid w:val="00B96F05"/>
    <w:rsid w:val="00B97187"/>
    <w:rsid w:val="00B97D9E"/>
    <w:rsid w:val="00BA016F"/>
    <w:rsid w:val="00BA0381"/>
    <w:rsid w:val="00BA03F3"/>
    <w:rsid w:val="00BA0999"/>
    <w:rsid w:val="00BA0A03"/>
    <w:rsid w:val="00BA0D63"/>
    <w:rsid w:val="00BA10A8"/>
    <w:rsid w:val="00BA11A7"/>
    <w:rsid w:val="00BA127F"/>
    <w:rsid w:val="00BA142E"/>
    <w:rsid w:val="00BA1714"/>
    <w:rsid w:val="00BA17FA"/>
    <w:rsid w:val="00BA1A26"/>
    <w:rsid w:val="00BA1F56"/>
    <w:rsid w:val="00BA1FD3"/>
    <w:rsid w:val="00BA21D6"/>
    <w:rsid w:val="00BA2280"/>
    <w:rsid w:val="00BA24B0"/>
    <w:rsid w:val="00BA25F8"/>
    <w:rsid w:val="00BA280F"/>
    <w:rsid w:val="00BA2A08"/>
    <w:rsid w:val="00BA2FB9"/>
    <w:rsid w:val="00BA30AC"/>
    <w:rsid w:val="00BA30B2"/>
    <w:rsid w:val="00BA3159"/>
    <w:rsid w:val="00BA35B8"/>
    <w:rsid w:val="00BA35DF"/>
    <w:rsid w:val="00BA383E"/>
    <w:rsid w:val="00BA3AF3"/>
    <w:rsid w:val="00BA3BB8"/>
    <w:rsid w:val="00BA3C10"/>
    <w:rsid w:val="00BA3E5F"/>
    <w:rsid w:val="00BA3E77"/>
    <w:rsid w:val="00BA41F7"/>
    <w:rsid w:val="00BA44C7"/>
    <w:rsid w:val="00BA44C8"/>
    <w:rsid w:val="00BA44E0"/>
    <w:rsid w:val="00BA46C7"/>
    <w:rsid w:val="00BA4F64"/>
    <w:rsid w:val="00BA5166"/>
    <w:rsid w:val="00BA5221"/>
    <w:rsid w:val="00BA52E9"/>
    <w:rsid w:val="00BA5300"/>
    <w:rsid w:val="00BA53CB"/>
    <w:rsid w:val="00BA53E0"/>
    <w:rsid w:val="00BA553B"/>
    <w:rsid w:val="00BA5542"/>
    <w:rsid w:val="00BA5670"/>
    <w:rsid w:val="00BA56A6"/>
    <w:rsid w:val="00BA56D2"/>
    <w:rsid w:val="00BA59BE"/>
    <w:rsid w:val="00BA5A2E"/>
    <w:rsid w:val="00BA5C91"/>
    <w:rsid w:val="00BA5E3E"/>
    <w:rsid w:val="00BA5F8B"/>
    <w:rsid w:val="00BA6231"/>
    <w:rsid w:val="00BA6447"/>
    <w:rsid w:val="00BA6597"/>
    <w:rsid w:val="00BA661A"/>
    <w:rsid w:val="00BA6698"/>
    <w:rsid w:val="00BA66AA"/>
    <w:rsid w:val="00BA67FA"/>
    <w:rsid w:val="00BA6ABD"/>
    <w:rsid w:val="00BA6AD5"/>
    <w:rsid w:val="00BA71CE"/>
    <w:rsid w:val="00BA743A"/>
    <w:rsid w:val="00BA7451"/>
    <w:rsid w:val="00BA7691"/>
    <w:rsid w:val="00BA76B7"/>
    <w:rsid w:val="00BA76E0"/>
    <w:rsid w:val="00BA7862"/>
    <w:rsid w:val="00BA7875"/>
    <w:rsid w:val="00BA79BA"/>
    <w:rsid w:val="00BA7E25"/>
    <w:rsid w:val="00BA7E60"/>
    <w:rsid w:val="00BA7EE1"/>
    <w:rsid w:val="00BA7FB3"/>
    <w:rsid w:val="00BB0075"/>
    <w:rsid w:val="00BB008A"/>
    <w:rsid w:val="00BB00ED"/>
    <w:rsid w:val="00BB02E0"/>
    <w:rsid w:val="00BB048C"/>
    <w:rsid w:val="00BB0856"/>
    <w:rsid w:val="00BB09AA"/>
    <w:rsid w:val="00BB0E7A"/>
    <w:rsid w:val="00BB0F90"/>
    <w:rsid w:val="00BB1226"/>
    <w:rsid w:val="00BB176F"/>
    <w:rsid w:val="00BB1A34"/>
    <w:rsid w:val="00BB1DE2"/>
    <w:rsid w:val="00BB1E61"/>
    <w:rsid w:val="00BB1EAA"/>
    <w:rsid w:val="00BB204A"/>
    <w:rsid w:val="00BB252B"/>
    <w:rsid w:val="00BB2A25"/>
    <w:rsid w:val="00BB2BE0"/>
    <w:rsid w:val="00BB2E3D"/>
    <w:rsid w:val="00BB2E97"/>
    <w:rsid w:val="00BB3181"/>
    <w:rsid w:val="00BB3324"/>
    <w:rsid w:val="00BB3348"/>
    <w:rsid w:val="00BB335A"/>
    <w:rsid w:val="00BB355A"/>
    <w:rsid w:val="00BB36A8"/>
    <w:rsid w:val="00BB3B49"/>
    <w:rsid w:val="00BB3CF5"/>
    <w:rsid w:val="00BB3EEC"/>
    <w:rsid w:val="00BB41D2"/>
    <w:rsid w:val="00BB423F"/>
    <w:rsid w:val="00BB4AE6"/>
    <w:rsid w:val="00BB4BF1"/>
    <w:rsid w:val="00BB4EF4"/>
    <w:rsid w:val="00BB51A0"/>
    <w:rsid w:val="00BB51E9"/>
    <w:rsid w:val="00BB52E8"/>
    <w:rsid w:val="00BB5314"/>
    <w:rsid w:val="00BB5506"/>
    <w:rsid w:val="00BB552D"/>
    <w:rsid w:val="00BB57A3"/>
    <w:rsid w:val="00BB5836"/>
    <w:rsid w:val="00BB5A81"/>
    <w:rsid w:val="00BB5D1F"/>
    <w:rsid w:val="00BB5F33"/>
    <w:rsid w:val="00BB5F7A"/>
    <w:rsid w:val="00BB5F7E"/>
    <w:rsid w:val="00BB5FDA"/>
    <w:rsid w:val="00BB632A"/>
    <w:rsid w:val="00BB668C"/>
    <w:rsid w:val="00BB67CD"/>
    <w:rsid w:val="00BB6AC3"/>
    <w:rsid w:val="00BB6B95"/>
    <w:rsid w:val="00BB6C32"/>
    <w:rsid w:val="00BB6C38"/>
    <w:rsid w:val="00BB6D2B"/>
    <w:rsid w:val="00BB6DC1"/>
    <w:rsid w:val="00BB6E1A"/>
    <w:rsid w:val="00BB6EE6"/>
    <w:rsid w:val="00BB6FF1"/>
    <w:rsid w:val="00BB73DE"/>
    <w:rsid w:val="00BB75C2"/>
    <w:rsid w:val="00BB7684"/>
    <w:rsid w:val="00BB7797"/>
    <w:rsid w:val="00BB78EA"/>
    <w:rsid w:val="00BB79F2"/>
    <w:rsid w:val="00BB7ACB"/>
    <w:rsid w:val="00BB7ACE"/>
    <w:rsid w:val="00BB7FE0"/>
    <w:rsid w:val="00BC005E"/>
    <w:rsid w:val="00BC0138"/>
    <w:rsid w:val="00BC04A0"/>
    <w:rsid w:val="00BC05CA"/>
    <w:rsid w:val="00BC0720"/>
    <w:rsid w:val="00BC0808"/>
    <w:rsid w:val="00BC090E"/>
    <w:rsid w:val="00BC0926"/>
    <w:rsid w:val="00BC09D4"/>
    <w:rsid w:val="00BC0C6D"/>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35"/>
    <w:rsid w:val="00BC2777"/>
    <w:rsid w:val="00BC2C09"/>
    <w:rsid w:val="00BC2D65"/>
    <w:rsid w:val="00BC2F1F"/>
    <w:rsid w:val="00BC3053"/>
    <w:rsid w:val="00BC315B"/>
    <w:rsid w:val="00BC32E2"/>
    <w:rsid w:val="00BC3365"/>
    <w:rsid w:val="00BC339B"/>
    <w:rsid w:val="00BC33FF"/>
    <w:rsid w:val="00BC345F"/>
    <w:rsid w:val="00BC35E8"/>
    <w:rsid w:val="00BC372B"/>
    <w:rsid w:val="00BC3C26"/>
    <w:rsid w:val="00BC3EB0"/>
    <w:rsid w:val="00BC40A0"/>
    <w:rsid w:val="00BC40A2"/>
    <w:rsid w:val="00BC413E"/>
    <w:rsid w:val="00BC41AC"/>
    <w:rsid w:val="00BC41DF"/>
    <w:rsid w:val="00BC4278"/>
    <w:rsid w:val="00BC4336"/>
    <w:rsid w:val="00BC4BA2"/>
    <w:rsid w:val="00BC4D2E"/>
    <w:rsid w:val="00BC4DD2"/>
    <w:rsid w:val="00BC4F18"/>
    <w:rsid w:val="00BC4F34"/>
    <w:rsid w:val="00BC54FE"/>
    <w:rsid w:val="00BC5751"/>
    <w:rsid w:val="00BC58B7"/>
    <w:rsid w:val="00BC58EA"/>
    <w:rsid w:val="00BC5C57"/>
    <w:rsid w:val="00BC5E0F"/>
    <w:rsid w:val="00BC5E51"/>
    <w:rsid w:val="00BC5EBB"/>
    <w:rsid w:val="00BC5FA2"/>
    <w:rsid w:val="00BC6444"/>
    <w:rsid w:val="00BC659A"/>
    <w:rsid w:val="00BC66A5"/>
    <w:rsid w:val="00BC67CB"/>
    <w:rsid w:val="00BC6832"/>
    <w:rsid w:val="00BC69B0"/>
    <w:rsid w:val="00BC69F0"/>
    <w:rsid w:val="00BC6A2F"/>
    <w:rsid w:val="00BC6C48"/>
    <w:rsid w:val="00BC6CCE"/>
    <w:rsid w:val="00BC6DE3"/>
    <w:rsid w:val="00BC6E73"/>
    <w:rsid w:val="00BC72DC"/>
    <w:rsid w:val="00BC73A2"/>
    <w:rsid w:val="00BC777F"/>
    <w:rsid w:val="00BC779D"/>
    <w:rsid w:val="00BC7A99"/>
    <w:rsid w:val="00BC7C5C"/>
    <w:rsid w:val="00BC7D03"/>
    <w:rsid w:val="00BC7D29"/>
    <w:rsid w:val="00BC7D61"/>
    <w:rsid w:val="00BD011A"/>
    <w:rsid w:val="00BD0329"/>
    <w:rsid w:val="00BD0761"/>
    <w:rsid w:val="00BD090A"/>
    <w:rsid w:val="00BD0937"/>
    <w:rsid w:val="00BD0CB3"/>
    <w:rsid w:val="00BD117D"/>
    <w:rsid w:val="00BD12D5"/>
    <w:rsid w:val="00BD1414"/>
    <w:rsid w:val="00BD1424"/>
    <w:rsid w:val="00BD14A1"/>
    <w:rsid w:val="00BD187C"/>
    <w:rsid w:val="00BD1A59"/>
    <w:rsid w:val="00BD1B17"/>
    <w:rsid w:val="00BD1CDE"/>
    <w:rsid w:val="00BD1ED7"/>
    <w:rsid w:val="00BD204B"/>
    <w:rsid w:val="00BD234D"/>
    <w:rsid w:val="00BD24B9"/>
    <w:rsid w:val="00BD2C97"/>
    <w:rsid w:val="00BD2DD6"/>
    <w:rsid w:val="00BD2EDF"/>
    <w:rsid w:val="00BD2F36"/>
    <w:rsid w:val="00BD3019"/>
    <w:rsid w:val="00BD33CD"/>
    <w:rsid w:val="00BD34ED"/>
    <w:rsid w:val="00BD353B"/>
    <w:rsid w:val="00BD37AA"/>
    <w:rsid w:val="00BD3824"/>
    <w:rsid w:val="00BD389F"/>
    <w:rsid w:val="00BD3C9D"/>
    <w:rsid w:val="00BD3E30"/>
    <w:rsid w:val="00BD43B5"/>
    <w:rsid w:val="00BD440D"/>
    <w:rsid w:val="00BD45BB"/>
    <w:rsid w:val="00BD4670"/>
    <w:rsid w:val="00BD48AC"/>
    <w:rsid w:val="00BD4FB8"/>
    <w:rsid w:val="00BD5083"/>
    <w:rsid w:val="00BD50B2"/>
    <w:rsid w:val="00BD566A"/>
    <w:rsid w:val="00BD588D"/>
    <w:rsid w:val="00BD59FE"/>
    <w:rsid w:val="00BD5B5B"/>
    <w:rsid w:val="00BD5F1A"/>
    <w:rsid w:val="00BD5F37"/>
    <w:rsid w:val="00BD6075"/>
    <w:rsid w:val="00BD61F4"/>
    <w:rsid w:val="00BD6313"/>
    <w:rsid w:val="00BD6384"/>
    <w:rsid w:val="00BD6431"/>
    <w:rsid w:val="00BD67C1"/>
    <w:rsid w:val="00BD6A07"/>
    <w:rsid w:val="00BD6B65"/>
    <w:rsid w:val="00BD6C0A"/>
    <w:rsid w:val="00BD6C8C"/>
    <w:rsid w:val="00BD6D9D"/>
    <w:rsid w:val="00BD6FCE"/>
    <w:rsid w:val="00BD718A"/>
    <w:rsid w:val="00BD72BA"/>
    <w:rsid w:val="00BD739E"/>
    <w:rsid w:val="00BD7533"/>
    <w:rsid w:val="00BD7691"/>
    <w:rsid w:val="00BD77F6"/>
    <w:rsid w:val="00BD7AB0"/>
    <w:rsid w:val="00BD7D36"/>
    <w:rsid w:val="00BD7EC4"/>
    <w:rsid w:val="00BE02C3"/>
    <w:rsid w:val="00BE02FF"/>
    <w:rsid w:val="00BE0337"/>
    <w:rsid w:val="00BE038D"/>
    <w:rsid w:val="00BE06B0"/>
    <w:rsid w:val="00BE0A04"/>
    <w:rsid w:val="00BE0AC8"/>
    <w:rsid w:val="00BE0ADC"/>
    <w:rsid w:val="00BE0BEF"/>
    <w:rsid w:val="00BE0D87"/>
    <w:rsid w:val="00BE0E23"/>
    <w:rsid w:val="00BE0E95"/>
    <w:rsid w:val="00BE111E"/>
    <w:rsid w:val="00BE112E"/>
    <w:rsid w:val="00BE1234"/>
    <w:rsid w:val="00BE1633"/>
    <w:rsid w:val="00BE16B8"/>
    <w:rsid w:val="00BE1930"/>
    <w:rsid w:val="00BE1CE5"/>
    <w:rsid w:val="00BE232E"/>
    <w:rsid w:val="00BE24DD"/>
    <w:rsid w:val="00BE2561"/>
    <w:rsid w:val="00BE2824"/>
    <w:rsid w:val="00BE2AAC"/>
    <w:rsid w:val="00BE2AAD"/>
    <w:rsid w:val="00BE2B0D"/>
    <w:rsid w:val="00BE2BBC"/>
    <w:rsid w:val="00BE2BC4"/>
    <w:rsid w:val="00BE2D6F"/>
    <w:rsid w:val="00BE2E10"/>
    <w:rsid w:val="00BE2F3D"/>
    <w:rsid w:val="00BE2F82"/>
    <w:rsid w:val="00BE2FA6"/>
    <w:rsid w:val="00BE30C3"/>
    <w:rsid w:val="00BE333F"/>
    <w:rsid w:val="00BE33E4"/>
    <w:rsid w:val="00BE341C"/>
    <w:rsid w:val="00BE347F"/>
    <w:rsid w:val="00BE358D"/>
    <w:rsid w:val="00BE3618"/>
    <w:rsid w:val="00BE3871"/>
    <w:rsid w:val="00BE390E"/>
    <w:rsid w:val="00BE3A5A"/>
    <w:rsid w:val="00BE3AAA"/>
    <w:rsid w:val="00BE3EAD"/>
    <w:rsid w:val="00BE41A0"/>
    <w:rsid w:val="00BE4259"/>
    <w:rsid w:val="00BE4373"/>
    <w:rsid w:val="00BE45DD"/>
    <w:rsid w:val="00BE468D"/>
    <w:rsid w:val="00BE48B0"/>
    <w:rsid w:val="00BE4AC5"/>
    <w:rsid w:val="00BE5185"/>
    <w:rsid w:val="00BE56A0"/>
    <w:rsid w:val="00BE5985"/>
    <w:rsid w:val="00BE5C0F"/>
    <w:rsid w:val="00BE5C15"/>
    <w:rsid w:val="00BE6015"/>
    <w:rsid w:val="00BE611F"/>
    <w:rsid w:val="00BE625A"/>
    <w:rsid w:val="00BE62E6"/>
    <w:rsid w:val="00BE6ADC"/>
    <w:rsid w:val="00BE6D04"/>
    <w:rsid w:val="00BE6E21"/>
    <w:rsid w:val="00BE7147"/>
    <w:rsid w:val="00BE7406"/>
    <w:rsid w:val="00BE74B9"/>
    <w:rsid w:val="00BE7603"/>
    <w:rsid w:val="00BE76D7"/>
    <w:rsid w:val="00BE7A9A"/>
    <w:rsid w:val="00BE7B79"/>
    <w:rsid w:val="00BE7E8B"/>
    <w:rsid w:val="00BE7FDE"/>
    <w:rsid w:val="00BF0179"/>
    <w:rsid w:val="00BF024E"/>
    <w:rsid w:val="00BF03FE"/>
    <w:rsid w:val="00BF0416"/>
    <w:rsid w:val="00BF0475"/>
    <w:rsid w:val="00BF0497"/>
    <w:rsid w:val="00BF088C"/>
    <w:rsid w:val="00BF08F7"/>
    <w:rsid w:val="00BF0A3D"/>
    <w:rsid w:val="00BF0EEA"/>
    <w:rsid w:val="00BF1063"/>
    <w:rsid w:val="00BF1083"/>
    <w:rsid w:val="00BF109E"/>
    <w:rsid w:val="00BF12EA"/>
    <w:rsid w:val="00BF1310"/>
    <w:rsid w:val="00BF159C"/>
    <w:rsid w:val="00BF164F"/>
    <w:rsid w:val="00BF18E5"/>
    <w:rsid w:val="00BF1948"/>
    <w:rsid w:val="00BF1BF9"/>
    <w:rsid w:val="00BF1C1A"/>
    <w:rsid w:val="00BF1E04"/>
    <w:rsid w:val="00BF1F3E"/>
    <w:rsid w:val="00BF1F83"/>
    <w:rsid w:val="00BF1FBA"/>
    <w:rsid w:val="00BF2221"/>
    <w:rsid w:val="00BF22AF"/>
    <w:rsid w:val="00BF22C1"/>
    <w:rsid w:val="00BF249B"/>
    <w:rsid w:val="00BF25A8"/>
    <w:rsid w:val="00BF2639"/>
    <w:rsid w:val="00BF2743"/>
    <w:rsid w:val="00BF27BD"/>
    <w:rsid w:val="00BF27E3"/>
    <w:rsid w:val="00BF2BA4"/>
    <w:rsid w:val="00BF2C00"/>
    <w:rsid w:val="00BF2CEF"/>
    <w:rsid w:val="00BF2D81"/>
    <w:rsid w:val="00BF2ECF"/>
    <w:rsid w:val="00BF2FA5"/>
    <w:rsid w:val="00BF3193"/>
    <w:rsid w:val="00BF3196"/>
    <w:rsid w:val="00BF3279"/>
    <w:rsid w:val="00BF32B6"/>
    <w:rsid w:val="00BF379B"/>
    <w:rsid w:val="00BF37BF"/>
    <w:rsid w:val="00BF390A"/>
    <w:rsid w:val="00BF3A2E"/>
    <w:rsid w:val="00BF3C58"/>
    <w:rsid w:val="00BF3C6F"/>
    <w:rsid w:val="00BF3C8F"/>
    <w:rsid w:val="00BF3D82"/>
    <w:rsid w:val="00BF3D9B"/>
    <w:rsid w:val="00BF3EBF"/>
    <w:rsid w:val="00BF40B0"/>
    <w:rsid w:val="00BF4137"/>
    <w:rsid w:val="00BF416C"/>
    <w:rsid w:val="00BF4386"/>
    <w:rsid w:val="00BF445E"/>
    <w:rsid w:val="00BF4724"/>
    <w:rsid w:val="00BF49C2"/>
    <w:rsid w:val="00BF4A09"/>
    <w:rsid w:val="00BF4A8F"/>
    <w:rsid w:val="00BF4AB9"/>
    <w:rsid w:val="00BF4B0B"/>
    <w:rsid w:val="00BF4BAA"/>
    <w:rsid w:val="00BF4BD5"/>
    <w:rsid w:val="00BF4D5E"/>
    <w:rsid w:val="00BF4E7C"/>
    <w:rsid w:val="00BF5214"/>
    <w:rsid w:val="00BF5328"/>
    <w:rsid w:val="00BF5330"/>
    <w:rsid w:val="00BF5380"/>
    <w:rsid w:val="00BF5440"/>
    <w:rsid w:val="00BF5933"/>
    <w:rsid w:val="00BF5ABC"/>
    <w:rsid w:val="00BF5EAE"/>
    <w:rsid w:val="00BF5FCC"/>
    <w:rsid w:val="00BF5FF7"/>
    <w:rsid w:val="00BF60D5"/>
    <w:rsid w:val="00BF6122"/>
    <w:rsid w:val="00BF62BC"/>
    <w:rsid w:val="00BF656C"/>
    <w:rsid w:val="00BF6618"/>
    <w:rsid w:val="00BF68ED"/>
    <w:rsid w:val="00BF6940"/>
    <w:rsid w:val="00BF6C4F"/>
    <w:rsid w:val="00BF6DDD"/>
    <w:rsid w:val="00BF70A0"/>
    <w:rsid w:val="00BF7127"/>
    <w:rsid w:val="00BF7190"/>
    <w:rsid w:val="00BF74C7"/>
    <w:rsid w:val="00BF750D"/>
    <w:rsid w:val="00BF7545"/>
    <w:rsid w:val="00BF7C43"/>
    <w:rsid w:val="00BF7CE4"/>
    <w:rsid w:val="00BF7DEB"/>
    <w:rsid w:val="00BF7E75"/>
    <w:rsid w:val="00BF7FA9"/>
    <w:rsid w:val="00C00112"/>
    <w:rsid w:val="00C00148"/>
    <w:rsid w:val="00C00376"/>
    <w:rsid w:val="00C00679"/>
    <w:rsid w:val="00C00805"/>
    <w:rsid w:val="00C00C00"/>
    <w:rsid w:val="00C00C1D"/>
    <w:rsid w:val="00C00DF2"/>
    <w:rsid w:val="00C00EC4"/>
    <w:rsid w:val="00C010A1"/>
    <w:rsid w:val="00C011F0"/>
    <w:rsid w:val="00C0137F"/>
    <w:rsid w:val="00C015DB"/>
    <w:rsid w:val="00C015F1"/>
    <w:rsid w:val="00C01701"/>
    <w:rsid w:val="00C0180D"/>
    <w:rsid w:val="00C0184D"/>
    <w:rsid w:val="00C01A73"/>
    <w:rsid w:val="00C01B7F"/>
    <w:rsid w:val="00C01D0B"/>
    <w:rsid w:val="00C01D1B"/>
    <w:rsid w:val="00C01D43"/>
    <w:rsid w:val="00C01F33"/>
    <w:rsid w:val="00C02059"/>
    <w:rsid w:val="00C026AC"/>
    <w:rsid w:val="00C0293C"/>
    <w:rsid w:val="00C02979"/>
    <w:rsid w:val="00C029E8"/>
    <w:rsid w:val="00C02BD4"/>
    <w:rsid w:val="00C02BF4"/>
    <w:rsid w:val="00C02CC6"/>
    <w:rsid w:val="00C02D74"/>
    <w:rsid w:val="00C02F03"/>
    <w:rsid w:val="00C03097"/>
    <w:rsid w:val="00C0314D"/>
    <w:rsid w:val="00C032AB"/>
    <w:rsid w:val="00C03383"/>
    <w:rsid w:val="00C033B8"/>
    <w:rsid w:val="00C03646"/>
    <w:rsid w:val="00C037D8"/>
    <w:rsid w:val="00C038E7"/>
    <w:rsid w:val="00C03C01"/>
    <w:rsid w:val="00C03C08"/>
    <w:rsid w:val="00C03CC6"/>
    <w:rsid w:val="00C03CDD"/>
    <w:rsid w:val="00C03F88"/>
    <w:rsid w:val="00C040F7"/>
    <w:rsid w:val="00C0410C"/>
    <w:rsid w:val="00C04161"/>
    <w:rsid w:val="00C0426E"/>
    <w:rsid w:val="00C044AB"/>
    <w:rsid w:val="00C046D5"/>
    <w:rsid w:val="00C046D7"/>
    <w:rsid w:val="00C047BC"/>
    <w:rsid w:val="00C048C9"/>
    <w:rsid w:val="00C04CC3"/>
    <w:rsid w:val="00C04CCC"/>
    <w:rsid w:val="00C04E19"/>
    <w:rsid w:val="00C04E33"/>
    <w:rsid w:val="00C04E60"/>
    <w:rsid w:val="00C04F6C"/>
    <w:rsid w:val="00C0508A"/>
    <w:rsid w:val="00C0509C"/>
    <w:rsid w:val="00C0524B"/>
    <w:rsid w:val="00C05298"/>
    <w:rsid w:val="00C0553E"/>
    <w:rsid w:val="00C05706"/>
    <w:rsid w:val="00C05779"/>
    <w:rsid w:val="00C05A00"/>
    <w:rsid w:val="00C05A41"/>
    <w:rsid w:val="00C05CBA"/>
    <w:rsid w:val="00C05D9F"/>
    <w:rsid w:val="00C05E8C"/>
    <w:rsid w:val="00C05F70"/>
    <w:rsid w:val="00C062BF"/>
    <w:rsid w:val="00C06348"/>
    <w:rsid w:val="00C06549"/>
    <w:rsid w:val="00C06587"/>
    <w:rsid w:val="00C066E6"/>
    <w:rsid w:val="00C068A9"/>
    <w:rsid w:val="00C06B87"/>
    <w:rsid w:val="00C06C42"/>
    <w:rsid w:val="00C06CB0"/>
    <w:rsid w:val="00C06D4B"/>
    <w:rsid w:val="00C06D92"/>
    <w:rsid w:val="00C06ED3"/>
    <w:rsid w:val="00C0723F"/>
    <w:rsid w:val="00C07282"/>
    <w:rsid w:val="00C07377"/>
    <w:rsid w:val="00C07771"/>
    <w:rsid w:val="00C077DF"/>
    <w:rsid w:val="00C07850"/>
    <w:rsid w:val="00C07B3E"/>
    <w:rsid w:val="00C07CAD"/>
    <w:rsid w:val="00C07E2F"/>
    <w:rsid w:val="00C07E5B"/>
    <w:rsid w:val="00C10326"/>
    <w:rsid w:val="00C10478"/>
    <w:rsid w:val="00C105B6"/>
    <w:rsid w:val="00C10980"/>
    <w:rsid w:val="00C10A8A"/>
    <w:rsid w:val="00C10B57"/>
    <w:rsid w:val="00C10E17"/>
    <w:rsid w:val="00C10F5A"/>
    <w:rsid w:val="00C10FAD"/>
    <w:rsid w:val="00C11018"/>
    <w:rsid w:val="00C11085"/>
    <w:rsid w:val="00C11139"/>
    <w:rsid w:val="00C111A2"/>
    <w:rsid w:val="00C11271"/>
    <w:rsid w:val="00C112A3"/>
    <w:rsid w:val="00C114C4"/>
    <w:rsid w:val="00C114F3"/>
    <w:rsid w:val="00C1185E"/>
    <w:rsid w:val="00C119DC"/>
    <w:rsid w:val="00C11A90"/>
    <w:rsid w:val="00C11CCC"/>
    <w:rsid w:val="00C11F5E"/>
    <w:rsid w:val="00C12084"/>
    <w:rsid w:val="00C12107"/>
    <w:rsid w:val="00C12147"/>
    <w:rsid w:val="00C1228B"/>
    <w:rsid w:val="00C12B51"/>
    <w:rsid w:val="00C12C6F"/>
    <w:rsid w:val="00C12CC2"/>
    <w:rsid w:val="00C12F18"/>
    <w:rsid w:val="00C13119"/>
    <w:rsid w:val="00C13182"/>
    <w:rsid w:val="00C138D0"/>
    <w:rsid w:val="00C1398F"/>
    <w:rsid w:val="00C13B07"/>
    <w:rsid w:val="00C13C1D"/>
    <w:rsid w:val="00C13EDA"/>
    <w:rsid w:val="00C1405D"/>
    <w:rsid w:val="00C14218"/>
    <w:rsid w:val="00C1447F"/>
    <w:rsid w:val="00C146C2"/>
    <w:rsid w:val="00C14868"/>
    <w:rsid w:val="00C14CB2"/>
    <w:rsid w:val="00C14D4B"/>
    <w:rsid w:val="00C14DB1"/>
    <w:rsid w:val="00C15094"/>
    <w:rsid w:val="00C15125"/>
    <w:rsid w:val="00C151A1"/>
    <w:rsid w:val="00C1525A"/>
    <w:rsid w:val="00C15493"/>
    <w:rsid w:val="00C154BB"/>
    <w:rsid w:val="00C1579A"/>
    <w:rsid w:val="00C15827"/>
    <w:rsid w:val="00C159D8"/>
    <w:rsid w:val="00C15B1F"/>
    <w:rsid w:val="00C15BF1"/>
    <w:rsid w:val="00C160AC"/>
    <w:rsid w:val="00C160C5"/>
    <w:rsid w:val="00C1616B"/>
    <w:rsid w:val="00C161FD"/>
    <w:rsid w:val="00C16305"/>
    <w:rsid w:val="00C16470"/>
    <w:rsid w:val="00C164DF"/>
    <w:rsid w:val="00C16740"/>
    <w:rsid w:val="00C16B76"/>
    <w:rsid w:val="00C16F3A"/>
    <w:rsid w:val="00C17266"/>
    <w:rsid w:val="00C1752C"/>
    <w:rsid w:val="00C17618"/>
    <w:rsid w:val="00C178F7"/>
    <w:rsid w:val="00C1797D"/>
    <w:rsid w:val="00C17CE9"/>
    <w:rsid w:val="00C20048"/>
    <w:rsid w:val="00C20111"/>
    <w:rsid w:val="00C201C5"/>
    <w:rsid w:val="00C201E8"/>
    <w:rsid w:val="00C2022C"/>
    <w:rsid w:val="00C2031B"/>
    <w:rsid w:val="00C203CA"/>
    <w:rsid w:val="00C20A13"/>
    <w:rsid w:val="00C20A1A"/>
    <w:rsid w:val="00C20B17"/>
    <w:rsid w:val="00C20C74"/>
    <w:rsid w:val="00C20C98"/>
    <w:rsid w:val="00C20CE7"/>
    <w:rsid w:val="00C20F22"/>
    <w:rsid w:val="00C2112B"/>
    <w:rsid w:val="00C211BB"/>
    <w:rsid w:val="00C21245"/>
    <w:rsid w:val="00C2133A"/>
    <w:rsid w:val="00C21445"/>
    <w:rsid w:val="00C214AE"/>
    <w:rsid w:val="00C214B0"/>
    <w:rsid w:val="00C219DF"/>
    <w:rsid w:val="00C21A12"/>
    <w:rsid w:val="00C21C4E"/>
    <w:rsid w:val="00C21EC9"/>
    <w:rsid w:val="00C22065"/>
    <w:rsid w:val="00C22443"/>
    <w:rsid w:val="00C2248E"/>
    <w:rsid w:val="00C22654"/>
    <w:rsid w:val="00C22846"/>
    <w:rsid w:val="00C22D30"/>
    <w:rsid w:val="00C23080"/>
    <w:rsid w:val="00C230BA"/>
    <w:rsid w:val="00C2352F"/>
    <w:rsid w:val="00C235B1"/>
    <w:rsid w:val="00C23642"/>
    <w:rsid w:val="00C237A9"/>
    <w:rsid w:val="00C238BA"/>
    <w:rsid w:val="00C238E7"/>
    <w:rsid w:val="00C239E1"/>
    <w:rsid w:val="00C23DDF"/>
    <w:rsid w:val="00C23E1B"/>
    <w:rsid w:val="00C24066"/>
    <w:rsid w:val="00C2413D"/>
    <w:rsid w:val="00C242D5"/>
    <w:rsid w:val="00C245A7"/>
    <w:rsid w:val="00C246B9"/>
    <w:rsid w:val="00C24AA6"/>
    <w:rsid w:val="00C24C1F"/>
    <w:rsid w:val="00C24C42"/>
    <w:rsid w:val="00C24C57"/>
    <w:rsid w:val="00C24CEB"/>
    <w:rsid w:val="00C24D5A"/>
    <w:rsid w:val="00C253FD"/>
    <w:rsid w:val="00C25738"/>
    <w:rsid w:val="00C259FB"/>
    <w:rsid w:val="00C25A97"/>
    <w:rsid w:val="00C25D59"/>
    <w:rsid w:val="00C2606D"/>
    <w:rsid w:val="00C262AA"/>
    <w:rsid w:val="00C26311"/>
    <w:rsid w:val="00C2642D"/>
    <w:rsid w:val="00C26B86"/>
    <w:rsid w:val="00C26EA2"/>
    <w:rsid w:val="00C26FEE"/>
    <w:rsid w:val="00C270D4"/>
    <w:rsid w:val="00C271EC"/>
    <w:rsid w:val="00C279B5"/>
    <w:rsid w:val="00C27C45"/>
    <w:rsid w:val="00C27C94"/>
    <w:rsid w:val="00C3022E"/>
    <w:rsid w:val="00C302CC"/>
    <w:rsid w:val="00C302D3"/>
    <w:rsid w:val="00C304A8"/>
    <w:rsid w:val="00C30BB1"/>
    <w:rsid w:val="00C30C8A"/>
    <w:rsid w:val="00C30D85"/>
    <w:rsid w:val="00C30DFD"/>
    <w:rsid w:val="00C311AA"/>
    <w:rsid w:val="00C311C4"/>
    <w:rsid w:val="00C315EE"/>
    <w:rsid w:val="00C31878"/>
    <w:rsid w:val="00C31D50"/>
    <w:rsid w:val="00C31EC8"/>
    <w:rsid w:val="00C32694"/>
    <w:rsid w:val="00C326F8"/>
    <w:rsid w:val="00C3274D"/>
    <w:rsid w:val="00C3276D"/>
    <w:rsid w:val="00C32EEF"/>
    <w:rsid w:val="00C32F5E"/>
    <w:rsid w:val="00C33229"/>
    <w:rsid w:val="00C333DB"/>
    <w:rsid w:val="00C33486"/>
    <w:rsid w:val="00C335AB"/>
    <w:rsid w:val="00C33A7B"/>
    <w:rsid w:val="00C33AE9"/>
    <w:rsid w:val="00C33B6B"/>
    <w:rsid w:val="00C33E01"/>
    <w:rsid w:val="00C33E2C"/>
    <w:rsid w:val="00C33F55"/>
    <w:rsid w:val="00C33F9E"/>
    <w:rsid w:val="00C34048"/>
    <w:rsid w:val="00C34052"/>
    <w:rsid w:val="00C3434B"/>
    <w:rsid w:val="00C343D0"/>
    <w:rsid w:val="00C34450"/>
    <w:rsid w:val="00C34A12"/>
    <w:rsid w:val="00C34D34"/>
    <w:rsid w:val="00C34FA3"/>
    <w:rsid w:val="00C35071"/>
    <w:rsid w:val="00C350B9"/>
    <w:rsid w:val="00C350F2"/>
    <w:rsid w:val="00C351BC"/>
    <w:rsid w:val="00C35248"/>
    <w:rsid w:val="00C352C4"/>
    <w:rsid w:val="00C3560B"/>
    <w:rsid w:val="00C35627"/>
    <w:rsid w:val="00C358EF"/>
    <w:rsid w:val="00C35ADE"/>
    <w:rsid w:val="00C35BE4"/>
    <w:rsid w:val="00C35D36"/>
    <w:rsid w:val="00C361DD"/>
    <w:rsid w:val="00C361EB"/>
    <w:rsid w:val="00C36248"/>
    <w:rsid w:val="00C364DD"/>
    <w:rsid w:val="00C3697F"/>
    <w:rsid w:val="00C36A9A"/>
    <w:rsid w:val="00C36D77"/>
    <w:rsid w:val="00C370DD"/>
    <w:rsid w:val="00C37110"/>
    <w:rsid w:val="00C3719D"/>
    <w:rsid w:val="00C371F9"/>
    <w:rsid w:val="00C37227"/>
    <w:rsid w:val="00C37268"/>
    <w:rsid w:val="00C373DC"/>
    <w:rsid w:val="00C37440"/>
    <w:rsid w:val="00C37519"/>
    <w:rsid w:val="00C37635"/>
    <w:rsid w:val="00C377BE"/>
    <w:rsid w:val="00C378EA"/>
    <w:rsid w:val="00C37955"/>
    <w:rsid w:val="00C37CB2"/>
    <w:rsid w:val="00C37CD7"/>
    <w:rsid w:val="00C402E1"/>
    <w:rsid w:val="00C40616"/>
    <w:rsid w:val="00C406B3"/>
    <w:rsid w:val="00C407CE"/>
    <w:rsid w:val="00C40853"/>
    <w:rsid w:val="00C408FA"/>
    <w:rsid w:val="00C40B3B"/>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A59"/>
    <w:rsid w:val="00C42B8C"/>
    <w:rsid w:val="00C42CC1"/>
    <w:rsid w:val="00C42D77"/>
    <w:rsid w:val="00C42DB9"/>
    <w:rsid w:val="00C42E1B"/>
    <w:rsid w:val="00C42E53"/>
    <w:rsid w:val="00C42F20"/>
    <w:rsid w:val="00C43025"/>
    <w:rsid w:val="00C4306C"/>
    <w:rsid w:val="00C4325B"/>
    <w:rsid w:val="00C43359"/>
    <w:rsid w:val="00C435EC"/>
    <w:rsid w:val="00C437B4"/>
    <w:rsid w:val="00C4388E"/>
    <w:rsid w:val="00C438C6"/>
    <w:rsid w:val="00C439A2"/>
    <w:rsid w:val="00C43A92"/>
    <w:rsid w:val="00C43C31"/>
    <w:rsid w:val="00C43D9D"/>
    <w:rsid w:val="00C44071"/>
    <w:rsid w:val="00C440A5"/>
    <w:rsid w:val="00C444B9"/>
    <w:rsid w:val="00C444E8"/>
    <w:rsid w:val="00C44A91"/>
    <w:rsid w:val="00C44B39"/>
    <w:rsid w:val="00C44C4A"/>
    <w:rsid w:val="00C44E2F"/>
    <w:rsid w:val="00C44E9C"/>
    <w:rsid w:val="00C44F96"/>
    <w:rsid w:val="00C4503B"/>
    <w:rsid w:val="00C45383"/>
    <w:rsid w:val="00C453A4"/>
    <w:rsid w:val="00C45932"/>
    <w:rsid w:val="00C45972"/>
    <w:rsid w:val="00C459AE"/>
    <w:rsid w:val="00C45BF0"/>
    <w:rsid w:val="00C45CBE"/>
    <w:rsid w:val="00C45D5A"/>
    <w:rsid w:val="00C45DCF"/>
    <w:rsid w:val="00C4602A"/>
    <w:rsid w:val="00C461DD"/>
    <w:rsid w:val="00C4621E"/>
    <w:rsid w:val="00C46392"/>
    <w:rsid w:val="00C463DA"/>
    <w:rsid w:val="00C4643F"/>
    <w:rsid w:val="00C46515"/>
    <w:rsid w:val="00C465EE"/>
    <w:rsid w:val="00C466D5"/>
    <w:rsid w:val="00C467F5"/>
    <w:rsid w:val="00C4681B"/>
    <w:rsid w:val="00C468CA"/>
    <w:rsid w:val="00C46A90"/>
    <w:rsid w:val="00C46B08"/>
    <w:rsid w:val="00C46C19"/>
    <w:rsid w:val="00C46C87"/>
    <w:rsid w:val="00C46CD8"/>
    <w:rsid w:val="00C46CF5"/>
    <w:rsid w:val="00C46DB1"/>
    <w:rsid w:val="00C46DDB"/>
    <w:rsid w:val="00C47073"/>
    <w:rsid w:val="00C4714D"/>
    <w:rsid w:val="00C473A5"/>
    <w:rsid w:val="00C47451"/>
    <w:rsid w:val="00C474CF"/>
    <w:rsid w:val="00C47966"/>
    <w:rsid w:val="00C47AD0"/>
    <w:rsid w:val="00C47BFA"/>
    <w:rsid w:val="00C47C13"/>
    <w:rsid w:val="00C47C94"/>
    <w:rsid w:val="00C47E0D"/>
    <w:rsid w:val="00C47ED5"/>
    <w:rsid w:val="00C47F76"/>
    <w:rsid w:val="00C50018"/>
    <w:rsid w:val="00C500C8"/>
    <w:rsid w:val="00C502C5"/>
    <w:rsid w:val="00C50674"/>
    <w:rsid w:val="00C507E0"/>
    <w:rsid w:val="00C50808"/>
    <w:rsid w:val="00C5081D"/>
    <w:rsid w:val="00C509A5"/>
    <w:rsid w:val="00C50B8C"/>
    <w:rsid w:val="00C50F28"/>
    <w:rsid w:val="00C510F4"/>
    <w:rsid w:val="00C51102"/>
    <w:rsid w:val="00C51153"/>
    <w:rsid w:val="00C51230"/>
    <w:rsid w:val="00C514C1"/>
    <w:rsid w:val="00C51976"/>
    <w:rsid w:val="00C51A85"/>
    <w:rsid w:val="00C51C2A"/>
    <w:rsid w:val="00C51C7A"/>
    <w:rsid w:val="00C51D80"/>
    <w:rsid w:val="00C51F20"/>
    <w:rsid w:val="00C52017"/>
    <w:rsid w:val="00C52070"/>
    <w:rsid w:val="00C5220F"/>
    <w:rsid w:val="00C52359"/>
    <w:rsid w:val="00C52639"/>
    <w:rsid w:val="00C526BA"/>
    <w:rsid w:val="00C527C0"/>
    <w:rsid w:val="00C52994"/>
    <w:rsid w:val="00C52BE1"/>
    <w:rsid w:val="00C52CFE"/>
    <w:rsid w:val="00C52D35"/>
    <w:rsid w:val="00C52DE6"/>
    <w:rsid w:val="00C53028"/>
    <w:rsid w:val="00C5318E"/>
    <w:rsid w:val="00C53486"/>
    <w:rsid w:val="00C535D6"/>
    <w:rsid w:val="00C53BE2"/>
    <w:rsid w:val="00C53C37"/>
    <w:rsid w:val="00C53C3B"/>
    <w:rsid w:val="00C53CCA"/>
    <w:rsid w:val="00C53E9E"/>
    <w:rsid w:val="00C53EAD"/>
    <w:rsid w:val="00C54057"/>
    <w:rsid w:val="00C54080"/>
    <w:rsid w:val="00C542D1"/>
    <w:rsid w:val="00C54310"/>
    <w:rsid w:val="00C54903"/>
    <w:rsid w:val="00C54995"/>
    <w:rsid w:val="00C54D26"/>
    <w:rsid w:val="00C54D41"/>
    <w:rsid w:val="00C55101"/>
    <w:rsid w:val="00C55183"/>
    <w:rsid w:val="00C55253"/>
    <w:rsid w:val="00C55578"/>
    <w:rsid w:val="00C55664"/>
    <w:rsid w:val="00C556EB"/>
    <w:rsid w:val="00C55718"/>
    <w:rsid w:val="00C55819"/>
    <w:rsid w:val="00C559FD"/>
    <w:rsid w:val="00C55AAF"/>
    <w:rsid w:val="00C55C5F"/>
    <w:rsid w:val="00C55EB4"/>
    <w:rsid w:val="00C55EB7"/>
    <w:rsid w:val="00C55F46"/>
    <w:rsid w:val="00C560A0"/>
    <w:rsid w:val="00C561C6"/>
    <w:rsid w:val="00C56205"/>
    <w:rsid w:val="00C562D4"/>
    <w:rsid w:val="00C56472"/>
    <w:rsid w:val="00C5689D"/>
    <w:rsid w:val="00C56B59"/>
    <w:rsid w:val="00C56BA0"/>
    <w:rsid w:val="00C56C71"/>
    <w:rsid w:val="00C5700A"/>
    <w:rsid w:val="00C57029"/>
    <w:rsid w:val="00C57152"/>
    <w:rsid w:val="00C57215"/>
    <w:rsid w:val="00C57250"/>
    <w:rsid w:val="00C57490"/>
    <w:rsid w:val="00C574A4"/>
    <w:rsid w:val="00C5787D"/>
    <w:rsid w:val="00C578C2"/>
    <w:rsid w:val="00C57931"/>
    <w:rsid w:val="00C57A76"/>
    <w:rsid w:val="00C57AF6"/>
    <w:rsid w:val="00C57D6E"/>
    <w:rsid w:val="00C57E6B"/>
    <w:rsid w:val="00C601AB"/>
    <w:rsid w:val="00C602C8"/>
    <w:rsid w:val="00C603FA"/>
    <w:rsid w:val="00C60431"/>
    <w:rsid w:val="00C60673"/>
    <w:rsid w:val="00C60783"/>
    <w:rsid w:val="00C60786"/>
    <w:rsid w:val="00C60787"/>
    <w:rsid w:val="00C60B5B"/>
    <w:rsid w:val="00C60D72"/>
    <w:rsid w:val="00C60E33"/>
    <w:rsid w:val="00C60EAD"/>
    <w:rsid w:val="00C60EEB"/>
    <w:rsid w:val="00C610C5"/>
    <w:rsid w:val="00C6129C"/>
    <w:rsid w:val="00C612EF"/>
    <w:rsid w:val="00C612F6"/>
    <w:rsid w:val="00C61308"/>
    <w:rsid w:val="00C61599"/>
    <w:rsid w:val="00C6184E"/>
    <w:rsid w:val="00C6184F"/>
    <w:rsid w:val="00C61A04"/>
    <w:rsid w:val="00C61A0A"/>
    <w:rsid w:val="00C61A5D"/>
    <w:rsid w:val="00C61A70"/>
    <w:rsid w:val="00C61D9C"/>
    <w:rsid w:val="00C61DEA"/>
    <w:rsid w:val="00C61F0D"/>
    <w:rsid w:val="00C621E7"/>
    <w:rsid w:val="00C622EA"/>
    <w:rsid w:val="00C6256A"/>
    <w:rsid w:val="00C6257F"/>
    <w:rsid w:val="00C62626"/>
    <w:rsid w:val="00C6268D"/>
    <w:rsid w:val="00C627C7"/>
    <w:rsid w:val="00C628CA"/>
    <w:rsid w:val="00C62953"/>
    <w:rsid w:val="00C62A73"/>
    <w:rsid w:val="00C62FA6"/>
    <w:rsid w:val="00C630BA"/>
    <w:rsid w:val="00C634D2"/>
    <w:rsid w:val="00C6352F"/>
    <w:rsid w:val="00C63673"/>
    <w:rsid w:val="00C6370C"/>
    <w:rsid w:val="00C638BC"/>
    <w:rsid w:val="00C6396F"/>
    <w:rsid w:val="00C63A65"/>
    <w:rsid w:val="00C63A89"/>
    <w:rsid w:val="00C63B38"/>
    <w:rsid w:val="00C63BCE"/>
    <w:rsid w:val="00C63DC0"/>
    <w:rsid w:val="00C63FFC"/>
    <w:rsid w:val="00C6419A"/>
    <w:rsid w:val="00C643E7"/>
    <w:rsid w:val="00C64444"/>
    <w:rsid w:val="00C6457C"/>
    <w:rsid w:val="00C64672"/>
    <w:rsid w:val="00C647AE"/>
    <w:rsid w:val="00C64889"/>
    <w:rsid w:val="00C64923"/>
    <w:rsid w:val="00C64A84"/>
    <w:rsid w:val="00C64BFD"/>
    <w:rsid w:val="00C64C0A"/>
    <w:rsid w:val="00C64D1F"/>
    <w:rsid w:val="00C64DE8"/>
    <w:rsid w:val="00C64E91"/>
    <w:rsid w:val="00C650E1"/>
    <w:rsid w:val="00C65130"/>
    <w:rsid w:val="00C6518E"/>
    <w:rsid w:val="00C65453"/>
    <w:rsid w:val="00C655D1"/>
    <w:rsid w:val="00C6583C"/>
    <w:rsid w:val="00C658C9"/>
    <w:rsid w:val="00C65D85"/>
    <w:rsid w:val="00C66019"/>
    <w:rsid w:val="00C661E4"/>
    <w:rsid w:val="00C66333"/>
    <w:rsid w:val="00C667EA"/>
    <w:rsid w:val="00C668A3"/>
    <w:rsid w:val="00C6697C"/>
    <w:rsid w:val="00C66B89"/>
    <w:rsid w:val="00C66E46"/>
    <w:rsid w:val="00C67111"/>
    <w:rsid w:val="00C6728F"/>
    <w:rsid w:val="00C675A3"/>
    <w:rsid w:val="00C675C1"/>
    <w:rsid w:val="00C678AF"/>
    <w:rsid w:val="00C678B8"/>
    <w:rsid w:val="00C67B6C"/>
    <w:rsid w:val="00C67C9C"/>
    <w:rsid w:val="00C67D84"/>
    <w:rsid w:val="00C67DC3"/>
    <w:rsid w:val="00C67E40"/>
    <w:rsid w:val="00C67F50"/>
    <w:rsid w:val="00C67F54"/>
    <w:rsid w:val="00C700C3"/>
    <w:rsid w:val="00C70157"/>
    <w:rsid w:val="00C7026C"/>
    <w:rsid w:val="00C7027A"/>
    <w:rsid w:val="00C70356"/>
    <w:rsid w:val="00C70445"/>
    <w:rsid w:val="00C70697"/>
    <w:rsid w:val="00C7069C"/>
    <w:rsid w:val="00C70749"/>
    <w:rsid w:val="00C7081E"/>
    <w:rsid w:val="00C70911"/>
    <w:rsid w:val="00C7136A"/>
    <w:rsid w:val="00C716DC"/>
    <w:rsid w:val="00C717CE"/>
    <w:rsid w:val="00C7191F"/>
    <w:rsid w:val="00C71B0D"/>
    <w:rsid w:val="00C71CAE"/>
    <w:rsid w:val="00C71D8C"/>
    <w:rsid w:val="00C71DC0"/>
    <w:rsid w:val="00C71E3D"/>
    <w:rsid w:val="00C71F66"/>
    <w:rsid w:val="00C71FC7"/>
    <w:rsid w:val="00C72090"/>
    <w:rsid w:val="00C72093"/>
    <w:rsid w:val="00C72214"/>
    <w:rsid w:val="00C722EC"/>
    <w:rsid w:val="00C72BA1"/>
    <w:rsid w:val="00C72D14"/>
    <w:rsid w:val="00C72E2D"/>
    <w:rsid w:val="00C72EF4"/>
    <w:rsid w:val="00C72F67"/>
    <w:rsid w:val="00C73263"/>
    <w:rsid w:val="00C732FE"/>
    <w:rsid w:val="00C7330F"/>
    <w:rsid w:val="00C737EC"/>
    <w:rsid w:val="00C737F6"/>
    <w:rsid w:val="00C73EE2"/>
    <w:rsid w:val="00C73F5D"/>
    <w:rsid w:val="00C74159"/>
    <w:rsid w:val="00C742C6"/>
    <w:rsid w:val="00C743C7"/>
    <w:rsid w:val="00C744FE"/>
    <w:rsid w:val="00C7471B"/>
    <w:rsid w:val="00C74B23"/>
    <w:rsid w:val="00C74B3F"/>
    <w:rsid w:val="00C74BC3"/>
    <w:rsid w:val="00C74E3E"/>
    <w:rsid w:val="00C7556C"/>
    <w:rsid w:val="00C75666"/>
    <w:rsid w:val="00C75B7B"/>
    <w:rsid w:val="00C75C0B"/>
    <w:rsid w:val="00C75D2F"/>
    <w:rsid w:val="00C75FBB"/>
    <w:rsid w:val="00C7622E"/>
    <w:rsid w:val="00C76272"/>
    <w:rsid w:val="00C7631F"/>
    <w:rsid w:val="00C767BE"/>
    <w:rsid w:val="00C7688E"/>
    <w:rsid w:val="00C7693A"/>
    <w:rsid w:val="00C76E3C"/>
    <w:rsid w:val="00C76FC9"/>
    <w:rsid w:val="00C77275"/>
    <w:rsid w:val="00C7735F"/>
    <w:rsid w:val="00C7738C"/>
    <w:rsid w:val="00C7755F"/>
    <w:rsid w:val="00C7765F"/>
    <w:rsid w:val="00C776B8"/>
    <w:rsid w:val="00C777C3"/>
    <w:rsid w:val="00C77872"/>
    <w:rsid w:val="00C77891"/>
    <w:rsid w:val="00C7790F"/>
    <w:rsid w:val="00C77A00"/>
    <w:rsid w:val="00C77C01"/>
    <w:rsid w:val="00C77C6C"/>
    <w:rsid w:val="00C77C6F"/>
    <w:rsid w:val="00C77E61"/>
    <w:rsid w:val="00C77F3B"/>
    <w:rsid w:val="00C77FB6"/>
    <w:rsid w:val="00C801F5"/>
    <w:rsid w:val="00C8038A"/>
    <w:rsid w:val="00C803AD"/>
    <w:rsid w:val="00C8062A"/>
    <w:rsid w:val="00C80680"/>
    <w:rsid w:val="00C806EA"/>
    <w:rsid w:val="00C80885"/>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282B"/>
    <w:rsid w:val="00C83163"/>
    <w:rsid w:val="00C83356"/>
    <w:rsid w:val="00C8371A"/>
    <w:rsid w:val="00C83974"/>
    <w:rsid w:val="00C83995"/>
    <w:rsid w:val="00C83AFA"/>
    <w:rsid w:val="00C83C22"/>
    <w:rsid w:val="00C83DDA"/>
    <w:rsid w:val="00C83F22"/>
    <w:rsid w:val="00C84090"/>
    <w:rsid w:val="00C84332"/>
    <w:rsid w:val="00C84361"/>
    <w:rsid w:val="00C84B79"/>
    <w:rsid w:val="00C84CEC"/>
    <w:rsid w:val="00C84E03"/>
    <w:rsid w:val="00C84F60"/>
    <w:rsid w:val="00C8519D"/>
    <w:rsid w:val="00C85286"/>
    <w:rsid w:val="00C8529E"/>
    <w:rsid w:val="00C85523"/>
    <w:rsid w:val="00C855E1"/>
    <w:rsid w:val="00C855FF"/>
    <w:rsid w:val="00C857CE"/>
    <w:rsid w:val="00C85AA5"/>
    <w:rsid w:val="00C85F9D"/>
    <w:rsid w:val="00C8658C"/>
    <w:rsid w:val="00C865E4"/>
    <w:rsid w:val="00C867C9"/>
    <w:rsid w:val="00C8684D"/>
    <w:rsid w:val="00C869E5"/>
    <w:rsid w:val="00C86A24"/>
    <w:rsid w:val="00C86D1A"/>
    <w:rsid w:val="00C86DA8"/>
    <w:rsid w:val="00C86DD8"/>
    <w:rsid w:val="00C86DED"/>
    <w:rsid w:val="00C8715C"/>
    <w:rsid w:val="00C8732D"/>
    <w:rsid w:val="00C87595"/>
    <w:rsid w:val="00C87695"/>
    <w:rsid w:val="00C876A6"/>
    <w:rsid w:val="00C877E1"/>
    <w:rsid w:val="00C87C49"/>
    <w:rsid w:val="00C901D2"/>
    <w:rsid w:val="00C9027A"/>
    <w:rsid w:val="00C904AF"/>
    <w:rsid w:val="00C9068E"/>
    <w:rsid w:val="00C90748"/>
    <w:rsid w:val="00C90872"/>
    <w:rsid w:val="00C90C3D"/>
    <w:rsid w:val="00C90CEE"/>
    <w:rsid w:val="00C90E7B"/>
    <w:rsid w:val="00C90FFB"/>
    <w:rsid w:val="00C91236"/>
    <w:rsid w:val="00C9133D"/>
    <w:rsid w:val="00C91682"/>
    <w:rsid w:val="00C9175B"/>
    <w:rsid w:val="00C91803"/>
    <w:rsid w:val="00C9187A"/>
    <w:rsid w:val="00C91E66"/>
    <w:rsid w:val="00C91EB4"/>
    <w:rsid w:val="00C92018"/>
    <w:rsid w:val="00C9203B"/>
    <w:rsid w:val="00C920EF"/>
    <w:rsid w:val="00C9218C"/>
    <w:rsid w:val="00C92575"/>
    <w:rsid w:val="00C92701"/>
    <w:rsid w:val="00C92915"/>
    <w:rsid w:val="00C92D2B"/>
    <w:rsid w:val="00C9308B"/>
    <w:rsid w:val="00C9319A"/>
    <w:rsid w:val="00C93362"/>
    <w:rsid w:val="00C93530"/>
    <w:rsid w:val="00C935BF"/>
    <w:rsid w:val="00C93685"/>
    <w:rsid w:val="00C93814"/>
    <w:rsid w:val="00C93C4B"/>
    <w:rsid w:val="00C93DC9"/>
    <w:rsid w:val="00C93E35"/>
    <w:rsid w:val="00C93ECA"/>
    <w:rsid w:val="00C93EDB"/>
    <w:rsid w:val="00C93F4A"/>
    <w:rsid w:val="00C9401E"/>
    <w:rsid w:val="00C94020"/>
    <w:rsid w:val="00C941D6"/>
    <w:rsid w:val="00C94258"/>
    <w:rsid w:val="00C944AB"/>
    <w:rsid w:val="00C945CD"/>
    <w:rsid w:val="00C94994"/>
    <w:rsid w:val="00C949BC"/>
    <w:rsid w:val="00C94B76"/>
    <w:rsid w:val="00C950F7"/>
    <w:rsid w:val="00C95610"/>
    <w:rsid w:val="00C9586F"/>
    <w:rsid w:val="00C95B40"/>
    <w:rsid w:val="00C95B80"/>
    <w:rsid w:val="00C96005"/>
    <w:rsid w:val="00C960B8"/>
    <w:rsid w:val="00C961B2"/>
    <w:rsid w:val="00C96464"/>
    <w:rsid w:val="00C96623"/>
    <w:rsid w:val="00C967AD"/>
    <w:rsid w:val="00C96858"/>
    <w:rsid w:val="00C96C96"/>
    <w:rsid w:val="00C96CF8"/>
    <w:rsid w:val="00C96DFB"/>
    <w:rsid w:val="00C973BD"/>
    <w:rsid w:val="00C974CC"/>
    <w:rsid w:val="00C9781D"/>
    <w:rsid w:val="00C978E0"/>
    <w:rsid w:val="00C979F6"/>
    <w:rsid w:val="00C97CEB"/>
    <w:rsid w:val="00C97D1C"/>
    <w:rsid w:val="00CA0043"/>
    <w:rsid w:val="00CA01BC"/>
    <w:rsid w:val="00CA09BF"/>
    <w:rsid w:val="00CA0B6C"/>
    <w:rsid w:val="00CA0C88"/>
    <w:rsid w:val="00CA0CF7"/>
    <w:rsid w:val="00CA0F13"/>
    <w:rsid w:val="00CA0F7E"/>
    <w:rsid w:val="00CA1139"/>
    <w:rsid w:val="00CA122D"/>
    <w:rsid w:val="00CA124B"/>
    <w:rsid w:val="00CA144D"/>
    <w:rsid w:val="00CA163A"/>
    <w:rsid w:val="00CA16C9"/>
    <w:rsid w:val="00CA1723"/>
    <w:rsid w:val="00CA184E"/>
    <w:rsid w:val="00CA1929"/>
    <w:rsid w:val="00CA19CD"/>
    <w:rsid w:val="00CA1ED8"/>
    <w:rsid w:val="00CA2058"/>
    <w:rsid w:val="00CA229E"/>
    <w:rsid w:val="00CA2A2A"/>
    <w:rsid w:val="00CA2B1D"/>
    <w:rsid w:val="00CA2F53"/>
    <w:rsid w:val="00CA35DC"/>
    <w:rsid w:val="00CA367F"/>
    <w:rsid w:val="00CA36D3"/>
    <w:rsid w:val="00CA39B9"/>
    <w:rsid w:val="00CA39CD"/>
    <w:rsid w:val="00CA3B2C"/>
    <w:rsid w:val="00CA3DA1"/>
    <w:rsid w:val="00CA3DA6"/>
    <w:rsid w:val="00CA3F19"/>
    <w:rsid w:val="00CA4045"/>
    <w:rsid w:val="00CA4383"/>
    <w:rsid w:val="00CA44FC"/>
    <w:rsid w:val="00CA466E"/>
    <w:rsid w:val="00CA4721"/>
    <w:rsid w:val="00CA4AC0"/>
    <w:rsid w:val="00CA4B8E"/>
    <w:rsid w:val="00CA4D5D"/>
    <w:rsid w:val="00CA4FB8"/>
    <w:rsid w:val="00CA5249"/>
    <w:rsid w:val="00CA5377"/>
    <w:rsid w:val="00CA544C"/>
    <w:rsid w:val="00CA5535"/>
    <w:rsid w:val="00CA5778"/>
    <w:rsid w:val="00CA57F0"/>
    <w:rsid w:val="00CA5975"/>
    <w:rsid w:val="00CA5A0B"/>
    <w:rsid w:val="00CA5CCC"/>
    <w:rsid w:val="00CA5FEC"/>
    <w:rsid w:val="00CA6356"/>
    <w:rsid w:val="00CA63A1"/>
    <w:rsid w:val="00CA6414"/>
    <w:rsid w:val="00CA652D"/>
    <w:rsid w:val="00CA6783"/>
    <w:rsid w:val="00CA6866"/>
    <w:rsid w:val="00CA689C"/>
    <w:rsid w:val="00CA68F8"/>
    <w:rsid w:val="00CA6C71"/>
    <w:rsid w:val="00CA6CD7"/>
    <w:rsid w:val="00CA70B2"/>
    <w:rsid w:val="00CA70D6"/>
    <w:rsid w:val="00CA748D"/>
    <w:rsid w:val="00CA755F"/>
    <w:rsid w:val="00CA75E0"/>
    <w:rsid w:val="00CA76D4"/>
    <w:rsid w:val="00CA771C"/>
    <w:rsid w:val="00CA789B"/>
    <w:rsid w:val="00CA7913"/>
    <w:rsid w:val="00CA7AA7"/>
    <w:rsid w:val="00CA7B36"/>
    <w:rsid w:val="00CA7C80"/>
    <w:rsid w:val="00CA7D2B"/>
    <w:rsid w:val="00CB039A"/>
    <w:rsid w:val="00CB051D"/>
    <w:rsid w:val="00CB0C60"/>
    <w:rsid w:val="00CB0C6C"/>
    <w:rsid w:val="00CB0FE7"/>
    <w:rsid w:val="00CB1055"/>
    <w:rsid w:val="00CB120E"/>
    <w:rsid w:val="00CB1279"/>
    <w:rsid w:val="00CB13B5"/>
    <w:rsid w:val="00CB1C43"/>
    <w:rsid w:val="00CB1DD3"/>
    <w:rsid w:val="00CB1E64"/>
    <w:rsid w:val="00CB1F63"/>
    <w:rsid w:val="00CB1FDB"/>
    <w:rsid w:val="00CB2010"/>
    <w:rsid w:val="00CB2025"/>
    <w:rsid w:val="00CB2126"/>
    <w:rsid w:val="00CB23A4"/>
    <w:rsid w:val="00CB276D"/>
    <w:rsid w:val="00CB2953"/>
    <w:rsid w:val="00CB2ADC"/>
    <w:rsid w:val="00CB2C84"/>
    <w:rsid w:val="00CB2FBF"/>
    <w:rsid w:val="00CB2FE6"/>
    <w:rsid w:val="00CB3004"/>
    <w:rsid w:val="00CB307E"/>
    <w:rsid w:val="00CB30B2"/>
    <w:rsid w:val="00CB3224"/>
    <w:rsid w:val="00CB3239"/>
    <w:rsid w:val="00CB36AD"/>
    <w:rsid w:val="00CB3819"/>
    <w:rsid w:val="00CB3A20"/>
    <w:rsid w:val="00CB3B0C"/>
    <w:rsid w:val="00CB3D3D"/>
    <w:rsid w:val="00CB4115"/>
    <w:rsid w:val="00CB422B"/>
    <w:rsid w:val="00CB439D"/>
    <w:rsid w:val="00CB44AF"/>
    <w:rsid w:val="00CB4640"/>
    <w:rsid w:val="00CB4F20"/>
    <w:rsid w:val="00CB4F67"/>
    <w:rsid w:val="00CB4FE8"/>
    <w:rsid w:val="00CB54B8"/>
    <w:rsid w:val="00CB5525"/>
    <w:rsid w:val="00CB55A0"/>
    <w:rsid w:val="00CB5823"/>
    <w:rsid w:val="00CB59C7"/>
    <w:rsid w:val="00CB5A07"/>
    <w:rsid w:val="00CB5AA4"/>
    <w:rsid w:val="00CB5AB5"/>
    <w:rsid w:val="00CB5BCC"/>
    <w:rsid w:val="00CB5C6C"/>
    <w:rsid w:val="00CB60B1"/>
    <w:rsid w:val="00CB630C"/>
    <w:rsid w:val="00CB6727"/>
    <w:rsid w:val="00CB6A94"/>
    <w:rsid w:val="00CB6B7F"/>
    <w:rsid w:val="00CB6C18"/>
    <w:rsid w:val="00CB6CF1"/>
    <w:rsid w:val="00CB7170"/>
    <w:rsid w:val="00CB7176"/>
    <w:rsid w:val="00CB7314"/>
    <w:rsid w:val="00CB7440"/>
    <w:rsid w:val="00CB7560"/>
    <w:rsid w:val="00CB7AFF"/>
    <w:rsid w:val="00CB7CBE"/>
    <w:rsid w:val="00CB7EF7"/>
    <w:rsid w:val="00CB7F32"/>
    <w:rsid w:val="00CC00C8"/>
    <w:rsid w:val="00CC040E"/>
    <w:rsid w:val="00CC0633"/>
    <w:rsid w:val="00CC06B2"/>
    <w:rsid w:val="00CC0854"/>
    <w:rsid w:val="00CC096E"/>
    <w:rsid w:val="00CC0B65"/>
    <w:rsid w:val="00CC0BB4"/>
    <w:rsid w:val="00CC0BB8"/>
    <w:rsid w:val="00CC0F00"/>
    <w:rsid w:val="00CC1103"/>
    <w:rsid w:val="00CC111F"/>
    <w:rsid w:val="00CC1178"/>
    <w:rsid w:val="00CC13DB"/>
    <w:rsid w:val="00CC1492"/>
    <w:rsid w:val="00CC1A03"/>
    <w:rsid w:val="00CC1A74"/>
    <w:rsid w:val="00CC1ACC"/>
    <w:rsid w:val="00CC1CB1"/>
    <w:rsid w:val="00CC1E05"/>
    <w:rsid w:val="00CC1E37"/>
    <w:rsid w:val="00CC1EFE"/>
    <w:rsid w:val="00CC2011"/>
    <w:rsid w:val="00CC2327"/>
    <w:rsid w:val="00CC298E"/>
    <w:rsid w:val="00CC2B9B"/>
    <w:rsid w:val="00CC2C41"/>
    <w:rsid w:val="00CC2D8F"/>
    <w:rsid w:val="00CC2E70"/>
    <w:rsid w:val="00CC3234"/>
    <w:rsid w:val="00CC35B1"/>
    <w:rsid w:val="00CC38AC"/>
    <w:rsid w:val="00CC38F4"/>
    <w:rsid w:val="00CC3910"/>
    <w:rsid w:val="00CC3A8A"/>
    <w:rsid w:val="00CC3C3C"/>
    <w:rsid w:val="00CC3D5B"/>
    <w:rsid w:val="00CC3EA0"/>
    <w:rsid w:val="00CC3EA4"/>
    <w:rsid w:val="00CC4078"/>
    <w:rsid w:val="00CC4176"/>
    <w:rsid w:val="00CC41DA"/>
    <w:rsid w:val="00CC452E"/>
    <w:rsid w:val="00CC465B"/>
    <w:rsid w:val="00CC4743"/>
    <w:rsid w:val="00CC4772"/>
    <w:rsid w:val="00CC485A"/>
    <w:rsid w:val="00CC4914"/>
    <w:rsid w:val="00CC49E0"/>
    <w:rsid w:val="00CC4C73"/>
    <w:rsid w:val="00CC4D29"/>
    <w:rsid w:val="00CC4E64"/>
    <w:rsid w:val="00CC4F1C"/>
    <w:rsid w:val="00CC5040"/>
    <w:rsid w:val="00CC51B8"/>
    <w:rsid w:val="00CC5249"/>
    <w:rsid w:val="00CC5380"/>
    <w:rsid w:val="00CC54C7"/>
    <w:rsid w:val="00CC5AA6"/>
    <w:rsid w:val="00CC5BCC"/>
    <w:rsid w:val="00CC5C9D"/>
    <w:rsid w:val="00CC5DEC"/>
    <w:rsid w:val="00CC5FB7"/>
    <w:rsid w:val="00CC602D"/>
    <w:rsid w:val="00CC6138"/>
    <w:rsid w:val="00CC629A"/>
    <w:rsid w:val="00CC637B"/>
    <w:rsid w:val="00CC6477"/>
    <w:rsid w:val="00CC65B6"/>
    <w:rsid w:val="00CC6780"/>
    <w:rsid w:val="00CC67AD"/>
    <w:rsid w:val="00CC67D2"/>
    <w:rsid w:val="00CC6AEE"/>
    <w:rsid w:val="00CC6BDE"/>
    <w:rsid w:val="00CC6CC0"/>
    <w:rsid w:val="00CC6D0D"/>
    <w:rsid w:val="00CC6D5A"/>
    <w:rsid w:val="00CC7009"/>
    <w:rsid w:val="00CC7127"/>
    <w:rsid w:val="00CC764E"/>
    <w:rsid w:val="00CC77D0"/>
    <w:rsid w:val="00CC78EF"/>
    <w:rsid w:val="00CC798C"/>
    <w:rsid w:val="00CC7A4A"/>
    <w:rsid w:val="00CC7AC3"/>
    <w:rsid w:val="00CC7B45"/>
    <w:rsid w:val="00CC7BD9"/>
    <w:rsid w:val="00CC7D76"/>
    <w:rsid w:val="00CC7E01"/>
    <w:rsid w:val="00CC7E0E"/>
    <w:rsid w:val="00CC7EEA"/>
    <w:rsid w:val="00CC7F3E"/>
    <w:rsid w:val="00CD049E"/>
    <w:rsid w:val="00CD093A"/>
    <w:rsid w:val="00CD0DFE"/>
    <w:rsid w:val="00CD1188"/>
    <w:rsid w:val="00CD12F3"/>
    <w:rsid w:val="00CD16A6"/>
    <w:rsid w:val="00CD1706"/>
    <w:rsid w:val="00CD177D"/>
    <w:rsid w:val="00CD17D3"/>
    <w:rsid w:val="00CD197D"/>
    <w:rsid w:val="00CD1C4F"/>
    <w:rsid w:val="00CD1D01"/>
    <w:rsid w:val="00CD1D26"/>
    <w:rsid w:val="00CD20E9"/>
    <w:rsid w:val="00CD212B"/>
    <w:rsid w:val="00CD214E"/>
    <w:rsid w:val="00CD258F"/>
    <w:rsid w:val="00CD2658"/>
    <w:rsid w:val="00CD2671"/>
    <w:rsid w:val="00CD2BB6"/>
    <w:rsid w:val="00CD2ED1"/>
    <w:rsid w:val="00CD2F9F"/>
    <w:rsid w:val="00CD30F3"/>
    <w:rsid w:val="00CD3173"/>
    <w:rsid w:val="00CD337B"/>
    <w:rsid w:val="00CD3471"/>
    <w:rsid w:val="00CD36D7"/>
    <w:rsid w:val="00CD36F0"/>
    <w:rsid w:val="00CD388D"/>
    <w:rsid w:val="00CD39E8"/>
    <w:rsid w:val="00CD3CA5"/>
    <w:rsid w:val="00CD3D00"/>
    <w:rsid w:val="00CD3F7D"/>
    <w:rsid w:val="00CD40B8"/>
    <w:rsid w:val="00CD4548"/>
    <w:rsid w:val="00CD4563"/>
    <w:rsid w:val="00CD4606"/>
    <w:rsid w:val="00CD47E9"/>
    <w:rsid w:val="00CD4852"/>
    <w:rsid w:val="00CD498F"/>
    <w:rsid w:val="00CD4AA1"/>
    <w:rsid w:val="00CD4B79"/>
    <w:rsid w:val="00CD4BD7"/>
    <w:rsid w:val="00CD4E6C"/>
    <w:rsid w:val="00CD50A6"/>
    <w:rsid w:val="00CD50E0"/>
    <w:rsid w:val="00CD51CD"/>
    <w:rsid w:val="00CD5408"/>
    <w:rsid w:val="00CD551B"/>
    <w:rsid w:val="00CD563B"/>
    <w:rsid w:val="00CD56E1"/>
    <w:rsid w:val="00CD5719"/>
    <w:rsid w:val="00CD57D2"/>
    <w:rsid w:val="00CD57FB"/>
    <w:rsid w:val="00CD583D"/>
    <w:rsid w:val="00CD595B"/>
    <w:rsid w:val="00CD597F"/>
    <w:rsid w:val="00CD59F8"/>
    <w:rsid w:val="00CD5B2C"/>
    <w:rsid w:val="00CD5C87"/>
    <w:rsid w:val="00CD5D47"/>
    <w:rsid w:val="00CD5D49"/>
    <w:rsid w:val="00CD5DB0"/>
    <w:rsid w:val="00CD5F49"/>
    <w:rsid w:val="00CD5F60"/>
    <w:rsid w:val="00CD5FBE"/>
    <w:rsid w:val="00CD6182"/>
    <w:rsid w:val="00CD62D7"/>
    <w:rsid w:val="00CD654D"/>
    <w:rsid w:val="00CD6746"/>
    <w:rsid w:val="00CD683B"/>
    <w:rsid w:val="00CD68F8"/>
    <w:rsid w:val="00CD6C39"/>
    <w:rsid w:val="00CD6CBF"/>
    <w:rsid w:val="00CD6DE3"/>
    <w:rsid w:val="00CD6E40"/>
    <w:rsid w:val="00CD6E60"/>
    <w:rsid w:val="00CD6EE6"/>
    <w:rsid w:val="00CD7074"/>
    <w:rsid w:val="00CD73A5"/>
    <w:rsid w:val="00CD751E"/>
    <w:rsid w:val="00CD761A"/>
    <w:rsid w:val="00CD78AD"/>
    <w:rsid w:val="00CD7A3C"/>
    <w:rsid w:val="00CD7BB0"/>
    <w:rsid w:val="00CD7D5B"/>
    <w:rsid w:val="00CE0060"/>
    <w:rsid w:val="00CE0424"/>
    <w:rsid w:val="00CE06CE"/>
    <w:rsid w:val="00CE0BA2"/>
    <w:rsid w:val="00CE0D30"/>
    <w:rsid w:val="00CE1359"/>
    <w:rsid w:val="00CE13B9"/>
    <w:rsid w:val="00CE13CD"/>
    <w:rsid w:val="00CE140B"/>
    <w:rsid w:val="00CE15E5"/>
    <w:rsid w:val="00CE1D80"/>
    <w:rsid w:val="00CE1F46"/>
    <w:rsid w:val="00CE21CA"/>
    <w:rsid w:val="00CE23B3"/>
    <w:rsid w:val="00CE23F2"/>
    <w:rsid w:val="00CE24C9"/>
    <w:rsid w:val="00CE274E"/>
    <w:rsid w:val="00CE294D"/>
    <w:rsid w:val="00CE2A6C"/>
    <w:rsid w:val="00CE2E8D"/>
    <w:rsid w:val="00CE2F2A"/>
    <w:rsid w:val="00CE313C"/>
    <w:rsid w:val="00CE31BF"/>
    <w:rsid w:val="00CE3483"/>
    <w:rsid w:val="00CE367A"/>
    <w:rsid w:val="00CE3793"/>
    <w:rsid w:val="00CE3AA9"/>
    <w:rsid w:val="00CE3C52"/>
    <w:rsid w:val="00CE3C8B"/>
    <w:rsid w:val="00CE3EDE"/>
    <w:rsid w:val="00CE4064"/>
    <w:rsid w:val="00CE41FF"/>
    <w:rsid w:val="00CE4B1F"/>
    <w:rsid w:val="00CE4B87"/>
    <w:rsid w:val="00CE4D7D"/>
    <w:rsid w:val="00CE4D93"/>
    <w:rsid w:val="00CE4FAA"/>
    <w:rsid w:val="00CE5067"/>
    <w:rsid w:val="00CE5077"/>
    <w:rsid w:val="00CE5433"/>
    <w:rsid w:val="00CE55D1"/>
    <w:rsid w:val="00CE5831"/>
    <w:rsid w:val="00CE5F2B"/>
    <w:rsid w:val="00CE5F82"/>
    <w:rsid w:val="00CE61B6"/>
    <w:rsid w:val="00CE63A4"/>
    <w:rsid w:val="00CE65C2"/>
    <w:rsid w:val="00CE6605"/>
    <w:rsid w:val="00CE6653"/>
    <w:rsid w:val="00CE66EA"/>
    <w:rsid w:val="00CE697A"/>
    <w:rsid w:val="00CE69C9"/>
    <w:rsid w:val="00CE6A04"/>
    <w:rsid w:val="00CE71E4"/>
    <w:rsid w:val="00CE7206"/>
    <w:rsid w:val="00CE7312"/>
    <w:rsid w:val="00CE73E3"/>
    <w:rsid w:val="00CE7561"/>
    <w:rsid w:val="00CE75B1"/>
    <w:rsid w:val="00CE792A"/>
    <w:rsid w:val="00CE7968"/>
    <w:rsid w:val="00CE7A17"/>
    <w:rsid w:val="00CE7A79"/>
    <w:rsid w:val="00CE7DFA"/>
    <w:rsid w:val="00CE7F74"/>
    <w:rsid w:val="00CF04C0"/>
    <w:rsid w:val="00CF0843"/>
    <w:rsid w:val="00CF08FA"/>
    <w:rsid w:val="00CF0A9E"/>
    <w:rsid w:val="00CF0E6E"/>
    <w:rsid w:val="00CF123D"/>
    <w:rsid w:val="00CF1354"/>
    <w:rsid w:val="00CF13D5"/>
    <w:rsid w:val="00CF146F"/>
    <w:rsid w:val="00CF14B9"/>
    <w:rsid w:val="00CF1B04"/>
    <w:rsid w:val="00CF1C4D"/>
    <w:rsid w:val="00CF1CD8"/>
    <w:rsid w:val="00CF1D9F"/>
    <w:rsid w:val="00CF1EF6"/>
    <w:rsid w:val="00CF1F43"/>
    <w:rsid w:val="00CF20BF"/>
    <w:rsid w:val="00CF2140"/>
    <w:rsid w:val="00CF2142"/>
    <w:rsid w:val="00CF22E1"/>
    <w:rsid w:val="00CF2425"/>
    <w:rsid w:val="00CF2498"/>
    <w:rsid w:val="00CF2539"/>
    <w:rsid w:val="00CF25EF"/>
    <w:rsid w:val="00CF270A"/>
    <w:rsid w:val="00CF27BF"/>
    <w:rsid w:val="00CF27EF"/>
    <w:rsid w:val="00CF288B"/>
    <w:rsid w:val="00CF2A59"/>
    <w:rsid w:val="00CF2BF6"/>
    <w:rsid w:val="00CF2C67"/>
    <w:rsid w:val="00CF327C"/>
    <w:rsid w:val="00CF3435"/>
    <w:rsid w:val="00CF388A"/>
    <w:rsid w:val="00CF3A0A"/>
    <w:rsid w:val="00CF3A2F"/>
    <w:rsid w:val="00CF3B1F"/>
    <w:rsid w:val="00CF3BC4"/>
    <w:rsid w:val="00CF3BF6"/>
    <w:rsid w:val="00CF3BFF"/>
    <w:rsid w:val="00CF3F7A"/>
    <w:rsid w:val="00CF4168"/>
    <w:rsid w:val="00CF41F0"/>
    <w:rsid w:val="00CF43FB"/>
    <w:rsid w:val="00CF47C0"/>
    <w:rsid w:val="00CF4C59"/>
    <w:rsid w:val="00CF4D49"/>
    <w:rsid w:val="00CF50F4"/>
    <w:rsid w:val="00CF5308"/>
    <w:rsid w:val="00CF548E"/>
    <w:rsid w:val="00CF54D5"/>
    <w:rsid w:val="00CF5568"/>
    <w:rsid w:val="00CF56DF"/>
    <w:rsid w:val="00CF56FA"/>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743"/>
    <w:rsid w:val="00D00815"/>
    <w:rsid w:val="00D008D0"/>
    <w:rsid w:val="00D00965"/>
    <w:rsid w:val="00D00B05"/>
    <w:rsid w:val="00D00D75"/>
    <w:rsid w:val="00D00FC8"/>
    <w:rsid w:val="00D01176"/>
    <w:rsid w:val="00D011EF"/>
    <w:rsid w:val="00D0127A"/>
    <w:rsid w:val="00D016DA"/>
    <w:rsid w:val="00D018AE"/>
    <w:rsid w:val="00D01A37"/>
    <w:rsid w:val="00D01A62"/>
    <w:rsid w:val="00D01A8F"/>
    <w:rsid w:val="00D01B74"/>
    <w:rsid w:val="00D01D09"/>
    <w:rsid w:val="00D01F0E"/>
    <w:rsid w:val="00D01FAF"/>
    <w:rsid w:val="00D01FED"/>
    <w:rsid w:val="00D022C4"/>
    <w:rsid w:val="00D02305"/>
    <w:rsid w:val="00D02355"/>
    <w:rsid w:val="00D028CD"/>
    <w:rsid w:val="00D028EF"/>
    <w:rsid w:val="00D0295B"/>
    <w:rsid w:val="00D02A74"/>
    <w:rsid w:val="00D02A97"/>
    <w:rsid w:val="00D02AF3"/>
    <w:rsid w:val="00D02E52"/>
    <w:rsid w:val="00D03104"/>
    <w:rsid w:val="00D0316E"/>
    <w:rsid w:val="00D03415"/>
    <w:rsid w:val="00D0346E"/>
    <w:rsid w:val="00D0349B"/>
    <w:rsid w:val="00D03734"/>
    <w:rsid w:val="00D03758"/>
    <w:rsid w:val="00D03802"/>
    <w:rsid w:val="00D039E2"/>
    <w:rsid w:val="00D03C83"/>
    <w:rsid w:val="00D03E96"/>
    <w:rsid w:val="00D03EA5"/>
    <w:rsid w:val="00D03F63"/>
    <w:rsid w:val="00D04119"/>
    <w:rsid w:val="00D045B2"/>
    <w:rsid w:val="00D047AD"/>
    <w:rsid w:val="00D04815"/>
    <w:rsid w:val="00D04860"/>
    <w:rsid w:val="00D04891"/>
    <w:rsid w:val="00D04DD2"/>
    <w:rsid w:val="00D04EF7"/>
    <w:rsid w:val="00D04F54"/>
    <w:rsid w:val="00D052C2"/>
    <w:rsid w:val="00D05512"/>
    <w:rsid w:val="00D05571"/>
    <w:rsid w:val="00D05687"/>
    <w:rsid w:val="00D05741"/>
    <w:rsid w:val="00D0577F"/>
    <w:rsid w:val="00D057EC"/>
    <w:rsid w:val="00D05A84"/>
    <w:rsid w:val="00D05B99"/>
    <w:rsid w:val="00D05E1F"/>
    <w:rsid w:val="00D05E23"/>
    <w:rsid w:val="00D05E4C"/>
    <w:rsid w:val="00D0600C"/>
    <w:rsid w:val="00D06252"/>
    <w:rsid w:val="00D063F1"/>
    <w:rsid w:val="00D06414"/>
    <w:rsid w:val="00D06499"/>
    <w:rsid w:val="00D066B6"/>
    <w:rsid w:val="00D06771"/>
    <w:rsid w:val="00D06792"/>
    <w:rsid w:val="00D06959"/>
    <w:rsid w:val="00D06C24"/>
    <w:rsid w:val="00D06CBE"/>
    <w:rsid w:val="00D0710C"/>
    <w:rsid w:val="00D071FF"/>
    <w:rsid w:val="00D07241"/>
    <w:rsid w:val="00D07307"/>
    <w:rsid w:val="00D07732"/>
    <w:rsid w:val="00D07C35"/>
    <w:rsid w:val="00D10249"/>
    <w:rsid w:val="00D109DB"/>
    <w:rsid w:val="00D10AD2"/>
    <w:rsid w:val="00D10B64"/>
    <w:rsid w:val="00D10F2D"/>
    <w:rsid w:val="00D1108E"/>
    <w:rsid w:val="00D1117E"/>
    <w:rsid w:val="00D111FE"/>
    <w:rsid w:val="00D1124C"/>
    <w:rsid w:val="00D114CC"/>
    <w:rsid w:val="00D114E6"/>
    <w:rsid w:val="00D11540"/>
    <w:rsid w:val="00D11559"/>
    <w:rsid w:val="00D115C3"/>
    <w:rsid w:val="00D11621"/>
    <w:rsid w:val="00D1169F"/>
    <w:rsid w:val="00D116EA"/>
    <w:rsid w:val="00D1173A"/>
    <w:rsid w:val="00D1173D"/>
    <w:rsid w:val="00D11897"/>
    <w:rsid w:val="00D11AAF"/>
    <w:rsid w:val="00D11B82"/>
    <w:rsid w:val="00D11C7A"/>
    <w:rsid w:val="00D11EDE"/>
    <w:rsid w:val="00D11F6E"/>
    <w:rsid w:val="00D11FE6"/>
    <w:rsid w:val="00D122AF"/>
    <w:rsid w:val="00D12518"/>
    <w:rsid w:val="00D12636"/>
    <w:rsid w:val="00D12A82"/>
    <w:rsid w:val="00D12A94"/>
    <w:rsid w:val="00D12C6A"/>
    <w:rsid w:val="00D12D98"/>
    <w:rsid w:val="00D12F35"/>
    <w:rsid w:val="00D1308C"/>
    <w:rsid w:val="00D13135"/>
    <w:rsid w:val="00D13283"/>
    <w:rsid w:val="00D1332F"/>
    <w:rsid w:val="00D134D3"/>
    <w:rsid w:val="00D135C7"/>
    <w:rsid w:val="00D13873"/>
    <w:rsid w:val="00D13BDE"/>
    <w:rsid w:val="00D13C39"/>
    <w:rsid w:val="00D13D36"/>
    <w:rsid w:val="00D13DF3"/>
    <w:rsid w:val="00D13E32"/>
    <w:rsid w:val="00D13E4E"/>
    <w:rsid w:val="00D14211"/>
    <w:rsid w:val="00D144DC"/>
    <w:rsid w:val="00D147ED"/>
    <w:rsid w:val="00D1484B"/>
    <w:rsid w:val="00D1486D"/>
    <w:rsid w:val="00D1487F"/>
    <w:rsid w:val="00D1488A"/>
    <w:rsid w:val="00D14A0F"/>
    <w:rsid w:val="00D14A31"/>
    <w:rsid w:val="00D14BC3"/>
    <w:rsid w:val="00D14DDF"/>
    <w:rsid w:val="00D1507E"/>
    <w:rsid w:val="00D151ED"/>
    <w:rsid w:val="00D15349"/>
    <w:rsid w:val="00D15515"/>
    <w:rsid w:val="00D15686"/>
    <w:rsid w:val="00D15691"/>
    <w:rsid w:val="00D15A54"/>
    <w:rsid w:val="00D15BF3"/>
    <w:rsid w:val="00D15EEF"/>
    <w:rsid w:val="00D16042"/>
    <w:rsid w:val="00D1606D"/>
    <w:rsid w:val="00D160CE"/>
    <w:rsid w:val="00D162A7"/>
    <w:rsid w:val="00D166A7"/>
    <w:rsid w:val="00D16732"/>
    <w:rsid w:val="00D16C60"/>
    <w:rsid w:val="00D16CF9"/>
    <w:rsid w:val="00D16DEC"/>
    <w:rsid w:val="00D16EBB"/>
    <w:rsid w:val="00D170B0"/>
    <w:rsid w:val="00D170C4"/>
    <w:rsid w:val="00D170F0"/>
    <w:rsid w:val="00D172CA"/>
    <w:rsid w:val="00D1755B"/>
    <w:rsid w:val="00D17732"/>
    <w:rsid w:val="00D17840"/>
    <w:rsid w:val="00D17E9B"/>
    <w:rsid w:val="00D2036F"/>
    <w:rsid w:val="00D205D1"/>
    <w:rsid w:val="00D206D6"/>
    <w:rsid w:val="00D20DCE"/>
    <w:rsid w:val="00D20E1E"/>
    <w:rsid w:val="00D20E91"/>
    <w:rsid w:val="00D20EE6"/>
    <w:rsid w:val="00D20FF4"/>
    <w:rsid w:val="00D2100B"/>
    <w:rsid w:val="00D2132C"/>
    <w:rsid w:val="00D213BB"/>
    <w:rsid w:val="00D214D9"/>
    <w:rsid w:val="00D2167C"/>
    <w:rsid w:val="00D21782"/>
    <w:rsid w:val="00D22034"/>
    <w:rsid w:val="00D22122"/>
    <w:rsid w:val="00D22253"/>
    <w:rsid w:val="00D2268A"/>
    <w:rsid w:val="00D2274D"/>
    <w:rsid w:val="00D22754"/>
    <w:rsid w:val="00D22821"/>
    <w:rsid w:val="00D228FB"/>
    <w:rsid w:val="00D22C6F"/>
    <w:rsid w:val="00D22EA0"/>
    <w:rsid w:val="00D22ED2"/>
    <w:rsid w:val="00D22F0E"/>
    <w:rsid w:val="00D230E7"/>
    <w:rsid w:val="00D234D7"/>
    <w:rsid w:val="00D23527"/>
    <w:rsid w:val="00D23752"/>
    <w:rsid w:val="00D23904"/>
    <w:rsid w:val="00D239A7"/>
    <w:rsid w:val="00D23F47"/>
    <w:rsid w:val="00D240F7"/>
    <w:rsid w:val="00D2415D"/>
    <w:rsid w:val="00D2427A"/>
    <w:rsid w:val="00D24431"/>
    <w:rsid w:val="00D24433"/>
    <w:rsid w:val="00D24464"/>
    <w:rsid w:val="00D24515"/>
    <w:rsid w:val="00D248A9"/>
    <w:rsid w:val="00D249EA"/>
    <w:rsid w:val="00D249FA"/>
    <w:rsid w:val="00D24A24"/>
    <w:rsid w:val="00D24A66"/>
    <w:rsid w:val="00D24B18"/>
    <w:rsid w:val="00D24B35"/>
    <w:rsid w:val="00D24C48"/>
    <w:rsid w:val="00D24C49"/>
    <w:rsid w:val="00D24DE7"/>
    <w:rsid w:val="00D24FEF"/>
    <w:rsid w:val="00D253BA"/>
    <w:rsid w:val="00D254CA"/>
    <w:rsid w:val="00D2563B"/>
    <w:rsid w:val="00D25B45"/>
    <w:rsid w:val="00D25DB0"/>
    <w:rsid w:val="00D25DCF"/>
    <w:rsid w:val="00D25F20"/>
    <w:rsid w:val="00D25F57"/>
    <w:rsid w:val="00D26164"/>
    <w:rsid w:val="00D26776"/>
    <w:rsid w:val="00D26788"/>
    <w:rsid w:val="00D26807"/>
    <w:rsid w:val="00D269C4"/>
    <w:rsid w:val="00D26E15"/>
    <w:rsid w:val="00D26E1A"/>
    <w:rsid w:val="00D26EE0"/>
    <w:rsid w:val="00D2702E"/>
    <w:rsid w:val="00D2704E"/>
    <w:rsid w:val="00D27165"/>
    <w:rsid w:val="00D2757D"/>
    <w:rsid w:val="00D279B1"/>
    <w:rsid w:val="00D27A37"/>
    <w:rsid w:val="00D27A5B"/>
    <w:rsid w:val="00D27C16"/>
    <w:rsid w:val="00D27D12"/>
    <w:rsid w:val="00D27E4F"/>
    <w:rsid w:val="00D27F0D"/>
    <w:rsid w:val="00D27F16"/>
    <w:rsid w:val="00D27FC4"/>
    <w:rsid w:val="00D30095"/>
    <w:rsid w:val="00D30124"/>
    <w:rsid w:val="00D305AB"/>
    <w:rsid w:val="00D30A39"/>
    <w:rsid w:val="00D30B4B"/>
    <w:rsid w:val="00D30BCA"/>
    <w:rsid w:val="00D30F29"/>
    <w:rsid w:val="00D31070"/>
    <w:rsid w:val="00D31200"/>
    <w:rsid w:val="00D3121E"/>
    <w:rsid w:val="00D3132C"/>
    <w:rsid w:val="00D31349"/>
    <w:rsid w:val="00D3145F"/>
    <w:rsid w:val="00D31643"/>
    <w:rsid w:val="00D31786"/>
    <w:rsid w:val="00D317BB"/>
    <w:rsid w:val="00D31830"/>
    <w:rsid w:val="00D31839"/>
    <w:rsid w:val="00D31897"/>
    <w:rsid w:val="00D319F5"/>
    <w:rsid w:val="00D31B35"/>
    <w:rsid w:val="00D31BF0"/>
    <w:rsid w:val="00D31BFE"/>
    <w:rsid w:val="00D32126"/>
    <w:rsid w:val="00D32327"/>
    <w:rsid w:val="00D32406"/>
    <w:rsid w:val="00D326E7"/>
    <w:rsid w:val="00D3294E"/>
    <w:rsid w:val="00D32B3F"/>
    <w:rsid w:val="00D32DDD"/>
    <w:rsid w:val="00D32EC1"/>
    <w:rsid w:val="00D32EC5"/>
    <w:rsid w:val="00D32F24"/>
    <w:rsid w:val="00D33066"/>
    <w:rsid w:val="00D33096"/>
    <w:rsid w:val="00D33213"/>
    <w:rsid w:val="00D333B4"/>
    <w:rsid w:val="00D333E0"/>
    <w:rsid w:val="00D3342F"/>
    <w:rsid w:val="00D339AF"/>
    <w:rsid w:val="00D33A3F"/>
    <w:rsid w:val="00D33A8D"/>
    <w:rsid w:val="00D33C53"/>
    <w:rsid w:val="00D33D98"/>
    <w:rsid w:val="00D33DD4"/>
    <w:rsid w:val="00D34143"/>
    <w:rsid w:val="00D34173"/>
    <w:rsid w:val="00D34430"/>
    <w:rsid w:val="00D34526"/>
    <w:rsid w:val="00D3465B"/>
    <w:rsid w:val="00D3467F"/>
    <w:rsid w:val="00D34B36"/>
    <w:rsid w:val="00D34D63"/>
    <w:rsid w:val="00D35076"/>
    <w:rsid w:val="00D35136"/>
    <w:rsid w:val="00D35481"/>
    <w:rsid w:val="00D355AA"/>
    <w:rsid w:val="00D35630"/>
    <w:rsid w:val="00D35713"/>
    <w:rsid w:val="00D3575C"/>
    <w:rsid w:val="00D358BF"/>
    <w:rsid w:val="00D35BD5"/>
    <w:rsid w:val="00D35E06"/>
    <w:rsid w:val="00D35E6A"/>
    <w:rsid w:val="00D35FBA"/>
    <w:rsid w:val="00D365E9"/>
    <w:rsid w:val="00D36871"/>
    <w:rsid w:val="00D368FB"/>
    <w:rsid w:val="00D36BB2"/>
    <w:rsid w:val="00D36E71"/>
    <w:rsid w:val="00D36E93"/>
    <w:rsid w:val="00D3706C"/>
    <w:rsid w:val="00D371D9"/>
    <w:rsid w:val="00D3722C"/>
    <w:rsid w:val="00D37512"/>
    <w:rsid w:val="00D375BC"/>
    <w:rsid w:val="00D37815"/>
    <w:rsid w:val="00D37B6F"/>
    <w:rsid w:val="00D37D87"/>
    <w:rsid w:val="00D37DF9"/>
    <w:rsid w:val="00D4017B"/>
    <w:rsid w:val="00D40434"/>
    <w:rsid w:val="00D40477"/>
    <w:rsid w:val="00D404AB"/>
    <w:rsid w:val="00D4050A"/>
    <w:rsid w:val="00D40536"/>
    <w:rsid w:val="00D40699"/>
    <w:rsid w:val="00D406A0"/>
    <w:rsid w:val="00D406FB"/>
    <w:rsid w:val="00D40856"/>
    <w:rsid w:val="00D40906"/>
    <w:rsid w:val="00D40A9E"/>
    <w:rsid w:val="00D40B33"/>
    <w:rsid w:val="00D40D1D"/>
    <w:rsid w:val="00D40E61"/>
    <w:rsid w:val="00D40FC8"/>
    <w:rsid w:val="00D4123E"/>
    <w:rsid w:val="00D41439"/>
    <w:rsid w:val="00D41489"/>
    <w:rsid w:val="00D41B4F"/>
    <w:rsid w:val="00D41EAE"/>
    <w:rsid w:val="00D41ED7"/>
    <w:rsid w:val="00D41F25"/>
    <w:rsid w:val="00D41F8D"/>
    <w:rsid w:val="00D42293"/>
    <w:rsid w:val="00D42413"/>
    <w:rsid w:val="00D42485"/>
    <w:rsid w:val="00D42549"/>
    <w:rsid w:val="00D4268C"/>
    <w:rsid w:val="00D4269C"/>
    <w:rsid w:val="00D4283A"/>
    <w:rsid w:val="00D42856"/>
    <w:rsid w:val="00D428A8"/>
    <w:rsid w:val="00D42A96"/>
    <w:rsid w:val="00D42CA1"/>
    <w:rsid w:val="00D42CCF"/>
    <w:rsid w:val="00D42D8C"/>
    <w:rsid w:val="00D42DA4"/>
    <w:rsid w:val="00D42DC7"/>
    <w:rsid w:val="00D42F08"/>
    <w:rsid w:val="00D42F30"/>
    <w:rsid w:val="00D4318F"/>
    <w:rsid w:val="00D43451"/>
    <w:rsid w:val="00D43518"/>
    <w:rsid w:val="00D437BE"/>
    <w:rsid w:val="00D438BF"/>
    <w:rsid w:val="00D43A4B"/>
    <w:rsid w:val="00D43A9C"/>
    <w:rsid w:val="00D43AD6"/>
    <w:rsid w:val="00D43C28"/>
    <w:rsid w:val="00D43DC3"/>
    <w:rsid w:val="00D43FEF"/>
    <w:rsid w:val="00D440F8"/>
    <w:rsid w:val="00D44255"/>
    <w:rsid w:val="00D442ED"/>
    <w:rsid w:val="00D44321"/>
    <w:rsid w:val="00D44504"/>
    <w:rsid w:val="00D445A1"/>
    <w:rsid w:val="00D44C68"/>
    <w:rsid w:val="00D44D3E"/>
    <w:rsid w:val="00D44E6A"/>
    <w:rsid w:val="00D44F31"/>
    <w:rsid w:val="00D45092"/>
    <w:rsid w:val="00D457C1"/>
    <w:rsid w:val="00D45977"/>
    <w:rsid w:val="00D45CAF"/>
    <w:rsid w:val="00D45D87"/>
    <w:rsid w:val="00D45EF4"/>
    <w:rsid w:val="00D45F8D"/>
    <w:rsid w:val="00D45F8E"/>
    <w:rsid w:val="00D460E8"/>
    <w:rsid w:val="00D4615D"/>
    <w:rsid w:val="00D462EB"/>
    <w:rsid w:val="00D46348"/>
    <w:rsid w:val="00D463FF"/>
    <w:rsid w:val="00D46737"/>
    <w:rsid w:val="00D46A16"/>
    <w:rsid w:val="00D46A6D"/>
    <w:rsid w:val="00D46B50"/>
    <w:rsid w:val="00D46C08"/>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DBD"/>
    <w:rsid w:val="00D47DFE"/>
    <w:rsid w:val="00D47F71"/>
    <w:rsid w:val="00D50592"/>
    <w:rsid w:val="00D50790"/>
    <w:rsid w:val="00D507D1"/>
    <w:rsid w:val="00D50B29"/>
    <w:rsid w:val="00D50E03"/>
    <w:rsid w:val="00D50ED5"/>
    <w:rsid w:val="00D5105E"/>
    <w:rsid w:val="00D511B1"/>
    <w:rsid w:val="00D5128A"/>
    <w:rsid w:val="00D51971"/>
    <w:rsid w:val="00D51AC2"/>
    <w:rsid w:val="00D51BBE"/>
    <w:rsid w:val="00D51CD7"/>
    <w:rsid w:val="00D51E1E"/>
    <w:rsid w:val="00D520F6"/>
    <w:rsid w:val="00D5241C"/>
    <w:rsid w:val="00D524C6"/>
    <w:rsid w:val="00D52639"/>
    <w:rsid w:val="00D5271D"/>
    <w:rsid w:val="00D527D5"/>
    <w:rsid w:val="00D52BB9"/>
    <w:rsid w:val="00D530B3"/>
    <w:rsid w:val="00D53109"/>
    <w:rsid w:val="00D53147"/>
    <w:rsid w:val="00D5344E"/>
    <w:rsid w:val="00D5348D"/>
    <w:rsid w:val="00D534DF"/>
    <w:rsid w:val="00D538D9"/>
    <w:rsid w:val="00D53991"/>
    <w:rsid w:val="00D53AD4"/>
    <w:rsid w:val="00D53B6C"/>
    <w:rsid w:val="00D53D97"/>
    <w:rsid w:val="00D53FED"/>
    <w:rsid w:val="00D5406C"/>
    <w:rsid w:val="00D54107"/>
    <w:rsid w:val="00D544EC"/>
    <w:rsid w:val="00D54574"/>
    <w:rsid w:val="00D546FF"/>
    <w:rsid w:val="00D54894"/>
    <w:rsid w:val="00D54ACC"/>
    <w:rsid w:val="00D54B67"/>
    <w:rsid w:val="00D54CE3"/>
    <w:rsid w:val="00D54E41"/>
    <w:rsid w:val="00D54E94"/>
    <w:rsid w:val="00D54F46"/>
    <w:rsid w:val="00D5501C"/>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4C4"/>
    <w:rsid w:val="00D565A5"/>
    <w:rsid w:val="00D56698"/>
    <w:rsid w:val="00D5674B"/>
    <w:rsid w:val="00D5677E"/>
    <w:rsid w:val="00D56901"/>
    <w:rsid w:val="00D56AAA"/>
    <w:rsid w:val="00D56D6E"/>
    <w:rsid w:val="00D56ED7"/>
    <w:rsid w:val="00D56F7C"/>
    <w:rsid w:val="00D57104"/>
    <w:rsid w:val="00D5723E"/>
    <w:rsid w:val="00D57297"/>
    <w:rsid w:val="00D572D8"/>
    <w:rsid w:val="00D5758A"/>
    <w:rsid w:val="00D576CA"/>
    <w:rsid w:val="00D577C5"/>
    <w:rsid w:val="00D577EB"/>
    <w:rsid w:val="00D5785D"/>
    <w:rsid w:val="00D57AEC"/>
    <w:rsid w:val="00D57BDF"/>
    <w:rsid w:val="00D57D7E"/>
    <w:rsid w:val="00D57DDB"/>
    <w:rsid w:val="00D57F6E"/>
    <w:rsid w:val="00D6010D"/>
    <w:rsid w:val="00D60438"/>
    <w:rsid w:val="00D604BB"/>
    <w:rsid w:val="00D6057D"/>
    <w:rsid w:val="00D605A7"/>
    <w:rsid w:val="00D605BC"/>
    <w:rsid w:val="00D60885"/>
    <w:rsid w:val="00D609E1"/>
    <w:rsid w:val="00D60B81"/>
    <w:rsid w:val="00D60E88"/>
    <w:rsid w:val="00D60FAC"/>
    <w:rsid w:val="00D61139"/>
    <w:rsid w:val="00D61326"/>
    <w:rsid w:val="00D613DB"/>
    <w:rsid w:val="00D618A4"/>
    <w:rsid w:val="00D61A3D"/>
    <w:rsid w:val="00D61A72"/>
    <w:rsid w:val="00D61AA7"/>
    <w:rsid w:val="00D61AF5"/>
    <w:rsid w:val="00D61B2E"/>
    <w:rsid w:val="00D6202E"/>
    <w:rsid w:val="00D625BD"/>
    <w:rsid w:val="00D6274A"/>
    <w:rsid w:val="00D627B3"/>
    <w:rsid w:val="00D6286C"/>
    <w:rsid w:val="00D628B8"/>
    <w:rsid w:val="00D628DD"/>
    <w:rsid w:val="00D62A79"/>
    <w:rsid w:val="00D62C7B"/>
    <w:rsid w:val="00D62D94"/>
    <w:rsid w:val="00D63167"/>
    <w:rsid w:val="00D63187"/>
    <w:rsid w:val="00D6333A"/>
    <w:rsid w:val="00D633DD"/>
    <w:rsid w:val="00D6340E"/>
    <w:rsid w:val="00D636A8"/>
    <w:rsid w:val="00D63809"/>
    <w:rsid w:val="00D6390E"/>
    <w:rsid w:val="00D63B6B"/>
    <w:rsid w:val="00D63B7C"/>
    <w:rsid w:val="00D63BCD"/>
    <w:rsid w:val="00D63D07"/>
    <w:rsid w:val="00D63D11"/>
    <w:rsid w:val="00D63D92"/>
    <w:rsid w:val="00D63E29"/>
    <w:rsid w:val="00D64571"/>
    <w:rsid w:val="00D64B6B"/>
    <w:rsid w:val="00D64C93"/>
    <w:rsid w:val="00D64D4E"/>
    <w:rsid w:val="00D650E7"/>
    <w:rsid w:val="00D65287"/>
    <w:rsid w:val="00D652B5"/>
    <w:rsid w:val="00D653EC"/>
    <w:rsid w:val="00D6555B"/>
    <w:rsid w:val="00D6565A"/>
    <w:rsid w:val="00D658E0"/>
    <w:rsid w:val="00D6590B"/>
    <w:rsid w:val="00D65BC0"/>
    <w:rsid w:val="00D65E45"/>
    <w:rsid w:val="00D65FB9"/>
    <w:rsid w:val="00D66155"/>
    <w:rsid w:val="00D6628A"/>
    <w:rsid w:val="00D663A0"/>
    <w:rsid w:val="00D66626"/>
    <w:rsid w:val="00D668CA"/>
    <w:rsid w:val="00D6697F"/>
    <w:rsid w:val="00D66A8C"/>
    <w:rsid w:val="00D66A9E"/>
    <w:rsid w:val="00D671FD"/>
    <w:rsid w:val="00D672E2"/>
    <w:rsid w:val="00D67313"/>
    <w:rsid w:val="00D67611"/>
    <w:rsid w:val="00D67717"/>
    <w:rsid w:val="00D67D41"/>
    <w:rsid w:val="00D67D56"/>
    <w:rsid w:val="00D67DBB"/>
    <w:rsid w:val="00D67E21"/>
    <w:rsid w:val="00D67E8D"/>
    <w:rsid w:val="00D67F50"/>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12F"/>
    <w:rsid w:val="00D72314"/>
    <w:rsid w:val="00D72397"/>
    <w:rsid w:val="00D72608"/>
    <w:rsid w:val="00D727A8"/>
    <w:rsid w:val="00D7291C"/>
    <w:rsid w:val="00D729EE"/>
    <w:rsid w:val="00D72A64"/>
    <w:rsid w:val="00D72C44"/>
    <w:rsid w:val="00D72E82"/>
    <w:rsid w:val="00D72ECD"/>
    <w:rsid w:val="00D7315A"/>
    <w:rsid w:val="00D73456"/>
    <w:rsid w:val="00D734A7"/>
    <w:rsid w:val="00D734D2"/>
    <w:rsid w:val="00D7354C"/>
    <w:rsid w:val="00D73676"/>
    <w:rsid w:val="00D7368E"/>
    <w:rsid w:val="00D73862"/>
    <w:rsid w:val="00D73945"/>
    <w:rsid w:val="00D73AD7"/>
    <w:rsid w:val="00D73AE9"/>
    <w:rsid w:val="00D73E43"/>
    <w:rsid w:val="00D73E5C"/>
    <w:rsid w:val="00D73F0D"/>
    <w:rsid w:val="00D7403C"/>
    <w:rsid w:val="00D7406E"/>
    <w:rsid w:val="00D740A8"/>
    <w:rsid w:val="00D740B5"/>
    <w:rsid w:val="00D741AA"/>
    <w:rsid w:val="00D741E2"/>
    <w:rsid w:val="00D7430D"/>
    <w:rsid w:val="00D7440E"/>
    <w:rsid w:val="00D74468"/>
    <w:rsid w:val="00D746AD"/>
    <w:rsid w:val="00D7470D"/>
    <w:rsid w:val="00D74880"/>
    <w:rsid w:val="00D74A7F"/>
    <w:rsid w:val="00D74C42"/>
    <w:rsid w:val="00D74FA4"/>
    <w:rsid w:val="00D75133"/>
    <w:rsid w:val="00D75381"/>
    <w:rsid w:val="00D75492"/>
    <w:rsid w:val="00D75523"/>
    <w:rsid w:val="00D75692"/>
    <w:rsid w:val="00D75A1F"/>
    <w:rsid w:val="00D75A2C"/>
    <w:rsid w:val="00D75B80"/>
    <w:rsid w:val="00D75BED"/>
    <w:rsid w:val="00D75CDD"/>
    <w:rsid w:val="00D75CFA"/>
    <w:rsid w:val="00D75D06"/>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7E"/>
    <w:rsid w:val="00D80383"/>
    <w:rsid w:val="00D804A5"/>
    <w:rsid w:val="00D80697"/>
    <w:rsid w:val="00D80AF5"/>
    <w:rsid w:val="00D80C19"/>
    <w:rsid w:val="00D80F44"/>
    <w:rsid w:val="00D8107A"/>
    <w:rsid w:val="00D81932"/>
    <w:rsid w:val="00D81A19"/>
    <w:rsid w:val="00D820CA"/>
    <w:rsid w:val="00D823C6"/>
    <w:rsid w:val="00D82688"/>
    <w:rsid w:val="00D827AD"/>
    <w:rsid w:val="00D827FE"/>
    <w:rsid w:val="00D82BA8"/>
    <w:rsid w:val="00D82C4A"/>
    <w:rsid w:val="00D82F42"/>
    <w:rsid w:val="00D82FFA"/>
    <w:rsid w:val="00D83143"/>
    <w:rsid w:val="00D8319A"/>
    <w:rsid w:val="00D8326A"/>
    <w:rsid w:val="00D8327F"/>
    <w:rsid w:val="00D833D6"/>
    <w:rsid w:val="00D83542"/>
    <w:rsid w:val="00D835A2"/>
    <w:rsid w:val="00D83936"/>
    <w:rsid w:val="00D839B5"/>
    <w:rsid w:val="00D83C13"/>
    <w:rsid w:val="00D83F6C"/>
    <w:rsid w:val="00D83FC6"/>
    <w:rsid w:val="00D840D7"/>
    <w:rsid w:val="00D840E6"/>
    <w:rsid w:val="00D8412F"/>
    <w:rsid w:val="00D8424F"/>
    <w:rsid w:val="00D842B6"/>
    <w:rsid w:val="00D843B6"/>
    <w:rsid w:val="00D84471"/>
    <w:rsid w:val="00D84565"/>
    <w:rsid w:val="00D845A4"/>
    <w:rsid w:val="00D845B8"/>
    <w:rsid w:val="00D846AA"/>
    <w:rsid w:val="00D84794"/>
    <w:rsid w:val="00D84988"/>
    <w:rsid w:val="00D849B9"/>
    <w:rsid w:val="00D84B54"/>
    <w:rsid w:val="00D84BAD"/>
    <w:rsid w:val="00D84F82"/>
    <w:rsid w:val="00D8519F"/>
    <w:rsid w:val="00D8542F"/>
    <w:rsid w:val="00D85961"/>
    <w:rsid w:val="00D85A0E"/>
    <w:rsid w:val="00D85A18"/>
    <w:rsid w:val="00D85A20"/>
    <w:rsid w:val="00D85A35"/>
    <w:rsid w:val="00D85AB0"/>
    <w:rsid w:val="00D85F73"/>
    <w:rsid w:val="00D85FE5"/>
    <w:rsid w:val="00D860CD"/>
    <w:rsid w:val="00D8610A"/>
    <w:rsid w:val="00D86305"/>
    <w:rsid w:val="00D8630B"/>
    <w:rsid w:val="00D86389"/>
    <w:rsid w:val="00D863AF"/>
    <w:rsid w:val="00D8656B"/>
    <w:rsid w:val="00D8657D"/>
    <w:rsid w:val="00D86622"/>
    <w:rsid w:val="00D866D7"/>
    <w:rsid w:val="00D86821"/>
    <w:rsid w:val="00D8688F"/>
    <w:rsid w:val="00D869F7"/>
    <w:rsid w:val="00D86ABB"/>
    <w:rsid w:val="00D86CA3"/>
    <w:rsid w:val="00D86EE9"/>
    <w:rsid w:val="00D86F43"/>
    <w:rsid w:val="00D86FCD"/>
    <w:rsid w:val="00D871C0"/>
    <w:rsid w:val="00D871CE"/>
    <w:rsid w:val="00D874A9"/>
    <w:rsid w:val="00D87523"/>
    <w:rsid w:val="00D8769E"/>
    <w:rsid w:val="00D87779"/>
    <w:rsid w:val="00D8777D"/>
    <w:rsid w:val="00D87A57"/>
    <w:rsid w:val="00D87B08"/>
    <w:rsid w:val="00D87C85"/>
    <w:rsid w:val="00D87F7F"/>
    <w:rsid w:val="00D90049"/>
    <w:rsid w:val="00D9017F"/>
    <w:rsid w:val="00D901C4"/>
    <w:rsid w:val="00D903D3"/>
    <w:rsid w:val="00D90501"/>
    <w:rsid w:val="00D905CA"/>
    <w:rsid w:val="00D9086D"/>
    <w:rsid w:val="00D90998"/>
    <w:rsid w:val="00D90B6D"/>
    <w:rsid w:val="00D90C5B"/>
    <w:rsid w:val="00D90F50"/>
    <w:rsid w:val="00D91044"/>
    <w:rsid w:val="00D912EF"/>
    <w:rsid w:val="00D91319"/>
    <w:rsid w:val="00D91337"/>
    <w:rsid w:val="00D914CF"/>
    <w:rsid w:val="00D91727"/>
    <w:rsid w:val="00D9196D"/>
    <w:rsid w:val="00D91CED"/>
    <w:rsid w:val="00D9203A"/>
    <w:rsid w:val="00D9206E"/>
    <w:rsid w:val="00D921DC"/>
    <w:rsid w:val="00D92252"/>
    <w:rsid w:val="00D92276"/>
    <w:rsid w:val="00D92982"/>
    <w:rsid w:val="00D92A8A"/>
    <w:rsid w:val="00D92EBB"/>
    <w:rsid w:val="00D92F01"/>
    <w:rsid w:val="00D931D3"/>
    <w:rsid w:val="00D9324E"/>
    <w:rsid w:val="00D93266"/>
    <w:rsid w:val="00D9355A"/>
    <w:rsid w:val="00D93675"/>
    <w:rsid w:val="00D936CC"/>
    <w:rsid w:val="00D93AA3"/>
    <w:rsid w:val="00D93C5A"/>
    <w:rsid w:val="00D93E0E"/>
    <w:rsid w:val="00D93E5D"/>
    <w:rsid w:val="00D93EDE"/>
    <w:rsid w:val="00D93F64"/>
    <w:rsid w:val="00D94003"/>
    <w:rsid w:val="00D94041"/>
    <w:rsid w:val="00D94191"/>
    <w:rsid w:val="00D9421E"/>
    <w:rsid w:val="00D946B7"/>
    <w:rsid w:val="00D947DF"/>
    <w:rsid w:val="00D94880"/>
    <w:rsid w:val="00D94AA2"/>
    <w:rsid w:val="00D94BE1"/>
    <w:rsid w:val="00D94CC5"/>
    <w:rsid w:val="00D94D06"/>
    <w:rsid w:val="00D95211"/>
    <w:rsid w:val="00D9532B"/>
    <w:rsid w:val="00D95381"/>
    <w:rsid w:val="00D95625"/>
    <w:rsid w:val="00D957E7"/>
    <w:rsid w:val="00D957F3"/>
    <w:rsid w:val="00D9581D"/>
    <w:rsid w:val="00D95826"/>
    <w:rsid w:val="00D95923"/>
    <w:rsid w:val="00D95937"/>
    <w:rsid w:val="00D95CB1"/>
    <w:rsid w:val="00D95DCA"/>
    <w:rsid w:val="00D9603F"/>
    <w:rsid w:val="00D9614C"/>
    <w:rsid w:val="00D961A7"/>
    <w:rsid w:val="00D961F6"/>
    <w:rsid w:val="00D965C3"/>
    <w:rsid w:val="00D96867"/>
    <w:rsid w:val="00D968F5"/>
    <w:rsid w:val="00D96D45"/>
    <w:rsid w:val="00D96D9B"/>
    <w:rsid w:val="00D96DA7"/>
    <w:rsid w:val="00D96F8C"/>
    <w:rsid w:val="00D9700E"/>
    <w:rsid w:val="00D97076"/>
    <w:rsid w:val="00D9723A"/>
    <w:rsid w:val="00D9725A"/>
    <w:rsid w:val="00D9765C"/>
    <w:rsid w:val="00D97675"/>
    <w:rsid w:val="00D97A0C"/>
    <w:rsid w:val="00D97B59"/>
    <w:rsid w:val="00DA0089"/>
    <w:rsid w:val="00DA00E4"/>
    <w:rsid w:val="00DA019B"/>
    <w:rsid w:val="00DA024D"/>
    <w:rsid w:val="00DA0318"/>
    <w:rsid w:val="00DA03FC"/>
    <w:rsid w:val="00DA0544"/>
    <w:rsid w:val="00DA0B34"/>
    <w:rsid w:val="00DA0CB7"/>
    <w:rsid w:val="00DA0EEA"/>
    <w:rsid w:val="00DA10A8"/>
    <w:rsid w:val="00DA10E5"/>
    <w:rsid w:val="00DA113C"/>
    <w:rsid w:val="00DA13F8"/>
    <w:rsid w:val="00DA166E"/>
    <w:rsid w:val="00DA189A"/>
    <w:rsid w:val="00DA1B4D"/>
    <w:rsid w:val="00DA1B98"/>
    <w:rsid w:val="00DA1B9E"/>
    <w:rsid w:val="00DA1E03"/>
    <w:rsid w:val="00DA203D"/>
    <w:rsid w:val="00DA2041"/>
    <w:rsid w:val="00DA2175"/>
    <w:rsid w:val="00DA2253"/>
    <w:rsid w:val="00DA228E"/>
    <w:rsid w:val="00DA2385"/>
    <w:rsid w:val="00DA2912"/>
    <w:rsid w:val="00DA2C49"/>
    <w:rsid w:val="00DA2C6E"/>
    <w:rsid w:val="00DA2D95"/>
    <w:rsid w:val="00DA2DBB"/>
    <w:rsid w:val="00DA2E7B"/>
    <w:rsid w:val="00DA305E"/>
    <w:rsid w:val="00DA33AB"/>
    <w:rsid w:val="00DA33D1"/>
    <w:rsid w:val="00DA369A"/>
    <w:rsid w:val="00DA3711"/>
    <w:rsid w:val="00DA37AB"/>
    <w:rsid w:val="00DA37D8"/>
    <w:rsid w:val="00DA3968"/>
    <w:rsid w:val="00DA39BC"/>
    <w:rsid w:val="00DA3C2D"/>
    <w:rsid w:val="00DA3D7B"/>
    <w:rsid w:val="00DA3F56"/>
    <w:rsid w:val="00DA3F9C"/>
    <w:rsid w:val="00DA40DA"/>
    <w:rsid w:val="00DA426D"/>
    <w:rsid w:val="00DA435D"/>
    <w:rsid w:val="00DA4527"/>
    <w:rsid w:val="00DA4658"/>
    <w:rsid w:val="00DA48AE"/>
    <w:rsid w:val="00DA493C"/>
    <w:rsid w:val="00DA4C46"/>
    <w:rsid w:val="00DA4CAF"/>
    <w:rsid w:val="00DA4D11"/>
    <w:rsid w:val="00DA50EB"/>
    <w:rsid w:val="00DA51B1"/>
    <w:rsid w:val="00DA5287"/>
    <w:rsid w:val="00DA53EE"/>
    <w:rsid w:val="00DA5417"/>
    <w:rsid w:val="00DA568F"/>
    <w:rsid w:val="00DA56E8"/>
    <w:rsid w:val="00DA58D1"/>
    <w:rsid w:val="00DA5A5B"/>
    <w:rsid w:val="00DA5AA7"/>
    <w:rsid w:val="00DA5C70"/>
    <w:rsid w:val="00DA5CBF"/>
    <w:rsid w:val="00DA5D43"/>
    <w:rsid w:val="00DA5FA8"/>
    <w:rsid w:val="00DA6204"/>
    <w:rsid w:val="00DA6260"/>
    <w:rsid w:val="00DA639D"/>
    <w:rsid w:val="00DA6586"/>
    <w:rsid w:val="00DA6620"/>
    <w:rsid w:val="00DA66E2"/>
    <w:rsid w:val="00DA67B3"/>
    <w:rsid w:val="00DA697D"/>
    <w:rsid w:val="00DA6BB6"/>
    <w:rsid w:val="00DA6C21"/>
    <w:rsid w:val="00DA6CA3"/>
    <w:rsid w:val="00DA6CFF"/>
    <w:rsid w:val="00DA6D34"/>
    <w:rsid w:val="00DA7052"/>
    <w:rsid w:val="00DA71E3"/>
    <w:rsid w:val="00DA71FE"/>
    <w:rsid w:val="00DA722F"/>
    <w:rsid w:val="00DA724E"/>
    <w:rsid w:val="00DA74AC"/>
    <w:rsid w:val="00DA757E"/>
    <w:rsid w:val="00DA7959"/>
    <w:rsid w:val="00DA79E5"/>
    <w:rsid w:val="00DA7AA1"/>
    <w:rsid w:val="00DB0134"/>
    <w:rsid w:val="00DB023A"/>
    <w:rsid w:val="00DB057F"/>
    <w:rsid w:val="00DB095A"/>
    <w:rsid w:val="00DB0982"/>
    <w:rsid w:val="00DB0A20"/>
    <w:rsid w:val="00DB0A9F"/>
    <w:rsid w:val="00DB0B7F"/>
    <w:rsid w:val="00DB0BA8"/>
    <w:rsid w:val="00DB0CFE"/>
    <w:rsid w:val="00DB0E13"/>
    <w:rsid w:val="00DB100A"/>
    <w:rsid w:val="00DB1104"/>
    <w:rsid w:val="00DB12A5"/>
    <w:rsid w:val="00DB13C4"/>
    <w:rsid w:val="00DB17EB"/>
    <w:rsid w:val="00DB1B40"/>
    <w:rsid w:val="00DB1E9E"/>
    <w:rsid w:val="00DB1F67"/>
    <w:rsid w:val="00DB1F90"/>
    <w:rsid w:val="00DB2044"/>
    <w:rsid w:val="00DB2138"/>
    <w:rsid w:val="00DB2184"/>
    <w:rsid w:val="00DB2348"/>
    <w:rsid w:val="00DB2457"/>
    <w:rsid w:val="00DB24BB"/>
    <w:rsid w:val="00DB24C8"/>
    <w:rsid w:val="00DB281F"/>
    <w:rsid w:val="00DB30AD"/>
    <w:rsid w:val="00DB3150"/>
    <w:rsid w:val="00DB3166"/>
    <w:rsid w:val="00DB31F8"/>
    <w:rsid w:val="00DB31FC"/>
    <w:rsid w:val="00DB323A"/>
    <w:rsid w:val="00DB337D"/>
    <w:rsid w:val="00DB356B"/>
    <w:rsid w:val="00DB377D"/>
    <w:rsid w:val="00DB3832"/>
    <w:rsid w:val="00DB3B61"/>
    <w:rsid w:val="00DB3DA4"/>
    <w:rsid w:val="00DB43C0"/>
    <w:rsid w:val="00DB4610"/>
    <w:rsid w:val="00DB4752"/>
    <w:rsid w:val="00DB4996"/>
    <w:rsid w:val="00DB4B37"/>
    <w:rsid w:val="00DB4B78"/>
    <w:rsid w:val="00DB4C60"/>
    <w:rsid w:val="00DB4CC9"/>
    <w:rsid w:val="00DB4D52"/>
    <w:rsid w:val="00DB4E94"/>
    <w:rsid w:val="00DB4F08"/>
    <w:rsid w:val="00DB5119"/>
    <w:rsid w:val="00DB5455"/>
    <w:rsid w:val="00DB54FF"/>
    <w:rsid w:val="00DB55CE"/>
    <w:rsid w:val="00DB55D4"/>
    <w:rsid w:val="00DB563A"/>
    <w:rsid w:val="00DB5AB5"/>
    <w:rsid w:val="00DB5B19"/>
    <w:rsid w:val="00DB5DCF"/>
    <w:rsid w:val="00DB5E9B"/>
    <w:rsid w:val="00DB5FE1"/>
    <w:rsid w:val="00DB620D"/>
    <w:rsid w:val="00DB6364"/>
    <w:rsid w:val="00DB665E"/>
    <w:rsid w:val="00DB6681"/>
    <w:rsid w:val="00DB68F8"/>
    <w:rsid w:val="00DB69B8"/>
    <w:rsid w:val="00DB69E4"/>
    <w:rsid w:val="00DB6CE2"/>
    <w:rsid w:val="00DB6D2B"/>
    <w:rsid w:val="00DB7480"/>
    <w:rsid w:val="00DB74CB"/>
    <w:rsid w:val="00DB75CD"/>
    <w:rsid w:val="00DB7AB9"/>
    <w:rsid w:val="00DB7BDC"/>
    <w:rsid w:val="00DB7ECA"/>
    <w:rsid w:val="00DC0101"/>
    <w:rsid w:val="00DC0137"/>
    <w:rsid w:val="00DC047A"/>
    <w:rsid w:val="00DC0DE1"/>
    <w:rsid w:val="00DC0F1E"/>
    <w:rsid w:val="00DC1019"/>
    <w:rsid w:val="00DC1137"/>
    <w:rsid w:val="00DC1173"/>
    <w:rsid w:val="00DC11EA"/>
    <w:rsid w:val="00DC1559"/>
    <w:rsid w:val="00DC16A6"/>
    <w:rsid w:val="00DC16C3"/>
    <w:rsid w:val="00DC1850"/>
    <w:rsid w:val="00DC18D2"/>
    <w:rsid w:val="00DC1B45"/>
    <w:rsid w:val="00DC1EA8"/>
    <w:rsid w:val="00DC1FD9"/>
    <w:rsid w:val="00DC201D"/>
    <w:rsid w:val="00DC2099"/>
    <w:rsid w:val="00DC2448"/>
    <w:rsid w:val="00DC261E"/>
    <w:rsid w:val="00DC28E7"/>
    <w:rsid w:val="00DC2AB3"/>
    <w:rsid w:val="00DC2CD3"/>
    <w:rsid w:val="00DC2D36"/>
    <w:rsid w:val="00DC2D5B"/>
    <w:rsid w:val="00DC2EC2"/>
    <w:rsid w:val="00DC36B6"/>
    <w:rsid w:val="00DC3949"/>
    <w:rsid w:val="00DC3B69"/>
    <w:rsid w:val="00DC3C8C"/>
    <w:rsid w:val="00DC3F72"/>
    <w:rsid w:val="00DC4071"/>
    <w:rsid w:val="00DC4110"/>
    <w:rsid w:val="00DC41F3"/>
    <w:rsid w:val="00DC42CE"/>
    <w:rsid w:val="00DC4383"/>
    <w:rsid w:val="00DC44C7"/>
    <w:rsid w:val="00DC455E"/>
    <w:rsid w:val="00DC4762"/>
    <w:rsid w:val="00DC481F"/>
    <w:rsid w:val="00DC4950"/>
    <w:rsid w:val="00DC4A4B"/>
    <w:rsid w:val="00DC4BC4"/>
    <w:rsid w:val="00DC4FC1"/>
    <w:rsid w:val="00DC5121"/>
    <w:rsid w:val="00DC52F7"/>
    <w:rsid w:val="00DC53EF"/>
    <w:rsid w:val="00DC5588"/>
    <w:rsid w:val="00DC57E2"/>
    <w:rsid w:val="00DC5805"/>
    <w:rsid w:val="00DC5C7E"/>
    <w:rsid w:val="00DC61DF"/>
    <w:rsid w:val="00DC6885"/>
    <w:rsid w:val="00DC6A64"/>
    <w:rsid w:val="00DC6FF2"/>
    <w:rsid w:val="00DC70D6"/>
    <w:rsid w:val="00DC727B"/>
    <w:rsid w:val="00DC7327"/>
    <w:rsid w:val="00DC73CB"/>
    <w:rsid w:val="00DC759C"/>
    <w:rsid w:val="00DC75D2"/>
    <w:rsid w:val="00DC777D"/>
    <w:rsid w:val="00DC778B"/>
    <w:rsid w:val="00DC77C2"/>
    <w:rsid w:val="00DC785A"/>
    <w:rsid w:val="00DC7B2F"/>
    <w:rsid w:val="00DC7BEE"/>
    <w:rsid w:val="00DC7E9A"/>
    <w:rsid w:val="00DC7F27"/>
    <w:rsid w:val="00DD010A"/>
    <w:rsid w:val="00DD011E"/>
    <w:rsid w:val="00DD02BE"/>
    <w:rsid w:val="00DD0748"/>
    <w:rsid w:val="00DD08BB"/>
    <w:rsid w:val="00DD09B3"/>
    <w:rsid w:val="00DD0AB8"/>
    <w:rsid w:val="00DD0B89"/>
    <w:rsid w:val="00DD0BE2"/>
    <w:rsid w:val="00DD1564"/>
    <w:rsid w:val="00DD166F"/>
    <w:rsid w:val="00DD16CC"/>
    <w:rsid w:val="00DD1773"/>
    <w:rsid w:val="00DD1972"/>
    <w:rsid w:val="00DD1A1D"/>
    <w:rsid w:val="00DD1B1E"/>
    <w:rsid w:val="00DD1D11"/>
    <w:rsid w:val="00DD203D"/>
    <w:rsid w:val="00DD211E"/>
    <w:rsid w:val="00DD21DC"/>
    <w:rsid w:val="00DD2265"/>
    <w:rsid w:val="00DD2419"/>
    <w:rsid w:val="00DD2502"/>
    <w:rsid w:val="00DD25D9"/>
    <w:rsid w:val="00DD2837"/>
    <w:rsid w:val="00DD2897"/>
    <w:rsid w:val="00DD2BFF"/>
    <w:rsid w:val="00DD3248"/>
    <w:rsid w:val="00DD33AE"/>
    <w:rsid w:val="00DD35F8"/>
    <w:rsid w:val="00DD365C"/>
    <w:rsid w:val="00DD3695"/>
    <w:rsid w:val="00DD38C2"/>
    <w:rsid w:val="00DD39C2"/>
    <w:rsid w:val="00DD39F0"/>
    <w:rsid w:val="00DD3B48"/>
    <w:rsid w:val="00DD3BF9"/>
    <w:rsid w:val="00DD3D88"/>
    <w:rsid w:val="00DD4030"/>
    <w:rsid w:val="00DD4398"/>
    <w:rsid w:val="00DD43B0"/>
    <w:rsid w:val="00DD44BB"/>
    <w:rsid w:val="00DD45C2"/>
    <w:rsid w:val="00DD46B5"/>
    <w:rsid w:val="00DD4974"/>
    <w:rsid w:val="00DD4A36"/>
    <w:rsid w:val="00DD4E7C"/>
    <w:rsid w:val="00DD4FE9"/>
    <w:rsid w:val="00DD509C"/>
    <w:rsid w:val="00DD53CC"/>
    <w:rsid w:val="00DD5643"/>
    <w:rsid w:val="00DD568B"/>
    <w:rsid w:val="00DD579C"/>
    <w:rsid w:val="00DD5867"/>
    <w:rsid w:val="00DD5A64"/>
    <w:rsid w:val="00DD5B46"/>
    <w:rsid w:val="00DD5DA8"/>
    <w:rsid w:val="00DD5EA2"/>
    <w:rsid w:val="00DD618F"/>
    <w:rsid w:val="00DD6417"/>
    <w:rsid w:val="00DD6541"/>
    <w:rsid w:val="00DD6710"/>
    <w:rsid w:val="00DD67BB"/>
    <w:rsid w:val="00DD68AC"/>
    <w:rsid w:val="00DD68FA"/>
    <w:rsid w:val="00DD6CCC"/>
    <w:rsid w:val="00DD7107"/>
    <w:rsid w:val="00DD72C9"/>
    <w:rsid w:val="00DD7300"/>
    <w:rsid w:val="00DD768C"/>
    <w:rsid w:val="00DD7913"/>
    <w:rsid w:val="00DD7916"/>
    <w:rsid w:val="00DD7C03"/>
    <w:rsid w:val="00DD7D21"/>
    <w:rsid w:val="00DE013E"/>
    <w:rsid w:val="00DE015F"/>
    <w:rsid w:val="00DE0264"/>
    <w:rsid w:val="00DE03EA"/>
    <w:rsid w:val="00DE0440"/>
    <w:rsid w:val="00DE04E5"/>
    <w:rsid w:val="00DE08DB"/>
    <w:rsid w:val="00DE093A"/>
    <w:rsid w:val="00DE0969"/>
    <w:rsid w:val="00DE0A13"/>
    <w:rsid w:val="00DE0BAD"/>
    <w:rsid w:val="00DE0C5F"/>
    <w:rsid w:val="00DE0CF0"/>
    <w:rsid w:val="00DE0E13"/>
    <w:rsid w:val="00DE1105"/>
    <w:rsid w:val="00DE1190"/>
    <w:rsid w:val="00DE1423"/>
    <w:rsid w:val="00DE14FB"/>
    <w:rsid w:val="00DE15B0"/>
    <w:rsid w:val="00DE17B5"/>
    <w:rsid w:val="00DE1A67"/>
    <w:rsid w:val="00DE1B4D"/>
    <w:rsid w:val="00DE20DE"/>
    <w:rsid w:val="00DE2291"/>
    <w:rsid w:val="00DE24BC"/>
    <w:rsid w:val="00DE26AC"/>
    <w:rsid w:val="00DE2893"/>
    <w:rsid w:val="00DE28B9"/>
    <w:rsid w:val="00DE2E11"/>
    <w:rsid w:val="00DE328C"/>
    <w:rsid w:val="00DE32AA"/>
    <w:rsid w:val="00DE340D"/>
    <w:rsid w:val="00DE36B8"/>
    <w:rsid w:val="00DE38E9"/>
    <w:rsid w:val="00DE3D36"/>
    <w:rsid w:val="00DE40BC"/>
    <w:rsid w:val="00DE40C2"/>
    <w:rsid w:val="00DE424B"/>
    <w:rsid w:val="00DE434A"/>
    <w:rsid w:val="00DE4814"/>
    <w:rsid w:val="00DE4BE5"/>
    <w:rsid w:val="00DE545E"/>
    <w:rsid w:val="00DE5605"/>
    <w:rsid w:val="00DE5608"/>
    <w:rsid w:val="00DE5880"/>
    <w:rsid w:val="00DE58D0"/>
    <w:rsid w:val="00DE5BBC"/>
    <w:rsid w:val="00DE5CDC"/>
    <w:rsid w:val="00DE603A"/>
    <w:rsid w:val="00DE612B"/>
    <w:rsid w:val="00DE637C"/>
    <w:rsid w:val="00DE654F"/>
    <w:rsid w:val="00DE6916"/>
    <w:rsid w:val="00DE6A7C"/>
    <w:rsid w:val="00DE6ABB"/>
    <w:rsid w:val="00DE6AF6"/>
    <w:rsid w:val="00DE6CB3"/>
    <w:rsid w:val="00DE6DFF"/>
    <w:rsid w:val="00DE726C"/>
    <w:rsid w:val="00DE734A"/>
    <w:rsid w:val="00DE7402"/>
    <w:rsid w:val="00DE756B"/>
    <w:rsid w:val="00DE75B1"/>
    <w:rsid w:val="00DE79D1"/>
    <w:rsid w:val="00DE7A0A"/>
    <w:rsid w:val="00DE7A5C"/>
    <w:rsid w:val="00DF0028"/>
    <w:rsid w:val="00DF0207"/>
    <w:rsid w:val="00DF02A0"/>
    <w:rsid w:val="00DF031E"/>
    <w:rsid w:val="00DF082F"/>
    <w:rsid w:val="00DF0B5D"/>
    <w:rsid w:val="00DF0B6E"/>
    <w:rsid w:val="00DF0DCC"/>
    <w:rsid w:val="00DF1078"/>
    <w:rsid w:val="00DF10D6"/>
    <w:rsid w:val="00DF132C"/>
    <w:rsid w:val="00DF13D1"/>
    <w:rsid w:val="00DF15E0"/>
    <w:rsid w:val="00DF16B3"/>
    <w:rsid w:val="00DF1753"/>
    <w:rsid w:val="00DF19AD"/>
    <w:rsid w:val="00DF19B6"/>
    <w:rsid w:val="00DF1A65"/>
    <w:rsid w:val="00DF1AB8"/>
    <w:rsid w:val="00DF1B12"/>
    <w:rsid w:val="00DF1F1B"/>
    <w:rsid w:val="00DF20AD"/>
    <w:rsid w:val="00DF215E"/>
    <w:rsid w:val="00DF21D2"/>
    <w:rsid w:val="00DF222D"/>
    <w:rsid w:val="00DF2291"/>
    <w:rsid w:val="00DF2699"/>
    <w:rsid w:val="00DF2772"/>
    <w:rsid w:val="00DF2DF0"/>
    <w:rsid w:val="00DF2E04"/>
    <w:rsid w:val="00DF2EF7"/>
    <w:rsid w:val="00DF3022"/>
    <w:rsid w:val="00DF30C2"/>
    <w:rsid w:val="00DF3299"/>
    <w:rsid w:val="00DF35C4"/>
    <w:rsid w:val="00DF37A0"/>
    <w:rsid w:val="00DF3A06"/>
    <w:rsid w:val="00DF3A48"/>
    <w:rsid w:val="00DF3A5D"/>
    <w:rsid w:val="00DF3B2E"/>
    <w:rsid w:val="00DF4039"/>
    <w:rsid w:val="00DF4090"/>
    <w:rsid w:val="00DF40AC"/>
    <w:rsid w:val="00DF4478"/>
    <w:rsid w:val="00DF4515"/>
    <w:rsid w:val="00DF4A5D"/>
    <w:rsid w:val="00DF4E7E"/>
    <w:rsid w:val="00DF4ECA"/>
    <w:rsid w:val="00DF50FC"/>
    <w:rsid w:val="00DF51B1"/>
    <w:rsid w:val="00DF564B"/>
    <w:rsid w:val="00DF56B2"/>
    <w:rsid w:val="00DF592B"/>
    <w:rsid w:val="00DF5A62"/>
    <w:rsid w:val="00DF5B3A"/>
    <w:rsid w:val="00DF5BC1"/>
    <w:rsid w:val="00DF5ECC"/>
    <w:rsid w:val="00DF6235"/>
    <w:rsid w:val="00DF6609"/>
    <w:rsid w:val="00DF660B"/>
    <w:rsid w:val="00DF672D"/>
    <w:rsid w:val="00DF679E"/>
    <w:rsid w:val="00DF69E1"/>
    <w:rsid w:val="00DF6EC3"/>
    <w:rsid w:val="00DF6FB5"/>
    <w:rsid w:val="00DF70C3"/>
    <w:rsid w:val="00DF720C"/>
    <w:rsid w:val="00DF73C4"/>
    <w:rsid w:val="00DF7CC0"/>
    <w:rsid w:val="00DF7CE0"/>
    <w:rsid w:val="00DF7F4F"/>
    <w:rsid w:val="00DF7F73"/>
    <w:rsid w:val="00E00019"/>
    <w:rsid w:val="00E00058"/>
    <w:rsid w:val="00E0007C"/>
    <w:rsid w:val="00E00330"/>
    <w:rsid w:val="00E004C1"/>
    <w:rsid w:val="00E00A7E"/>
    <w:rsid w:val="00E00FB8"/>
    <w:rsid w:val="00E0118B"/>
    <w:rsid w:val="00E011A7"/>
    <w:rsid w:val="00E014E0"/>
    <w:rsid w:val="00E01587"/>
    <w:rsid w:val="00E017A7"/>
    <w:rsid w:val="00E01E40"/>
    <w:rsid w:val="00E01F44"/>
    <w:rsid w:val="00E02282"/>
    <w:rsid w:val="00E022C5"/>
    <w:rsid w:val="00E022CC"/>
    <w:rsid w:val="00E022D8"/>
    <w:rsid w:val="00E0230E"/>
    <w:rsid w:val="00E02F0D"/>
    <w:rsid w:val="00E030A0"/>
    <w:rsid w:val="00E0327D"/>
    <w:rsid w:val="00E033FF"/>
    <w:rsid w:val="00E035A5"/>
    <w:rsid w:val="00E035BA"/>
    <w:rsid w:val="00E03752"/>
    <w:rsid w:val="00E03AF4"/>
    <w:rsid w:val="00E03BB2"/>
    <w:rsid w:val="00E03FD9"/>
    <w:rsid w:val="00E042E7"/>
    <w:rsid w:val="00E04528"/>
    <w:rsid w:val="00E0468E"/>
    <w:rsid w:val="00E046C8"/>
    <w:rsid w:val="00E04B02"/>
    <w:rsid w:val="00E04BC4"/>
    <w:rsid w:val="00E04DB9"/>
    <w:rsid w:val="00E05095"/>
    <w:rsid w:val="00E052CA"/>
    <w:rsid w:val="00E05536"/>
    <w:rsid w:val="00E05AC6"/>
    <w:rsid w:val="00E05E95"/>
    <w:rsid w:val="00E05FCB"/>
    <w:rsid w:val="00E05FD9"/>
    <w:rsid w:val="00E06503"/>
    <w:rsid w:val="00E06847"/>
    <w:rsid w:val="00E06B38"/>
    <w:rsid w:val="00E06B51"/>
    <w:rsid w:val="00E06C7E"/>
    <w:rsid w:val="00E06C9E"/>
    <w:rsid w:val="00E06DB7"/>
    <w:rsid w:val="00E06ED9"/>
    <w:rsid w:val="00E06F86"/>
    <w:rsid w:val="00E06F9A"/>
    <w:rsid w:val="00E0705D"/>
    <w:rsid w:val="00E070BA"/>
    <w:rsid w:val="00E071BA"/>
    <w:rsid w:val="00E07354"/>
    <w:rsid w:val="00E07B7A"/>
    <w:rsid w:val="00E07FA7"/>
    <w:rsid w:val="00E1042A"/>
    <w:rsid w:val="00E1044E"/>
    <w:rsid w:val="00E10963"/>
    <w:rsid w:val="00E10A64"/>
    <w:rsid w:val="00E10B54"/>
    <w:rsid w:val="00E10F8A"/>
    <w:rsid w:val="00E10FBD"/>
    <w:rsid w:val="00E110E7"/>
    <w:rsid w:val="00E116AB"/>
    <w:rsid w:val="00E11ABD"/>
    <w:rsid w:val="00E11B20"/>
    <w:rsid w:val="00E11BC4"/>
    <w:rsid w:val="00E11E28"/>
    <w:rsid w:val="00E1208B"/>
    <w:rsid w:val="00E1273A"/>
    <w:rsid w:val="00E12827"/>
    <w:rsid w:val="00E129B6"/>
    <w:rsid w:val="00E129BF"/>
    <w:rsid w:val="00E12A43"/>
    <w:rsid w:val="00E12ADA"/>
    <w:rsid w:val="00E12CAD"/>
    <w:rsid w:val="00E12D0E"/>
    <w:rsid w:val="00E12D6C"/>
    <w:rsid w:val="00E12DC8"/>
    <w:rsid w:val="00E12F19"/>
    <w:rsid w:val="00E12FC1"/>
    <w:rsid w:val="00E1301C"/>
    <w:rsid w:val="00E1302E"/>
    <w:rsid w:val="00E13183"/>
    <w:rsid w:val="00E132C3"/>
    <w:rsid w:val="00E1330F"/>
    <w:rsid w:val="00E137F8"/>
    <w:rsid w:val="00E13847"/>
    <w:rsid w:val="00E13898"/>
    <w:rsid w:val="00E138F6"/>
    <w:rsid w:val="00E13917"/>
    <w:rsid w:val="00E13E06"/>
    <w:rsid w:val="00E13EB5"/>
    <w:rsid w:val="00E14041"/>
    <w:rsid w:val="00E140DB"/>
    <w:rsid w:val="00E1412B"/>
    <w:rsid w:val="00E1438B"/>
    <w:rsid w:val="00E14835"/>
    <w:rsid w:val="00E14A7B"/>
    <w:rsid w:val="00E14AD3"/>
    <w:rsid w:val="00E14EA2"/>
    <w:rsid w:val="00E14F5A"/>
    <w:rsid w:val="00E14FD4"/>
    <w:rsid w:val="00E155D2"/>
    <w:rsid w:val="00E15844"/>
    <w:rsid w:val="00E15989"/>
    <w:rsid w:val="00E159C9"/>
    <w:rsid w:val="00E15A84"/>
    <w:rsid w:val="00E15B91"/>
    <w:rsid w:val="00E15F6E"/>
    <w:rsid w:val="00E16128"/>
    <w:rsid w:val="00E161E0"/>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D67"/>
    <w:rsid w:val="00E17FA2"/>
    <w:rsid w:val="00E20068"/>
    <w:rsid w:val="00E20465"/>
    <w:rsid w:val="00E2047E"/>
    <w:rsid w:val="00E209D9"/>
    <w:rsid w:val="00E20F31"/>
    <w:rsid w:val="00E21066"/>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3A7"/>
    <w:rsid w:val="00E2349C"/>
    <w:rsid w:val="00E234B3"/>
    <w:rsid w:val="00E2353A"/>
    <w:rsid w:val="00E23796"/>
    <w:rsid w:val="00E23A6D"/>
    <w:rsid w:val="00E24061"/>
    <w:rsid w:val="00E242BE"/>
    <w:rsid w:val="00E24640"/>
    <w:rsid w:val="00E247B1"/>
    <w:rsid w:val="00E24ABD"/>
    <w:rsid w:val="00E24B73"/>
    <w:rsid w:val="00E24C2E"/>
    <w:rsid w:val="00E24C66"/>
    <w:rsid w:val="00E24E38"/>
    <w:rsid w:val="00E2510F"/>
    <w:rsid w:val="00E25139"/>
    <w:rsid w:val="00E25216"/>
    <w:rsid w:val="00E253CC"/>
    <w:rsid w:val="00E256A4"/>
    <w:rsid w:val="00E256DD"/>
    <w:rsid w:val="00E25AD3"/>
    <w:rsid w:val="00E25D07"/>
    <w:rsid w:val="00E25EC5"/>
    <w:rsid w:val="00E26187"/>
    <w:rsid w:val="00E2631A"/>
    <w:rsid w:val="00E265FD"/>
    <w:rsid w:val="00E266DA"/>
    <w:rsid w:val="00E2686B"/>
    <w:rsid w:val="00E2689A"/>
    <w:rsid w:val="00E268C9"/>
    <w:rsid w:val="00E269B3"/>
    <w:rsid w:val="00E26A74"/>
    <w:rsid w:val="00E26CF3"/>
    <w:rsid w:val="00E274E0"/>
    <w:rsid w:val="00E2754D"/>
    <w:rsid w:val="00E278D8"/>
    <w:rsid w:val="00E27A96"/>
    <w:rsid w:val="00E27E21"/>
    <w:rsid w:val="00E27F2B"/>
    <w:rsid w:val="00E27FA9"/>
    <w:rsid w:val="00E300F5"/>
    <w:rsid w:val="00E30207"/>
    <w:rsid w:val="00E302DF"/>
    <w:rsid w:val="00E304B6"/>
    <w:rsid w:val="00E30517"/>
    <w:rsid w:val="00E30564"/>
    <w:rsid w:val="00E307B9"/>
    <w:rsid w:val="00E30A5D"/>
    <w:rsid w:val="00E30B5A"/>
    <w:rsid w:val="00E30D0E"/>
    <w:rsid w:val="00E30D19"/>
    <w:rsid w:val="00E30EB6"/>
    <w:rsid w:val="00E30EF7"/>
    <w:rsid w:val="00E3105F"/>
    <w:rsid w:val="00E31099"/>
    <w:rsid w:val="00E310D7"/>
    <w:rsid w:val="00E3123D"/>
    <w:rsid w:val="00E31357"/>
    <w:rsid w:val="00E31460"/>
    <w:rsid w:val="00E31461"/>
    <w:rsid w:val="00E31536"/>
    <w:rsid w:val="00E31663"/>
    <w:rsid w:val="00E31821"/>
    <w:rsid w:val="00E31B71"/>
    <w:rsid w:val="00E31D43"/>
    <w:rsid w:val="00E31E81"/>
    <w:rsid w:val="00E31EA2"/>
    <w:rsid w:val="00E32239"/>
    <w:rsid w:val="00E32354"/>
    <w:rsid w:val="00E3236D"/>
    <w:rsid w:val="00E32462"/>
    <w:rsid w:val="00E32498"/>
    <w:rsid w:val="00E3259B"/>
    <w:rsid w:val="00E32608"/>
    <w:rsid w:val="00E328DB"/>
    <w:rsid w:val="00E329A4"/>
    <w:rsid w:val="00E32B5A"/>
    <w:rsid w:val="00E32B66"/>
    <w:rsid w:val="00E32B85"/>
    <w:rsid w:val="00E32DD7"/>
    <w:rsid w:val="00E32E78"/>
    <w:rsid w:val="00E32F37"/>
    <w:rsid w:val="00E330AB"/>
    <w:rsid w:val="00E33719"/>
    <w:rsid w:val="00E337BD"/>
    <w:rsid w:val="00E33929"/>
    <w:rsid w:val="00E33975"/>
    <w:rsid w:val="00E33A73"/>
    <w:rsid w:val="00E34011"/>
    <w:rsid w:val="00E34188"/>
    <w:rsid w:val="00E34477"/>
    <w:rsid w:val="00E34515"/>
    <w:rsid w:val="00E349AB"/>
    <w:rsid w:val="00E34A57"/>
    <w:rsid w:val="00E34A69"/>
    <w:rsid w:val="00E34B6E"/>
    <w:rsid w:val="00E34D7D"/>
    <w:rsid w:val="00E34E97"/>
    <w:rsid w:val="00E34EC8"/>
    <w:rsid w:val="00E3514A"/>
    <w:rsid w:val="00E35204"/>
    <w:rsid w:val="00E35222"/>
    <w:rsid w:val="00E3529F"/>
    <w:rsid w:val="00E35319"/>
    <w:rsid w:val="00E35559"/>
    <w:rsid w:val="00E35564"/>
    <w:rsid w:val="00E35595"/>
    <w:rsid w:val="00E355B5"/>
    <w:rsid w:val="00E35628"/>
    <w:rsid w:val="00E357D6"/>
    <w:rsid w:val="00E35B59"/>
    <w:rsid w:val="00E35E2E"/>
    <w:rsid w:val="00E35EC6"/>
    <w:rsid w:val="00E362F8"/>
    <w:rsid w:val="00E36402"/>
    <w:rsid w:val="00E36499"/>
    <w:rsid w:val="00E3654E"/>
    <w:rsid w:val="00E365FD"/>
    <w:rsid w:val="00E3661C"/>
    <w:rsid w:val="00E3679E"/>
    <w:rsid w:val="00E36932"/>
    <w:rsid w:val="00E3709F"/>
    <w:rsid w:val="00E3723A"/>
    <w:rsid w:val="00E372FA"/>
    <w:rsid w:val="00E37749"/>
    <w:rsid w:val="00E37860"/>
    <w:rsid w:val="00E37A88"/>
    <w:rsid w:val="00E37BDA"/>
    <w:rsid w:val="00E37F0D"/>
    <w:rsid w:val="00E37F3A"/>
    <w:rsid w:val="00E37FD8"/>
    <w:rsid w:val="00E401A4"/>
    <w:rsid w:val="00E4022F"/>
    <w:rsid w:val="00E402AD"/>
    <w:rsid w:val="00E402E5"/>
    <w:rsid w:val="00E402EA"/>
    <w:rsid w:val="00E40302"/>
    <w:rsid w:val="00E40474"/>
    <w:rsid w:val="00E405CE"/>
    <w:rsid w:val="00E405D8"/>
    <w:rsid w:val="00E40679"/>
    <w:rsid w:val="00E40743"/>
    <w:rsid w:val="00E40CDA"/>
    <w:rsid w:val="00E40DDA"/>
    <w:rsid w:val="00E40DE6"/>
    <w:rsid w:val="00E40EB0"/>
    <w:rsid w:val="00E40F0D"/>
    <w:rsid w:val="00E4107B"/>
    <w:rsid w:val="00E4112D"/>
    <w:rsid w:val="00E41138"/>
    <w:rsid w:val="00E4132B"/>
    <w:rsid w:val="00E41987"/>
    <w:rsid w:val="00E419C2"/>
    <w:rsid w:val="00E41A33"/>
    <w:rsid w:val="00E41A7C"/>
    <w:rsid w:val="00E41CC4"/>
    <w:rsid w:val="00E41CD4"/>
    <w:rsid w:val="00E41F69"/>
    <w:rsid w:val="00E42013"/>
    <w:rsid w:val="00E422B8"/>
    <w:rsid w:val="00E42315"/>
    <w:rsid w:val="00E42434"/>
    <w:rsid w:val="00E42615"/>
    <w:rsid w:val="00E4293A"/>
    <w:rsid w:val="00E4294F"/>
    <w:rsid w:val="00E42BF0"/>
    <w:rsid w:val="00E42CCD"/>
    <w:rsid w:val="00E42DC2"/>
    <w:rsid w:val="00E42E3C"/>
    <w:rsid w:val="00E43067"/>
    <w:rsid w:val="00E4307E"/>
    <w:rsid w:val="00E4318D"/>
    <w:rsid w:val="00E43519"/>
    <w:rsid w:val="00E437FD"/>
    <w:rsid w:val="00E43B37"/>
    <w:rsid w:val="00E43C0D"/>
    <w:rsid w:val="00E43C30"/>
    <w:rsid w:val="00E43C68"/>
    <w:rsid w:val="00E43FCB"/>
    <w:rsid w:val="00E441F0"/>
    <w:rsid w:val="00E44486"/>
    <w:rsid w:val="00E44562"/>
    <w:rsid w:val="00E445B8"/>
    <w:rsid w:val="00E446F1"/>
    <w:rsid w:val="00E44871"/>
    <w:rsid w:val="00E44872"/>
    <w:rsid w:val="00E449E8"/>
    <w:rsid w:val="00E44C45"/>
    <w:rsid w:val="00E44D75"/>
    <w:rsid w:val="00E44DDB"/>
    <w:rsid w:val="00E4500B"/>
    <w:rsid w:val="00E45160"/>
    <w:rsid w:val="00E4520D"/>
    <w:rsid w:val="00E4522F"/>
    <w:rsid w:val="00E45346"/>
    <w:rsid w:val="00E45451"/>
    <w:rsid w:val="00E4567B"/>
    <w:rsid w:val="00E45798"/>
    <w:rsid w:val="00E45CDC"/>
    <w:rsid w:val="00E45D4A"/>
    <w:rsid w:val="00E45E9F"/>
    <w:rsid w:val="00E45EAD"/>
    <w:rsid w:val="00E46362"/>
    <w:rsid w:val="00E467B8"/>
    <w:rsid w:val="00E46886"/>
    <w:rsid w:val="00E4689B"/>
    <w:rsid w:val="00E468C6"/>
    <w:rsid w:val="00E4691E"/>
    <w:rsid w:val="00E46B1E"/>
    <w:rsid w:val="00E46FC5"/>
    <w:rsid w:val="00E4728F"/>
    <w:rsid w:val="00E472C2"/>
    <w:rsid w:val="00E4736F"/>
    <w:rsid w:val="00E475A7"/>
    <w:rsid w:val="00E4780C"/>
    <w:rsid w:val="00E47AEF"/>
    <w:rsid w:val="00E47D40"/>
    <w:rsid w:val="00E47D61"/>
    <w:rsid w:val="00E505E0"/>
    <w:rsid w:val="00E5067A"/>
    <w:rsid w:val="00E506B4"/>
    <w:rsid w:val="00E50764"/>
    <w:rsid w:val="00E50846"/>
    <w:rsid w:val="00E508DD"/>
    <w:rsid w:val="00E509DD"/>
    <w:rsid w:val="00E50BDF"/>
    <w:rsid w:val="00E5104A"/>
    <w:rsid w:val="00E51327"/>
    <w:rsid w:val="00E51408"/>
    <w:rsid w:val="00E514F2"/>
    <w:rsid w:val="00E51EB2"/>
    <w:rsid w:val="00E5218E"/>
    <w:rsid w:val="00E5236D"/>
    <w:rsid w:val="00E5245E"/>
    <w:rsid w:val="00E5263C"/>
    <w:rsid w:val="00E528BE"/>
    <w:rsid w:val="00E52911"/>
    <w:rsid w:val="00E52959"/>
    <w:rsid w:val="00E5297F"/>
    <w:rsid w:val="00E52AD5"/>
    <w:rsid w:val="00E52C5A"/>
    <w:rsid w:val="00E52C66"/>
    <w:rsid w:val="00E52E7C"/>
    <w:rsid w:val="00E52F9F"/>
    <w:rsid w:val="00E53065"/>
    <w:rsid w:val="00E5316E"/>
    <w:rsid w:val="00E533AE"/>
    <w:rsid w:val="00E533CD"/>
    <w:rsid w:val="00E53528"/>
    <w:rsid w:val="00E53944"/>
    <w:rsid w:val="00E53B75"/>
    <w:rsid w:val="00E53D13"/>
    <w:rsid w:val="00E53E10"/>
    <w:rsid w:val="00E53EC9"/>
    <w:rsid w:val="00E53F42"/>
    <w:rsid w:val="00E54153"/>
    <w:rsid w:val="00E5436A"/>
    <w:rsid w:val="00E54625"/>
    <w:rsid w:val="00E5470C"/>
    <w:rsid w:val="00E54A10"/>
    <w:rsid w:val="00E54B7D"/>
    <w:rsid w:val="00E54CD8"/>
    <w:rsid w:val="00E54E3B"/>
    <w:rsid w:val="00E54E6D"/>
    <w:rsid w:val="00E54E72"/>
    <w:rsid w:val="00E5517E"/>
    <w:rsid w:val="00E5526E"/>
    <w:rsid w:val="00E555C2"/>
    <w:rsid w:val="00E5585D"/>
    <w:rsid w:val="00E55B53"/>
    <w:rsid w:val="00E55C0A"/>
    <w:rsid w:val="00E55CF3"/>
    <w:rsid w:val="00E55E1B"/>
    <w:rsid w:val="00E55ED8"/>
    <w:rsid w:val="00E55FC4"/>
    <w:rsid w:val="00E55FE4"/>
    <w:rsid w:val="00E5604D"/>
    <w:rsid w:val="00E562EA"/>
    <w:rsid w:val="00E563B0"/>
    <w:rsid w:val="00E564E7"/>
    <w:rsid w:val="00E565E1"/>
    <w:rsid w:val="00E566F3"/>
    <w:rsid w:val="00E568F5"/>
    <w:rsid w:val="00E56C47"/>
    <w:rsid w:val="00E56DED"/>
    <w:rsid w:val="00E56F7E"/>
    <w:rsid w:val="00E57337"/>
    <w:rsid w:val="00E57565"/>
    <w:rsid w:val="00E57588"/>
    <w:rsid w:val="00E5771D"/>
    <w:rsid w:val="00E57C80"/>
    <w:rsid w:val="00E57D49"/>
    <w:rsid w:val="00E57ECF"/>
    <w:rsid w:val="00E57FB5"/>
    <w:rsid w:val="00E600EA"/>
    <w:rsid w:val="00E602BF"/>
    <w:rsid w:val="00E6054E"/>
    <w:rsid w:val="00E60670"/>
    <w:rsid w:val="00E6076C"/>
    <w:rsid w:val="00E608D6"/>
    <w:rsid w:val="00E608DA"/>
    <w:rsid w:val="00E608E6"/>
    <w:rsid w:val="00E60C41"/>
    <w:rsid w:val="00E60CE6"/>
    <w:rsid w:val="00E60D85"/>
    <w:rsid w:val="00E6117A"/>
    <w:rsid w:val="00E61187"/>
    <w:rsid w:val="00E611C2"/>
    <w:rsid w:val="00E61351"/>
    <w:rsid w:val="00E617EA"/>
    <w:rsid w:val="00E618CC"/>
    <w:rsid w:val="00E618DF"/>
    <w:rsid w:val="00E619EF"/>
    <w:rsid w:val="00E61D61"/>
    <w:rsid w:val="00E61EF0"/>
    <w:rsid w:val="00E623BB"/>
    <w:rsid w:val="00E62412"/>
    <w:rsid w:val="00E62639"/>
    <w:rsid w:val="00E62691"/>
    <w:rsid w:val="00E62762"/>
    <w:rsid w:val="00E6281A"/>
    <w:rsid w:val="00E62854"/>
    <w:rsid w:val="00E628A5"/>
    <w:rsid w:val="00E628DB"/>
    <w:rsid w:val="00E62A2F"/>
    <w:rsid w:val="00E62CFE"/>
    <w:rsid w:val="00E62D0B"/>
    <w:rsid w:val="00E62E09"/>
    <w:rsid w:val="00E62F27"/>
    <w:rsid w:val="00E630AA"/>
    <w:rsid w:val="00E63673"/>
    <w:rsid w:val="00E636CC"/>
    <w:rsid w:val="00E63838"/>
    <w:rsid w:val="00E639D3"/>
    <w:rsid w:val="00E63A32"/>
    <w:rsid w:val="00E63B34"/>
    <w:rsid w:val="00E63E66"/>
    <w:rsid w:val="00E63ECE"/>
    <w:rsid w:val="00E64155"/>
    <w:rsid w:val="00E641DE"/>
    <w:rsid w:val="00E64434"/>
    <w:rsid w:val="00E648AD"/>
    <w:rsid w:val="00E64A81"/>
    <w:rsid w:val="00E64C1B"/>
    <w:rsid w:val="00E64CFD"/>
    <w:rsid w:val="00E65660"/>
    <w:rsid w:val="00E6568B"/>
    <w:rsid w:val="00E656BC"/>
    <w:rsid w:val="00E656D9"/>
    <w:rsid w:val="00E65C1B"/>
    <w:rsid w:val="00E65CB7"/>
    <w:rsid w:val="00E65E9A"/>
    <w:rsid w:val="00E6602D"/>
    <w:rsid w:val="00E66171"/>
    <w:rsid w:val="00E662E1"/>
    <w:rsid w:val="00E66409"/>
    <w:rsid w:val="00E6675E"/>
    <w:rsid w:val="00E669BF"/>
    <w:rsid w:val="00E66B70"/>
    <w:rsid w:val="00E66C03"/>
    <w:rsid w:val="00E66DDB"/>
    <w:rsid w:val="00E66EF9"/>
    <w:rsid w:val="00E66F81"/>
    <w:rsid w:val="00E6735B"/>
    <w:rsid w:val="00E6737B"/>
    <w:rsid w:val="00E673F2"/>
    <w:rsid w:val="00E67498"/>
    <w:rsid w:val="00E6758D"/>
    <w:rsid w:val="00E6791F"/>
    <w:rsid w:val="00E67B9E"/>
    <w:rsid w:val="00E67C51"/>
    <w:rsid w:val="00E67DEE"/>
    <w:rsid w:val="00E70053"/>
    <w:rsid w:val="00E70360"/>
    <w:rsid w:val="00E7072A"/>
    <w:rsid w:val="00E707BB"/>
    <w:rsid w:val="00E7081E"/>
    <w:rsid w:val="00E70A22"/>
    <w:rsid w:val="00E70BEC"/>
    <w:rsid w:val="00E70DCB"/>
    <w:rsid w:val="00E70F51"/>
    <w:rsid w:val="00E710BE"/>
    <w:rsid w:val="00E710FF"/>
    <w:rsid w:val="00E7140C"/>
    <w:rsid w:val="00E71422"/>
    <w:rsid w:val="00E7158C"/>
    <w:rsid w:val="00E716C2"/>
    <w:rsid w:val="00E71800"/>
    <w:rsid w:val="00E71924"/>
    <w:rsid w:val="00E71CF2"/>
    <w:rsid w:val="00E71D30"/>
    <w:rsid w:val="00E7231B"/>
    <w:rsid w:val="00E72554"/>
    <w:rsid w:val="00E726E8"/>
    <w:rsid w:val="00E72864"/>
    <w:rsid w:val="00E729A5"/>
    <w:rsid w:val="00E72B6A"/>
    <w:rsid w:val="00E72EFC"/>
    <w:rsid w:val="00E72FCF"/>
    <w:rsid w:val="00E7338B"/>
    <w:rsid w:val="00E736D8"/>
    <w:rsid w:val="00E7381B"/>
    <w:rsid w:val="00E73A30"/>
    <w:rsid w:val="00E73BF4"/>
    <w:rsid w:val="00E73D3E"/>
    <w:rsid w:val="00E74454"/>
    <w:rsid w:val="00E745EF"/>
    <w:rsid w:val="00E74669"/>
    <w:rsid w:val="00E746E1"/>
    <w:rsid w:val="00E7483C"/>
    <w:rsid w:val="00E74BC0"/>
    <w:rsid w:val="00E74DB9"/>
    <w:rsid w:val="00E7515A"/>
    <w:rsid w:val="00E751ED"/>
    <w:rsid w:val="00E752D4"/>
    <w:rsid w:val="00E7532C"/>
    <w:rsid w:val="00E7573C"/>
    <w:rsid w:val="00E758EC"/>
    <w:rsid w:val="00E759EF"/>
    <w:rsid w:val="00E75A43"/>
    <w:rsid w:val="00E75ADD"/>
    <w:rsid w:val="00E75D4C"/>
    <w:rsid w:val="00E760AE"/>
    <w:rsid w:val="00E760C3"/>
    <w:rsid w:val="00E763B5"/>
    <w:rsid w:val="00E764FA"/>
    <w:rsid w:val="00E766C8"/>
    <w:rsid w:val="00E7672F"/>
    <w:rsid w:val="00E76989"/>
    <w:rsid w:val="00E76A99"/>
    <w:rsid w:val="00E76B3D"/>
    <w:rsid w:val="00E76BFC"/>
    <w:rsid w:val="00E76C5E"/>
    <w:rsid w:val="00E76E83"/>
    <w:rsid w:val="00E770AC"/>
    <w:rsid w:val="00E77161"/>
    <w:rsid w:val="00E7767B"/>
    <w:rsid w:val="00E776CF"/>
    <w:rsid w:val="00E77735"/>
    <w:rsid w:val="00E77D00"/>
    <w:rsid w:val="00E77FB9"/>
    <w:rsid w:val="00E80182"/>
    <w:rsid w:val="00E80492"/>
    <w:rsid w:val="00E80555"/>
    <w:rsid w:val="00E805AE"/>
    <w:rsid w:val="00E80A29"/>
    <w:rsid w:val="00E80E1E"/>
    <w:rsid w:val="00E80FB1"/>
    <w:rsid w:val="00E81087"/>
    <w:rsid w:val="00E8129A"/>
    <w:rsid w:val="00E814DD"/>
    <w:rsid w:val="00E81C5F"/>
    <w:rsid w:val="00E81CB0"/>
    <w:rsid w:val="00E81DD4"/>
    <w:rsid w:val="00E81E46"/>
    <w:rsid w:val="00E82048"/>
    <w:rsid w:val="00E82146"/>
    <w:rsid w:val="00E821C1"/>
    <w:rsid w:val="00E8234C"/>
    <w:rsid w:val="00E82514"/>
    <w:rsid w:val="00E8257A"/>
    <w:rsid w:val="00E82584"/>
    <w:rsid w:val="00E8268F"/>
    <w:rsid w:val="00E82828"/>
    <w:rsid w:val="00E82A83"/>
    <w:rsid w:val="00E82B0F"/>
    <w:rsid w:val="00E82B96"/>
    <w:rsid w:val="00E82FDE"/>
    <w:rsid w:val="00E832C8"/>
    <w:rsid w:val="00E832D1"/>
    <w:rsid w:val="00E83302"/>
    <w:rsid w:val="00E83334"/>
    <w:rsid w:val="00E83673"/>
    <w:rsid w:val="00E83824"/>
    <w:rsid w:val="00E83956"/>
    <w:rsid w:val="00E83AA9"/>
    <w:rsid w:val="00E83BD1"/>
    <w:rsid w:val="00E83BF8"/>
    <w:rsid w:val="00E83D3D"/>
    <w:rsid w:val="00E83F1D"/>
    <w:rsid w:val="00E83FDF"/>
    <w:rsid w:val="00E8476C"/>
    <w:rsid w:val="00E84ACF"/>
    <w:rsid w:val="00E84B75"/>
    <w:rsid w:val="00E84E60"/>
    <w:rsid w:val="00E850F4"/>
    <w:rsid w:val="00E851AA"/>
    <w:rsid w:val="00E8550A"/>
    <w:rsid w:val="00E8559B"/>
    <w:rsid w:val="00E858E3"/>
    <w:rsid w:val="00E85928"/>
    <w:rsid w:val="00E85A6A"/>
    <w:rsid w:val="00E85AD5"/>
    <w:rsid w:val="00E85C43"/>
    <w:rsid w:val="00E85D52"/>
    <w:rsid w:val="00E861F9"/>
    <w:rsid w:val="00E8648A"/>
    <w:rsid w:val="00E866D8"/>
    <w:rsid w:val="00E866F5"/>
    <w:rsid w:val="00E8698F"/>
    <w:rsid w:val="00E8699A"/>
    <w:rsid w:val="00E86BEF"/>
    <w:rsid w:val="00E86DFB"/>
    <w:rsid w:val="00E86E4D"/>
    <w:rsid w:val="00E87072"/>
    <w:rsid w:val="00E870C6"/>
    <w:rsid w:val="00E871C0"/>
    <w:rsid w:val="00E872B0"/>
    <w:rsid w:val="00E872D0"/>
    <w:rsid w:val="00E87566"/>
    <w:rsid w:val="00E87583"/>
    <w:rsid w:val="00E87594"/>
    <w:rsid w:val="00E87693"/>
    <w:rsid w:val="00E876B1"/>
    <w:rsid w:val="00E87822"/>
    <w:rsid w:val="00E8786F"/>
    <w:rsid w:val="00E87A23"/>
    <w:rsid w:val="00E87ABF"/>
    <w:rsid w:val="00E87B11"/>
    <w:rsid w:val="00E87E8F"/>
    <w:rsid w:val="00E87F1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1D"/>
    <w:rsid w:val="00E917F9"/>
    <w:rsid w:val="00E91A22"/>
    <w:rsid w:val="00E91A8A"/>
    <w:rsid w:val="00E91BD4"/>
    <w:rsid w:val="00E91C90"/>
    <w:rsid w:val="00E92137"/>
    <w:rsid w:val="00E921E2"/>
    <w:rsid w:val="00E92254"/>
    <w:rsid w:val="00E923B1"/>
    <w:rsid w:val="00E92609"/>
    <w:rsid w:val="00E92831"/>
    <w:rsid w:val="00E928CE"/>
    <w:rsid w:val="00E9291C"/>
    <w:rsid w:val="00E92969"/>
    <w:rsid w:val="00E929A7"/>
    <w:rsid w:val="00E92A02"/>
    <w:rsid w:val="00E92B46"/>
    <w:rsid w:val="00E92F2D"/>
    <w:rsid w:val="00E92FB1"/>
    <w:rsid w:val="00E93318"/>
    <w:rsid w:val="00E93640"/>
    <w:rsid w:val="00E93874"/>
    <w:rsid w:val="00E93E3D"/>
    <w:rsid w:val="00E93FF5"/>
    <w:rsid w:val="00E93FFE"/>
    <w:rsid w:val="00E94134"/>
    <w:rsid w:val="00E945DE"/>
    <w:rsid w:val="00E94631"/>
    <w:rsid w:val="00E9473B"/>
    <w:rsid w:val="00E947A8"/>
    <w:rsid w:val="00E94AA1"/>
    <w:rsid w:val="00E94DD0"/>
    <w:rsid w:val="00E94F8A"/>
    <w:rsid w:val="00E9510D"/>
    <w:rsid w:val="00E951D8"/>
    <w:rsid w:val="00E953E8"/>
    <w:rsid w:val="00E954C0"/>
    <w:rsid w:val="00E95525"/>
    <w:rsid w:val="00E95630"/>
    <w:rsid w:val="00E9564B"/>
    <w:rsid w:val="00E9576C"/>
    <w:rsid w:val="00E959AB"/>
    <w:rsid w:val="00E95E0F"/>
    <w:rsid w:val="00E95E7B"/>
    <w:rsid w:val="00E95EBC"/>
    <w:rsid w:val="00E95FC1"/>
    <w:rsid w:val="00E96314"/>
    <w:rsid w:val="00E96434"/>
    <w:rsid w:val="00E9656E"/>
    <w:rsid w:val="00E968B5"/>
    <w:rsid w:val="00E96AC7"/>
    <w:rsid w:val="00E96AF0"/>
    <w:rsid w:val="00E96B18"/>
    <w:rsid w:val="00E96CF7"/>
    <w:rsid w:val="00E971D4"/>
    <w:rsid w:val="00E97BEC"/>
    <w:rsid w:val="00EA010B"/>
    <w:rsid w:val="00EA019B"/>
    <w:rsid w:val="00EA0352"/>
    <w:rsid w:val="00EA043C"/>
    <w:rsid w:val="00EA044E"/>
    <w:rsid w:val="00EA048E"/>
    <w:rsid w:val="00EA0584"/>
    <w:rsid w:val="00EA05F1"/>
    <w:rsid w:val="00EA09AE"/>
    <w:rsid w:val="00EA0A9B"/>
    <w:rsid w:val="00EA0A9E"/>
    <w:rsid w:val="00EA0DD3"/>
    <w:rsid w:val="00EA0EA1"/>
    <w:rsid w:val="00EA0F27"/>
    <w:rsid w:val="00EA1063"/>
    <w:rsid w:val="00EA1228"/>
    <w:rsid w:val="00EA1346"/>
    <w:rsid w:val="00EA1577"/>
    <w:rsid w:val="00EA16B0"/>
    <w:rsid w:val="00EA16CE"/>
    <w:rsid w:val="00EA1B82"/>
    <w:rsid w:val="00EA1DCD"/>
    <w:rsid w:val="00EA1FE2"/>
    <w:rsid w:val="00EA212E"/>
    <w:rsid w:val="00EA2284"/>
    <w:rsid w:val="00EA2386"/>
    <w:rsid w:val="00EA23B8"/>
    <w:rsid w:val="00EA2406"/>
    <w:rsid w:val="00EA24D2"/>
    <w:rsid w:val="00EA28CA"/>
    <w:rsid w:val="00EA2B20"/>
    <w:rsid w:val="00EA2D09"/>
    <w:rsid w:val="00EA2E85"/>
    <w:rsid w:val="00EA2FFD"/>
    <w:rsid w:val="00EA3489"/>
    <w:rsid w:val="00EA3522"/>
    <w:rsid w:val="00EA35BA"/>
    <w:rsid w:val="00EA36F4"/>
    <w:rsid w:val="00EA375A"/>
    <w:rsid w:val="00EA39F6"/>
    <w:rsid w:val="00EA3B11"/>
    <w:rsid w:val="00EA4205"/>
    <w:rsid w:val="00EA466D"/>
    <w:rsid w:val="00EA4862"/>
    <w:rsid w:val="00EA4FB2"/>
    <w:rsid w:val="00EA51CC"/>
    <w:rsid w:val="00EA52D3"/>
    <w:rsid w:val="00EA54AF"/>
    <w:rsid w:val="00EA5611"/>
    <w:rsid w:val="00EA585E"/>
    <w:rsid w:val="00EA5972"/>
    <w:rsid w:val="00EA5A87"/>
    <w:rsid w:val="00EA5C57"/>
    <w:rsid w:val="00EA5D4A"/>
    <w:rsid w:val="00EA605D"/>
    <w:rsid w:val="00EA61B0"/>
    <w:rsid w:val="00EA65F8"/>
    <w:rsid w:val="00EA66A4"/>
    <w:rsid w:val="00EA66DE"/>
    <w:rsid w:val="00EA68D5"/>
    <w:rsid w:val="00EA697D"/>
    <w:rsid w:val="00EA6AA2"/>
    <w:rsid w:val="00EA6DE4"/>
    <w:rsid w:val="00EA6F41"/>
    <w:rsid w:val="00EA7050"/>
    <w:rsid w:val="00EA715E"/>
    <w:rsid w:val="00EA719E"/>
    <w:rsid w:val="00EA72D6"/>
    <w:rsid w:val="00EA736E"/>
    <w:rsid w:val="00EA760B"/>
    <w:rsid w:val="00EA793A"/>
    <w:rsid w:val="00EA7A41"/>
    <w:rsid w:val="00EA7BC2"/>
    <w:rsid w:val="00EA7C66"/>
    <w:rsid w:val="00EA7CCC"/>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14D"/>
    <w:rsid w:val="00EB2308"/>
    <w:rsid w:val="00EB2537"/>
    <w:rsid w:val="00EB2572"/>
    <w:rsid w:val="00EB2677"/>
    <w:rsid w:val="00EB2787"/>
    <w:rsid w:val="00EB27FC"/>
    <w:rsid w:val="00EB289A"/>
    <w:rsid w:val="00EB29C3"/>
    <w:rsid w:val="00EB2A8B"/>
    <w:rsid w:val="00EB2B21"/>
    <w:rsid w:val="00EB2C3F"/>
    <w:rsid w:val="00EB2D6B"/>
    <w:rsid w:val="00EB2DCE"/>
    <w:rsid w:val="00EB31D6"/>
    <w:rsid w:val="00EB329A"/>
    <w:rsid w:val="00EB344D"/>
    <w:rsid w:val="00EB352F"/>
    <w:rsid w:val="00EB35BF"/>
    <w:rsid w:val="00EB3C89"/>
    <w:rsid w:val="00EB3CF3"/>
    <w:rsid w:val="00EB3F4D"/>
    <w:rsid w:val="00EB40CA"/>
    <w:rsid w:val="00EB4100"/>
    <w:rsid w:val="00EB41CC"/>
    <w:rsid w:val="00EB41FB"/>
    <w:rsid w:val="00EB4452"/>
    <w:rsid w:val="00EB468E"/>
    <w:rsid w:val="00EB4A89"/>
    <w:rsid w:val="00EB4B4B"/>
    <w:rsid w:val="00EB4D5E"/>
    <w:rsid w:val="00EB4E38"/>
    <w:rsid w:val="00EB4E44"/>
    <w:rsid w:val="00EB4EA2"/>
    <w:rsid w:val="00EB4F9E"/>
    <w:rsid w:val="00EB5122"/>
    <w:rsid w:val="00EB5176"/>
    <w:rsid w:val="00EB558F"/>
    <w:rsid w:val="00EB5688"/>
    <w:rsid w:val="00EB5751"/>
    <w:rsid w:val="00EB582A"/>
    <w:rsid w:val="00EB5888"/>
    <w:rsid w:val="00EB5CD8"/>
    <w:rsid w:val="00EB5DC6"/>
    <w:rsid w:val="00EB5E30"/>
    <w:rsid w:val="00EB62C9"/>
    <w:rsid w:val="00EB683F"/>
    <w:rsid w:val="00EB6D4C"/>
    <w:rsid w:val="00EB6DFC"/>
    <w:rsid w:val="00EB6F94"/>
    <w:rsid w:val="00EB7059"/>
    <w:rsid w:val="00EB706F"/>
    <w:rsid w:val="00EB709D"/>
    <w:rsid w:val="00EB7233"/>
    <w:rsid w:val="00EB7255"/>
    <w:rsid w:val="00EB7461"/>
    <w:rsid w:val="00EB7769"/>
    <w:rsid w:val="00EB7A02"/>
    <w:rsid w:val="00EB7A74"/>
    <w:rsid w:val="00EB7B28"/>
    <w:rsid w:val="00EB7D6B"/>
    <w:rsid w:val="00EC000A"/>
    <w:rsid w:val="00EC0040"/>
    <w:rsid w:val="00EC0273"/>
    <w:rsid w:val="00EC0280"/>
    <w:rsid w:val="00EC034A"/>
    <w:rsid w:val="00EC039F"/>
    <w:rsid w:val="00EC0587"/>
    <w:rsid w:val="00EC05D2"/>
    <w:rsid w:val="00EC0753"/>
    <w:rsid w:val="00EC079E"/>
    <w:rsid w:val="00EC080A"/>
    <w:rsid w:val="00EC0885"/>
    <w:rsid w:val="00EC08C2"/>
    <w:rsid w:val="00EC099F"/>
    <w:rsid w:val="00EC0ADB"/>
    <w:rsid w:val="00EC0C69"/>
    <w:rsid w:val="00EC0F2B"/>
    <w:rsid w:val="00EC0FB9"/>
    <w:rsid w:val="00EC11CE"/>
    <w:rsid w:val="00EC1266"/>
    <w:rsid w:val="00EC12D3"/>
    <w:rsid w:val="00EC14DA"/>
    <w:rsid w:val="00EC16D8"/>
    <w:rsid w:val="00EC19F9"/>
    <w:rsid w:val="00EC1C3F"/>
    <w:rsid w:val="00EC1D88"/>
    <w:rsid w:val="00EC1F01"/>
    <w:rsid w:val="00EC1F40"/>
    <w:rsid w:val="00EC1FB0"/>
    <w:rsid w:val="00EC1FD1"/>
    <w:rsid w:val="00EC2189"/>
    <w:rsid w:val="00EC221E"/>
    <w:rsid w:val="00EC24D5"/>
    <w:rsid w:val="00EC27C6"/>
    <w:rsid w:val="00EC2A94"/>
    <w:rsid w:val="00EC2AAC"/>
    <w:rsid w:val="00EC2AC8"/>
    <w:rsid w:val="00EC2CF4"/>
    <w:rsid w:val="00EC2E2A"/>
    <w:rsid w:val="00EC2FD0"/>
    <w:rsid w:val="00EC3034"/>
    <w:rsid w:val="00EC31A5"/>
    <w:rsid w:val="00EC362A"/>
    <w:rsid w:val="00EC3649"/>
    <w:rsid w:val="00EC3696"/>
    <w:rsid w:val="00EC36DA"/>
    <w:rsid w:val="00EC376D"/>
    <w:rsid w:val="00EC3B5C"/>
    <w:rsid w:val="00EC3B8F"/>
    <w:rsid w:val="00EC4014"/>
    <w:rsid w:val="00EC404E"/>
    <w:rsid w:val="00EC40D7"/>
    <w:rsid w:val="00EC4207"/>
    <w:rsid w:val="00EC4452"/>
    <w:rsid w:val="00EC4582"/>
    <w:rsid w:val="00EC490F"/>
    <w:rsid w:val="00EC4A31"/>
    <w:rsid w:val="00EC4BAC"/>
    <w:rsid w:val="00EC500E"/>
    <w:rsid w:val="00EC5035"/>
    <w:rsid w:val="00EC50BE"/>
    <w:rsid w:val="00EC5653"/>
    <w:rsid w:val="00EC56D0"/>
    <w:rsid w:val="00EC58A1"/>
    <w:rsid w:val="00EC59F4"/>
    <w:rsid w:val="00EC5A4E"/>
    <w:rsid w:val="00EC5DC2"/>
    <w:rsid w:val="00EC5F72"/>
    <w:rsid w:val="00EC604C"/>
    <w:rsid w:val="00EC61FC"/>
    <w:rsid w:val="00EC64D1"/>
    <w:rsid w:val="00EC676D"/>
    <w:rsid w:val="00EC67CA"/>
    <w:rsid w:val="00EC68AC"/>
    <w:rsid w:val="00EC68C6"/>
    <w:rsid w:val="00EC6A8B"/>
    <w:rsid w:val="00EC6BA5"/>
    <w:rsid w:val="00EC6C46"/>
    <w:rsid w:val="00EC6CD4"/>
    <w:rsid w:val="00EC6CF5"/>
    <w:rsid w:val="00EC6E96"/>
    <w:rsid w:val="00EC6EC8"/>
    <w:rsid w:val="00EC71CE"/>
    <w:rsid w:val="00EC7605"/>
    <w:rsid w:val="00EC79D1"/>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527"/>
    <w:rsid w:val="00ED1A74"/>
    <w:rsid w:val="00ED1AFA"/>
    <w:rsid w:val="00ED1E1C"/>
    <w:rsid w:val="00ED1E63"/>
    <w:rsid w:val="00ED1F02"/>
    <w:rsid w:val="00ED1F52"/>
    <w:rsid w:val="00ED2036"/>
    <w:rsid w:val="00ED219F"/>
    <w:rsid w:val="00ED226A"/>
    <w:rsid w:val="00ED2389"/>
    <w:rsid w:val="00ED263C"/>
    <w:rsid w:val="00ED2874"/>
    <w:rsid w:val="00ED2895"/>
    <w:rsid w:val="00ED2F53"/>
    <w:rsid w:val="00ED3375"/>
    <w:rsid w:val="00ED3655"/>
    <w:rsid w:val="00ED3762"/>
    <w:rsid w:val="00ED39E4"/>
    <w:rsid w:val="00ED3AB3"/>
    <w:rsid w:val="00ED3D9A"/>
    <w:rsid w:val="00ED42A6"/>
    <w:rsid w:val="00ED4899"/>
    <w:rsid w:val="00ED492D"/>
    <w:rsid w:val="00ED4B8E"/>
    <w:rsid w:val="00ED4D34"/>
    <w:rsid w:val="00ED4E41"/>
    <w:rsid w:val="00ED4EDB"/>
    <w:rsid w:val="00ED4FBB"/>
    <w:rsid w:val="00ED50F2"/>
    <w:rsid w:val="00ED513D"/>
    <w:rsid w:val="00ED55D3"/>
    <w:rsid w:val="00ED55D8"/>
    <w:rsid w:val="00ED56A8"/>
    <w:rsid w:val="00ED5BA5"/>
    <w:rsid w:val="00ED5E25"/>
    <w:rsid w:val="00ED5E9F"/>
    <w:rsid w:val="00ED5F20"/>
    <w:rsid w:val="00ED5F2B"/>
    <w:rsid w:val="00ED623D"/>
    <w:rsid w:val="00ED6327"/>
    <w:rsid w:val="00ED68E3"/>
    <w:rsid w:val="00ED6A3C"/>
    <w:rsid w:val="00ED6AF8"/>
    <w:rsid w:val="00ED6DEC"/>
    <w:rsid w:val="00ED6E4D"/>
    <w:rsid w:val="00ED6ECB"/>
    <w:rsid w:val="00ED70B3"/>
    <w:rsid w:val="00ED70D8"/>
    <w:rsid w:val="00ED7163"/>
    <w:rsid w:val="00ED7222"/>
    <w:rsid w:val="00ED72EE"/>
    <w:rsid w:val="00ED7587"/>
    <w:rsid w:val="00ED78A0"/>
    <w:rsid w:val="00ED7A61"/>
    <w:rsid w:val="00ED7B08"/>
    <w:rsid w:val="00ED7C1A"/>
    <w:rsid w:val="00ED7D4A"/>
    <w:rsid w:val="00EE0065"/>
    <w:rsid w:val="00EE0213"/>
    <w:rsid w:val="00EE02A0"/>
    <w:rsid w:val="00EE0465"/>
    <w:rsid w:val="00EE0528"/>
    <w:rsid w:val="00EE058E"/>
    <w:rsid w:val="00EE05EE"/>
    <w:rsid w:val="00EE075C"/>
    <w:rsid w:val="00EE0A57"/>
    <w:rsid w:val="00EE0D19"/>
    <w:rsid w:val="00EE0D8C"/>
    <w:rsid w:val="00EE10D1"/>
    <w:rsid w:val="00EE1618"/>
    <w:rsid w:val="00EE1885"/>
    <w:rsid w:val="00EE18D2"/>
    <w:rsid w:val="00EE190A"/>
    <w:rsid w:val="00EE1B2A"/>
    <w:rsid w:val="00EE2017"/>
    <w:rsid w:val="00EE22BE"/>
    <w:rsid w:val="00EE2527"/>
    <w:rsid w:val="00EE255C"/>
    <w:rsid w:val="00EE263E"/>
    <w:rsid w:val="00EE2685"/>
    <w:rsid w:val="00EE2A0A"/>
    <w:rsid w:val="00EE2BA9"/>
    <w:rsid w:val="00EE2CFC"/>
    <w:rsid w:val="00EE2E70"/>
    <w:rsid w:val="00EE3050"/>
    <w:rsid w:val="00EE3062"/>
    <w:rsid w:val="00EE3324"/>
    <w:rsid w:val="00EE35E9"/>
    <w:rsid w:val="00EE3788"/>
    <w:rsid w:val="00EE3A5A"/>
    <w:rsid w:val="00EE3CAB"/>
    <w:rsid w:val="00EE3CD9"/>
    <w:rsid w:val="00EE3E9D"/>
    <w:rsid w:val="00EE3F8F"/>
    <w:rsid w:val="00EE41F1"/>
    <w:rsid w:val="00EE4308"/>
    <w:rsid w:val="00EE4370"/>
    <w:rsid w:val="00EE4397"/>
    <w:rsid w:val="00EE45B2"/>
    <w:rsid w:val="00EE4649"/>
    <w:rsid w:val="00EE4775"/>
    <w:rsid w:val="00EE4944"/>
    <w:rsid w:val="00EE4A96"/>
    <w:rsid w:val="00EE4B4F"/>
    <w:rsid w:val="00EE4C80"/>
    <w:rsid w:val="00EE5039"/>
    <w:rsid w:val="00EE50DE"/>
    <w:rsid w:val="00EE5362"/>
    <w:rsid w:val="00EE555F"/>
    <w:rsid w:val="00EE5D0E"/>
    <w:rsid w:val="00EE5EBB"/>
    <w:rsid w:val="00EE5F44"/>
    <w:rsid w:val="00EE5F67"/>
    <w:rsid w:val="00EE6182"/>
    <w:rsid w:val="00EE6364"/>
    <w:rsid w:val="00EE63AC"/>
    <w:rsid w:val="00EE65B2"/>
    <w:rsid w:val="00EE6653"/>
    <w:rsid w:val="00EE6658"/>
    <w:rsid w:val="00EE66A5"/>
    <w:rsid w:val="00EE66D1"/>
    <w:rsid w:val="00EE66D8"/>
    <w:rsid w:val="00EE681A"/>
    <w:rsid w:val="00EE6A70"/>
    <w:rsid w:val="00EE6BF7"/>
    <w:rsid w:val="00EE6E53"/>
    <w:rsid w:val="00EE7007"/>
    <w:rsid w:val="00EE71B5"/>
    <w:rsid w:val="00EE7492"/>
    <w:rsid w:val="00EE7FD1"/>
    <w:rsid w:val="00EF00AC"/>
    <w:rsid w:val="00EF04FA"/>
    <w:rsid w:val="00EF0A69"/>
    <w:rsid w:val="00EF0B0F"/>
    <w:rsid w:val="00EF13D4"/>
    <w:rsid w:val="00EF14F0"/>
    <w:rsid w:val="00EF1751"/>
    <w:rsid w:val="00EF17AD"/>
    <w:rsid w:val="00EF18FE"/>
    <w:rsid w:val="00EF1B0D"/>
    <w:rsid w:val="00EF1D8F"/>
    <w:rsid w:val="00EF1F3C"/>
    <w:rsid w:val="00EF249A"/>
    <w:rsid w:val="00EF277B"/>
    <w:rsid w:val="00EF27EE"/>
    <w:rsid w:val="00EF2AD2"/>
    <w:rsid w:val="00EF3128"/>
    <w:rsid w:val="00EF3325"/>
    <w:rsid w:val="00EF3409"/>
    <w:rsid w:val="00EF3610"/>
    <w:rsid w:val="00EF37DF"/>
    <w:rsid w:val="00EF395B"/>
    <w:rsid w:val="00EF3AE7"/>
    <w:rsid w:val="00EF3B81"/>
    <w:rsid w:val="00EF3CBC"/>
    <w:rsid w:val="00EF4198"/>
    <w:rsid w:val="00EF41BD"/>
    <w:rsid w:val="00EF4497"/>
    <w:rsid w:val="00EF485F"/>
    <w:rsid w:val="00EF4D76"/>
    <w:rsid w:val="00EF50FD"/>
    <w:rsid w:val="00EF510B"/>
    <w:rsid w:val="00EF5149"/>
    <w:rsid w:val="00EF516C"/>
    <w:rsid w:val="00EF531E"/>
    <w:rsid w:val="00EF5560"/>
    <w:rsid w:val="00EF557A"/>
    <w:rsid w:val="00EF56AD"/>
    <w:rsid w:val="00EF5787"/>
    <w:rsid w:val="00EF5833"/>
    <w:rsid w:val="00EF5984"/>
    <w:rsid w:val="00EF59BC"/>
    <w:rsid w:val="00EF5DB2"/>
    <w:rsid w:val="00EF5EFC"/>
    <w:rsid w:val="00EF5F53"/>
    <w:rsid w:val="00EF60D0"/>
    <w:rsid w:val="00EF634E"/>
    <w:rsid w:val="00EF63D0"/>
    <w:rsid w:val="00EF6558"/>
    <w:rsid w:val="00EF6D97"/>
    <w:rsid w:val="00EF6E1C"/>
    <w:rsid w:val="00EF6F60"/>
    <w:rsid w:val="00EF70C3"/>
    <w:rsid w:val="00EF71DA"/>
    <w:rsid w:val="00EF7571"/>
    <w:rsid w:val="00EF77D0"/>
    <w:rsid w:val="00EF7B60"/>
    <w:rsid w:val="00EF7C7B"/>
    <w:rsid w:val="00EF7CBB"/>
    <w:rsid w:val="00EF7E5B"/>
    <w:rsid w:val="00EF7F07"/>
    <w:rsid w:val="00EF7F51"/>
    <w:rsid w:val="00F0011F"/>
    <w:rsid w:val="00F00233"/>
    <w:rsid w:val="00F00388"/>
    <w:rsid w:val="00F0074B"/>
    <w:rsid w:val="00F0078A"/>
    <w:rsid w:val="00F00B37"/>
    <w:rsid w:val="00F00D43"/>
    <w:rsid w:val="00F011BD"/>
    <w:rsid w:val="00F0128E"/>
    <w:rsid w:val="00F01B6B"/>
    <w:rsid w:val="00F01B82"/>
    <w:rsid w:val="00F01E2A"/>
    <w:rsid w:val="00F01F5C"/>
    <w:rsid w:val="00F020EA"/>
    <w:rsid w:val="00F02148"/>
    <w:rsid w:val="00F02332"/>
    <w:rsid w:val="00F02757"/>
    <w:rsid w:val="00F029BB"/>
    <w:rsid w:val="00F02B40"/>
    <w:rsid w:val="00F02BA6"/>
    <w:rsid w:val="00F02BA8"/>
    <w:rsid w:val="00F02F1F"/>
    <w:rsid w:val="00F02FAC"/>
    <w:rsid w:val="00F03890"/>
    <w:rsid w:val="00F03AF2"/>
    <w:rsid w:val="00F03ECF"/>
    <w:rsid w:val="00F04138"/>
    <w:rsid w:val="00F04C03"/>
    <w:rsid w:val="00F04E0C"/>
    <w:rsid w:val="00F04E9C"/>
    <w:rsid w:val="00F05048"/>
    <w:rsid w:val="00F05158"/>
    <w:rsid w:val="00F051AC"/>
    <w:rsid w:val="00F0527D"/>
    <w:rsid w:val="00F0528D"/>
    <w:rsid w:val="00F052B8"/>
    <w:rsid w:val="00F052DF"/>
    <w:rsid w:val="00F05477"/>
    <w:rsid w:val="00F0548B"/>
    <w:rsid w:val="00F055CD"/>
    <w:rsid w:val="00F05812"/>
    <w:rsid w:val="00F05D5B"/>
    <w:rsid w:val="00F05D76"/>
    <w:rsid w:val="00F05E6D"/>
    <w:rsid w:val="00F05E88"/>
    <w:rsid w:val="00F05F21"/>
    <w:rsid w:val="00F06012"/>
    <w:rsid w:val="00F0604E"/>
    <w:rsid w:val="00F060DE"/>
    <w:rsid w:val="00F064ED"/>
    <w:rsid w:val="00F065BA"/>
    <w:rsid w:val="00F06602"/>
    <w:rsid w:val="00F06771"/>
    <w:rsid w:val="00F06C67"/>
    <w:rsid w:val="00F06CD0"/>
    <w:rsid w:val="00F06DEC"/>
    <w:rsid w:val="00F06DFD"/>
    <w:rsid w:val="00F06F86"/>
    <w:rsid w:val="00F071D1"/>
    <w:rsid w:val="00F072E6"/>
    <w:rsid w:val="00F07533"/>
    <w:rsid w:val="00F07556"/>
    <w:rsid w:val="00F079E8"/>
    <w:rsid w:val="00F07AAD"/>
    <w:rsid w:val="00F07BFA"/>
    <w:rsid w:val="00F07D2D"/>
    <w:rsid w:val="00F07E9A"/>
    <w:rsid w:val="00F07F06"/>
    <w:rsid w:val="00F07FF3"/>
    <w:rsid w:val="00F10079"/>
    <w:rsid w:val="00F1025E"/>
    <w:rsid w:val="00F10629"/>
    <w:rsid w:val="00F10A11"/>
    <w:rsid w:val="00F10AB3"/>
    <w:rsid w:val="00F10AD8"/>
    <w:rsid w:val="00F10B5F"/>
    <w:rsid w:val="00F1112D"/>
    <w:rsid w:val="00F11640"/>
    <w:rsid w:val="00F117D3"/>
    <w:rsid w:val="00F11A9E"/>
    <w:rsid w:val="00F11ADD"/>
    <w:rsid w:val="00F11B27"/>
    <w:rsid w:val="00F11C50"/>
    <w:rsid w:val="00F11D6D"/>
    <w:rsid w:val="00F11E74"/>
    <w:rsid w:val="00F11F52"/>
    <w:rsid w:val="00F122AF"/>
    <w:rsid w:val="00F12357"/>
    <w:rsid w:val="00F12411"/>
    <w:rsid w:val="00F12593"/>
    <w:rsid w:val="00F127F8"/>
    <w:rsid w:val="00F1283B"/>
    <w:rsid w:val="00F129F2"/>
    <w:rsid w:val="00F129FC"/>
    <w:rsid w:val="00F12B8D"/>
    <w:rsid w:val="00F12BA7"/>
    <w:rsid w:val="00F12C10"/>
    <w:rsid w:val="00F1326C"/>
    <w:rsid w:val="00F13421"/>
    <w:rsid w:val="00F137A6"/>
    <w:rsid w:val="00F13838"/>
    <w:rsid w:val="00F1397C"/>
    <w:rsid w:val="00F139ED"/>
    <w:rsid w:val="00F13AAF"/>
    <w:rsid w:val="00F13AE7"/>
    <w:rsid w:val="00F13B2C"/>
    <w:rsid w:val="00F13BD1"/>
    <w:rsid w:val="00F13D98"/>
    <w:rsid w:val="00F13E4D"/>
    <w:rsid w:val="00F13E9D"/>
    <w:rsid w:val="00F1406C"/>
    <w:rsid w:val="00F14133"/>
    <w:rsid w:val="00F1418C"/>
    <w:rsid w:val="00F14397"/>
    <w:rsid w:val="00F14E64"/>
    <w:rsid w:val="00F15249"/>
    <w:rsid w:val="00F15388"/>
    <w:rsid w:val="00F15429"/>
    <w:rsid w:val="00F154F8"/>
    <w:rsid w:val="00F155D0"/>
    <w:rsid w:val="00F15628"/>
    <w:rsid w:val="00F156FA"/>
    <w:rsid w:val="00F156FE"/>
    <w:rsid w:val="00F157A5"/>
    <w:rsid w:val="00F15929"/>
    <w:rsid w:val="00F159FA"/>
    <w:rsid w:val="00F15A4E"/>
    <w:rsid w:val="00F15B58"/>
    <w:rsid w:val="00F15C76"/>
    <w:rsid w:val="00F15CA2"/>
    <w:rsid w:val="00F15D97"/>
    <w:rsid w:val="00F15DD4"/>
    <w:rsid w:val="00F15FA5"/>
    <w:rsid w:val="00F16131"/>
    <w:rsid w:val="00F16569"/>
    <w:rsid w:val="00F165A0"/>
    <w:rsid w:val="00F167FC"/>
    <w:rsid w:val="00F16868"/>
    <w:rsid w:val="00F16C6E"/>
    <w:rsid w:val="00F16CAE"/>
    <w:rsid w:val="00F16D54"/>
    <w:rsid w:val="00F16DDC"/>
    <w:rsid w:val="00F16FB5"/>
    <w:rsid w:val="00F1726C"/>
    <w:rsid w:val="00F174C8"/>
    <w:rsid w:val="00F17533"/>
    <w:rsid w:val="00F175F5"/>
    <w:rsid w:val="00F17652"/>
    <w:rsid w:val="00F17693"/>
    <w:rsid w:val="00F179C2"/>
    <w:rsid w:val="00F17A11"/>
    <w:rsid w:val="00F17AEB"/>
    <w:rsid w:val="00F17B18"/>
    <w:rsid w:val="00F17B8A"/>
    <w:rsid w:val="00F17DBE"/>
    <w:rsid w:val="00F17E99"/>
    <w:rsid w:val="00F2007A"/>
    <w:rsid w:val="00F200A3"/>
    <w:rsid w:val="00F200F8"/>
    <w:rsid w:val="00F202C8"/>
    <w:rsid w:val="00F204A3"/>
    <w:rsid w:val="00F204B9"/>
    <w:rsid w:val="00F20564"/>
    <w:rsid w:val="00F209B7"/>
    <w:rsid w:val="00F20D37"/>
    <w:rsid w:val="00F20E4A"/>
    <w:rsid w:val="00F2110A"/>
    <w:rsid w:val="00F21327"/>
    <w:rsid w:val="00F214F5"/>
    <w:rsid w:val="00F21A35"/>
    <w:rsid w:val="00F21C0E"/>
    <w:rsid w:val="00F21FE6"/>
    <w:rsid w:val="00F22097"/>
    <w:rsid w:val="00F22627"/>
    <w:rsid w:val="00F22C0B"/>
    <w:rsid w:val="00F22C1F"/>
    <w:rsid w:val="00F22C51"/>
    <w:rsid w:val="00F22EE9"/>
    <w:rsid w:val="00F22F0E"/>
    <w:rsid w:val="00F22F36"/>
    <w:rsid w:val="00F235D0"/>
    <w:rsid w:val="00F23656"/>
    <w:rsid w:val="00F236AB"/>
    <w:rsid w:val="00F2376F"/>
    <w:rsid w:val="00F2398D"/>
    <w:rsid w:val="00F23C4A"/>
    <w:rsid w:val="00F23CD9"/>
    <w:rsid w:val="00F23DE9"/>
    <w:rsid w:val="00F24324"/>
    <w:rsid w:val="00F243D8"/>
    <w:rsid w:val="00F24681"/>
    <w:rsid w:val="00F2471D"/>
    <w:rsid w:val="00F24858"/>
    <w:rsid w:val="00F24CBE"/>
    <w:rsid w:val="00F24D02"/>
    <w:rsid w:val="00F250A3"/>
    <w:rsid w:val="00F256DD"/>
    <w:rsid w:val="00F258EB"/>
    <w:rsid w:val="00F2596F"/>
    <w:rsid w:val="00F25A33"/>
    <w:rsid w:val="00F25B6E"/>
    <w:rsid w:val="00F2630B"/>
    <w:rsid w:val="00F2634C"/>
    <w:rsid w:val="00F26733"/>
    <w:rsid w:val="00F2675F"/>
    <w:rsid w:val="00F2699E"/>
    <w:rsid w:val="00F26AD2"/>
    <w:rsid w:val="00F26F4F"/>
    <w:rsid w:val="00F271D9"/>
    <w:rsid w:val="00F273F7"/>
    <w:rsid w:val="00F274C5"/>
    <w:rsid w:val="00F27B0D"/>
    <w:rsid w:val="00F27B3E"/>
    <w:rsid w:val="00F27CE0"/>
    <w:rsid w:val="00F27DB2"/>
    <w:rsid w:val="00F27FDA"/>
    <w:rsid w:val="00F27FF6"/>
    <w:rsid w:val="00F301F0"/>
    <w:rsid w:val="00F30200"/>
    <w:rsid w:val="00F30405"/>
    <w:rsid w:val="00F3069C"/>
    <w:rsid w:val="00F30728"/>
    <w:rsid w:val="00F30828"/>
    <w:rsid w:val="00F309D7"/>
    <w:rsid w:val="00F30A29"/>
    <w:rsid w:val="00F30DE9"/>
    <w:rsid w:val="00F310BA"/>
    <w:rsid w:val="00F311FA"/>
    <w:rsid w:val="00F31258"/>
    <w:rsid w:val="00F3137B"/>
    <w:rsid w:val="00F313D6"/>
    <w:rsid w:val="00F31713"/>
    <w:rsid w:val="00F317B6"/>
    <w:rsid w:val="00F31972"/>
    <w:rsid w:val="00F31A10"/>
    <w:rsid w:val="00F31AA9"/>
    <w:rsid w:val="00F31ACF"/>
    <w:rsid w:val="00F31CC0"/>
    <w:rsid w:val="00F320D3"/>
    <w:rsid w:val="00F3213D"/>
    <w:rsid w:val="00F3259A"/>
    <w:rsid w:val="00F32EC2"/>
    <w:rsid w:val="00F32ED1"/>
    <w:rsid w:val="00F32F64"/>
    <w:rsid w:val="00F33093"/>
    <w:rsid w:val="00F335DF"/>
    <w:rsid w:val="00F337AB"/>
    <w:rsid w:val="00F33E08"/>
    <w:rsid w:val="00F33F67"/>
    <w:rsid w:val="00F34101"/>
    <w:rsid w:val="00F34444"/>
    <w:rsid w:val="00F344E3"/>
    <w:rsid w:val="00F34628"/>
    <w:rsid w:val="00F34870"/>
    <w:rsid w:val="00F34C2B"/>
    <w:rsid w:val="00F34C2D"/>
    <w:rsid w:val="00F34F5A"/>
    <w:rsid w:val="00F3525A"/>
    <w:rsid w:val="00F352D3"/>
    <w:rsid w:val="00F354CB"/>
    <w:rsid w:val="00F3558C"/>
    <w:rsid w:val="00F357A4"/>
    <w:rsid w:val="00F357D9"/>
    <w:rsid w:val="00F35A6C"/>
    <w:rsid w:val="00F35ACD"/>
    <w:rsid w:val="00F35B86"/>
    <w:rsid w:val="00F35FC2"/>
    <w:rsid w:val="00F360FE"/>
    <w:rsid w:val="00F362F8"/>
    <w:rsid w:val="00F36536"/>
    <w:rsid w:val="00F367DA"/>
    <w:rsid w:val="00F36A9E"/>
    <w:rsid w:val="00F36BDD"/>
    <w:rsid w:val="00F36E26"/>
    <w:rsid w:val="00F36E78"/>
    <w:rsid w:val="00F3700A"/>
    <w:rsid w:val="00F37077"/>
    <w:rsid w:val="00F37549"/>
    <w:rsid w:val="00F3792C"/>
    <w:rsid w:val="00F37FBC"/>
    <w:rsid w:val="00F401A5"/>
    <w:rsid w:val="00F401CD"/>
    <w:rsid w:val="00F402EC"/>
    <w:rsid w:val="00F403E5"/>
    <w:rsid w:val="00F40D9C"/>
    <w:rsid w:val="00F40F0C"/>
    <w:rsid w:val="00F41163"/>
    <w:rsid w:val="00F411DE"/>
    <w:rsid w:val="00F414C1"/>
    <w:rsid w:val="00F4157D"/>
    <w:rsid w:val="00F416CA"/>
    <w:rsid w:val="00F41718"/>
    <w:rsid w:val="00F41762"/>
    <w:rsid w:val="00F418BE"/>
    <w:rsid w:val="00F418C1"/>
    <w:rsid w:val="00F419B8"/>
    <w:rsid w:val="00F419C1"/>
    <w:rsid w:val="00F41BCD"/>
    <w:rsid w:val="00F41E6C"/>
    <w:rsid w:val="00F41EB0"/>
    <w:rsid w:val="00F42015"/>
    <w:rsid w:val="00F4211B"/>
    <w:rsid w:val="00F421B7"/>
    <w:rsid w:val="00F42506"/>
    <w:rsid w:val="00F4250C"/>
    <w:rsid w:val="00F42698"/>
    <w:rsid w:val="00F42814"/>
    <w:rsid w:val="00F43025"/>
    <w:rsid w:val="00F43098"/>
    <w:rsid w:val="00F431C5"/>
    <w:rsid w:val="00F43275"/>
    <w:rsid w:val="00F43346"/>
    <w:rsid w:val="00F43387"/>
    <w:rsid w:val="00F43765"/>
    <w:rsid w:val="00F43919"/>
    <w:rsid w:val="00F439E9"/>
    <w:rsid w:val="00F43DC0"/>
    <w:rsid w:val="00F43DD5"/>
    <w:rsid w:val="00F44097"/>
    <w:rsid w:val="00F44378"/>
    <w:rsid w:val="00F449D9"/>
    <w:rsid w:val="00F44E2B"/>
    <w:rsid w:val="00F44EFA"/>
    <w:rsid w:val="00F4504E"/>
    <w:rsid w:val="00F45159"/>
    <w:rsid w:val="00F45236"/>
    <w:rsid w:val="00F45306"/>
    <w:rsid w:val="00F45594"/>
    <w:rsid w:val="00F45650"/>
    <w:rsid w:val="00F45664"/>
    <w:rsid w:val="00F457C5"/>
    <w:rsid w:val="00F458E7"/>
    <w:rsid w:val="00F45C99"/>
    <w:rsid w:val="00F45E6F"/>
    <w:rsid w:val="00F45F02"/>
    <w:rsid w:val="00F45FED"/>
    <w:rsid w:val="00F462FE"/>
    <w:rsid w:val="00F4642B"/>
    <w:rsid w:val="00F46856"/>
    <w:rsid w:val="00F46DB3"/>
    <w:rsid w:val="00F46E25"/>
    <w:rsid w:val="00F471B4"/>
    <w:rsid w:val="00F471C5"/>
    <w:rsid w:val="00F47366"/>
    <w:rsid w:val="00F473CB"/>
    <w:rsid w:val="00F4766C"/>
    <w:rsid w:val="00F47689"/>
    <w:rsid w:val="00F477D0"/>
    <w:rsid w:val="00F479CF"/>
    <w:rsid w:val="00F47A40"/>
    <w:rsid w:val="00F47A42"/>
    <w:rsid w:val="00F47E3A"/>
    <w:rsid w:val="00F5060E"/>
    <w:rsid w:val="00F507D1"/>
    <w:rsid w:val="00F50C28"/>
    <w:rsid w:val="00F50D07"/>
    <w:rsid w:val="00F50E78"/>
    <w:rsid w:val="00F50EB3"/>
    <w:rsid w:val="00F51260"/>
    <w:rsid w:val="00F51347"/>
    <w:rsid w:val="00F5178F"/>
    <w:rsid w:val="00F5189D"/>
    <w:rsid w:val="00F519CE"/>
    <w:rsid w:val="00F51ADA"/>
    <w:rsid w:val="00F51B81"/>
    <w:rsid w:val="00F51BCD"/>
    <w:rsid w:val="00F51D29"/>
    <w:rsid w:val="00F51DF8"/>
    <w:rsid w:val="00F51E0A"/>
    <w:rsid w:val="00F5208F"/>
    <w:rsid w:val="00F526ED"/>
    <w:rsid w:val="00F52873"/>
    <w:rsid w:val="00F52CC4"/>
    <w:rsid w:val="00F52DE5"/>
    <w:rsid w:val="00F52EDD"/>
    <w:rsid w:val="00F52F0B"/>
    <w:rsid w:val="00F52F88"/>
    <w:rsid w:val="00F52FCA"/>
    <w:rsid w:val="00F53013"/>
    <w:rsid w:val="00F53060"/>
    <w:rsid w:val="00F5321D"/>
    <w:rsid w:val="00F53376"/>
    <w:rsid w:val="00F539B5"/>
    <w:rsid w:val="00F53A8A"/>
    <w:rsid w:val="00F53C08"/>
    <w:rsid w:val="00F53EEE"/>
    <w:rsid w:val="00F53F29"/>
    <w:rsid w:val="00F53F7F"/>
    <w:rsid w:val="00F54355"/>
    <w:rsid w:val="00F543CE"/>
    <w:rsid w:val="00F545FE"/>
    <w:rsid w:val="00F546AA"/>
    <w:rsid w:val="00F54745"/>
    <w:rsid w:val="00F54859"/>
    <w:rsid w:val="00F54AAF"/>
    <w:rsid w:val="00F54B05"/>
    <w:rsid w:val="00F54D16"/>
    <w:rsid w:val="00F54D46"/>
    <w:rsid w:val="00F54D75"/>
    <w:rsid w:val="00F54FDC"/>
    <w:rsid w:val="00F551BC"/>
    <w:rsid w:val="00F555DF"/>
    <w:rsid w:val="00F558B4"/>
    <w:rsid w:val="00F55BA3"/>
    <w:rsid w:val="00F55CF6"/>
    <w:rsid w:val="00F560CD"/>
    <w:rsid w:val="00F56171"/>
    <w:rsid w:val="00F56189"/>
    <w:rsid w:val="00F563A5"/>
    <w:rsid w:val="00F56721"/>
    <w:rsid w:val="00F56750"/>
    <w:rsid w:val="00F56D72"/>
    <w:rsid w:val="00F56E27"/>
    <w:rsid w:val="00F56F46"/>
    <w:rsid w:val="00F57463"/>
    <w:rsid w:val="00F575AD"/>
    <w:rsid w:val="00F577DD"/>
    <w:rsid w:val="00F57A3D"/>
    <w:rsid w:val="00F57B70"/>
    <w:rsid w:val="00F57C77"/>
    <w:rsid w:val="00F57CFE"/>
    <w:rsid w:val="00F57D56"/>
    <w:rsid w:val="00F60203"/>
    <w:rsid w:val="00F6027E"/>
    <w:rsid w:val="00F602BF"/>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241"/>
    <w:rsid w:val="00F62547"/>
    <w:rsid w:val="00F625EB"/>
    <w:rsid w:val="00F62626"/>
    <w:rsid w:val="00F626AC"/>
    <w:rsid w:val="00F62860"/>
    <w:rsid w:val="00F62955"/>
    <w:rsid w:val="00F62EE6"/>
    <w:rsid w:val="00F6302A"/>
    <w:rsid w:val="00F630E6"/>
    <w:rsid w:val="00F63298"/>
    <w:rsid w:val="00F634C3"/>
    <w:rsid w:val="00F6380D"/>
    <w:rsid w:val="00F63816"/>
    <w:rsid w:val="00F63950"/>
    <w:rsid w:val="00F63BFF"/>
    <w:rsid w:val="00F640D0"/>
    <w:rsid w:val="00F6436D"/>
    <w:rsid w:val="00F646FE"/>
    <w:rsid w:val="00F64851"/>
    <w:rsid w:val="00F648FF"/>
    <w:rsid w:val="00F649A5"/>
    <w:rsid w:val="00F64A3C"/>
    <w:rsid w:val="00F64C2B"/>
    <w:rsid w:val="00F64D57"/>
    <w:rsid w:val="00F64DBC"/>
    <w:rsid w:val="00F65093"/>
    <w:rsid w:val="00F651A8"/>
    <w:rsid w:val="00F651BE"/>
    <w:rsid w:val="00F65354"/>
    <w:rsid w:val="00F654A0"/>
    <w:rsid w:val="00F655BC"/>
    <w:rsid w:val="00F656E5"/>
    <w:rsid w:val="00F65802"/>
    <w:rsid w:val="00F65A6B"/>
    <w:rsid w:val="00F65A8A"/>
    <w:rsid w:val="00F65B16"/>
    <w:rsid w:val="00F65B1B"/>
    <w:rsid w:val="00F65B4E"/>
    <w:rsid w:val="00F65BC1"/>
    <w:rsid w:val="00F65CD0"/>
    <w:rsid w:val="00F65E60"/>
    <w:rsid w:val="00F65F81"/>
    <w:rsid w:val="00F6605D"/>
    <w:rsid w:val="00F6632A"/>
    <w:rsid w:val="00F66773"/>
    <w:rsid w:val="00F667B5"/>
    <w:rsid w:val="00F66869"/>
    <w:rsid w:val="00F6693A"/>
    <w:rsid w:val="00F669B2"/>
    <w:rsid w:val="00F6716D"/>
    <w:rsid w:val="00F671CA"/>
    <w:rsid w:val="00F671D0"/>
    <w:rsid w:val="00F6735A"/>
    <w:rsid w:val="00F6745B"/>
    <w:rsid w:val="00F67492"/>
    <w:rsid w:val="00F67495"/>
    <w:rsid w:val="00F674EA"/>
    <w:rsid w:val="00F67529"/>
    <w:rsid w:val="00F67746"/>
    <w:rsid w:val="00F67758"/>
    <w:rsid w:val="00F67832"/>
    <w:rsid w:val="00F67884"/>
    <w:rsid w:val="00F678BB"/>
    <w:rsid w:val="00F67C77"/>
    <w:rsid w:val="00F67E65"/>
    <w:rsid w:val="00F67F53"/>
    <w:rsid w:val="00F700D3"/>
    <w:rsid w:val="00F701D2"/>
    <w:rsid w:val="00F701F6"/>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C59"/>
    <w:rsid w:val="00F71E1D"/>
    <w:rsid w:val="00F71F69"/>
    <w:rsid w:val="00F71FB3"/>
    <w:rsid w:val="00F720E8"/>
    <w:rsid w:val="00F72268"/>
    <w:rsid w:val="00F7263A"/>
    <w:rsid w:val="00F726AD"/>
    <w:rsid w:val="00F72965"/>
    <w:rsid w:val="00F72974"/>
    <w:rsid w:val="00F72A57"/>
    <w:rsid w:val="00F72B72"/>
    <w:rsid w:val="00F72BC2"/>
    <w:rsid w:val="00F72F09"/>
    <w:rsid w:val="00F72F1D"/>
    <w:rsid w:val="00F732F1"/>
    <w:rsid w:val="00F736F0"/>
    <w:rsid w:val="00F7389F"/>
    <w:rsid w:val="00F73B56"/>
    <w:rsid w:val="00F73C56"/>
    <w:rsid w:val="00F73E57"/>
    <w:rsid w:val="00F73EB8"/>
    <w:rsid w:val="00F73EF7"/>
    <w:rsid w:val="00F740F4"/>
    <w:rsid w:val="00F74466"/>
    <w:rsid w:val="00F7463B"/>
    <w:rsid w:val="00F746DD"/>
    <w:rsid w:val="00F74B37"/>
    <w:rsid w:val="00F74BB9"/>
    <w:rsid w:val="00F74C96"/>
    <w:rsid w:val="00F74CDD"/>
    <w:rsid w:val="00F74F08"/>
    <w:rsid w:val="00F754F5"/>
    <w:rsid w:val="00F75582"/>
    <w:rsid w:val="00F7595C"/>
    <w:rsid w:val="00F75A9F"/>
    <w:rsid w:val="00F75CBA"/>
    <w:rsid w:val="00F75E29"/>
    <w:rsid w:val="00F76094"/>
    <w:rsid w:val="00F7610D"/>
    <w:rsid w:val="00F762A1"/>
    <w:rsid w:val="00F763B3"/>
    <w:rsid w:val="00F76453"/>
    <w:rsid w:val="00F764E1"/>
    <w:rsid w:val="00F7652B"/>
    <w:rsid w:val="00F76550"/>
    <w:rsid w:val="00F7699C"/>
    <w:rsid w:val="00F76D60"/>
    <w:rsid w:val="00F76E28"/>
    <w:rsid w:val="00F76EFA"/>
    <w:rsid w:val="00F77097"/>
    <w:rsid w:val="00F770C8"/>
    <w:rsid w:val="00F77435"/>
    <w:rsid w:val="00F77617"/>
    <w:rsid w:val="00F776DE"/>
    <w:rsid w:val="00F777F9"/>
    <w:rsid w:val="00F77823"/>
    <w:rsid w:val="00F77D89"/>
    <w:rsid w:val="00F802A2"/>
    <w:rsid w:val="00F802BF"/>
    <w:rsid w:val="00F803DB"/>
    <w:rsid w:val="00F804BE"/>
    <w:rsid w:val="00F80619"/>
    <w:rsid w:val="00F80849"/>
    <w:rsid w:val="00F80863"/>
    <w:rsid w:val="00F80A27"/>
    <w:rsid w:val="00F80BFA"/>
    <w:rsid w:val="00F80CE8"/>
    <w:rsid w:val="00F80F8E"/>
    <w:rsid w:val="00F81101"/>
    <w:rsid w:val="00F8111D"/>
    <w:rsid w:val="00F811E0"/>
    <w:rsid w:val="00F812CE"/>
    <w:rsid w:val="00F8148F"/>
    <w:rsid w:val="00F81744"/>
    <w:rsid w:val="00F817CE"/>
    <w:rsid w:val="00F81B5E"/>
    <w:rsid w:val="00F81BC2"/>
    <w:rsid w:val="00F81BFB"/>
    <w:rsid w:val="00F81F19"/>
    <w:rsid w:val="00F82020"/>
    <w:rsid w:val="00F82099"/>
    <w:rsid w:val="00F82155"/>
    <w:rsid w:val="00F827B8"/>
    <w:rsid w:val="00F8289B"/>
    <w:rsid w:val="00F829E9"/>
    <w:rsid w:val="00F82AB9"/>
    <w:rsid w:val="00F82BE4"/>
    <w:rsid w:val="00F82C07"/>
    <w:rsid w:val="00F82C25"/>
    <w:rsid w:val="00F82D1F"/>
    <w:rsid w:val="00F82D23"/>
    <w:rsid w:val="00F83685"/>
    <w:rsid w:val="00F836BB"/>
    <w:rsid w:val="00F839ED"/>
    <w:rsid w:val="00F83A91"/>
    <w:rsid w:val="00F83AB9"/>
    <w:rsid w:val="00F83F9E"/>
    <w:rsid w:val="00F83FCB"/>
    <w:rsid w:val="00F83FE9"/>
    <w:rsid w:val="00F840F0"/>
    <w:rsid w:val="00F8415A"/>
    <w:rsid w:val="00F841F4"/>
    <w:rsid w:val="00F843C7"/>
    <w:rsid w:val="00F84556"/>
    <w:rsid w:val="00F8456C"/>
    <w:rsid w:val="00F8483A"/>
    <w:rsid w:val="00F84A19"/>
    <w:rsid w:val="00F84BBC"/>
    <w:rsid w:val="00F84C3D"/>
    <w:rsid w:val="00F84C6B"/>
    <w:rsid w:val="00F84E7C"/>
    <w:rsid w:val="00F84FB0"/>
    <w:rsid w:val="00F85025"/>
    <w:rsid w:val="00F850AF"/>
    <w:rsid w:val="00F85304"/>
    <w:rsid w:val="00F8535C"/>
    <w:rsid w:val="00F85399"/>
    <w:rsid w:val="00F8543D"/>
    <w:rsid w:val="00F855C4"/>
    <w:rsid w:val="00F85767"/>
    <w:rsid w:val="00F858FA"/>
    <w:rsid w:val="00F859D8"/>
    <w:rsid w:val="00F85A10"/>
    <w:rsid w:val="00F85A57"/>
    <w:rsid w:val="00F85A60"/>
    <w:rsid w:val="00F85B9A"/>
    <w:rsid w:val="00F85C1F"/>
    <w:rsid w:val="00F85DC8"/>
    <w:rsid w:val="00F85E08"/>
    <w:rsid w:val="00F8605F"/>
    <w:rsid w:val="00F860D1"/>
    <w:rsid w:val="00F86131"/>
    <w:rsid w:val="00F86397"/>
    <w:rsid w:val="00F864BE"/>
    <w:rsid w:val="00F86536"/>
    <w:rsid w:val="00F8665D"/>
    <w:rsid w:val="00F866D1"/>
    <w:rsid w:val="00F868F2"/>
    <w:rsid w:val="00F868F5"/>
    <w:rsid w:val="00F8699E"/>
    <w:rsid w:val="00F86DB1"/>
    <w:rsid w:val="00F86DB8"/>
    <w:rsid w:val="00F86EB9"/>
    <w:rsid w:val="00F86F42"/>
    <w:rsid w:val="00F86F7E"/>
    <w:rsid w:val="00F870E0"/>
    <w:rsid w:val="00F870EB"/>
    <w:rsid w:val="00F8722E"/>
    <w:rsid w:val="00F8726E"/>
    <w:rsid w:val="00F872CE"/>
    <w:rsid w:val="00F87345"/>
    <w:rsid w:val="00F873CD"/>
    <w:rsid w:val="00F87526"/>
    <w:rsid w:val="00F877D7"/>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8B8"/>
    <w:rsid w:val="00F909C2"/>
    <w:rsid w:val="00F90B96"/>
    <w:rsid w:val="00F90BD4"/>
    <w:rsid w:val="00F90EC5"/>
    <w:rsid w:val="00F90F8D"/>
    <w:rsid w:val="00F9149D"/>
    <w:rsid w:val="00F914D8"/>
    <w:rsid w:val="00F9152B"/>
    <w:rsid w:val="00F9158C"/>
    <w:rsid w:val="00F91672"/>
    <w:rsid w:val="00F91673"/>
    <w:rsid w:val="00F916BB"/>
    <w:rsid w:val="00F91736"/>
    <w:rsid w:val="00F91851"/>
    <w:rsid w:val="00F9190C"/>
    <w:rsid w:val="00F91D18"/>
    <w:rsid w:val="00F920C6"/>
    <w:rsid w:val="00F9210C"/>
    <w:rsid w:val="00F922A9"/>
    <w:rsid w:val="00F92368"/>
    <w:rsid w:val="00F925CF"/>
    <w:rsid w:val="00F92782"/>
    <w:rsid w:val="00F928F3"/>
    <w:rsid w:val="00F92A06"/>
    <w:rsid w:val="00F92F87"/>
    <w:rsid w:val="00F92FE1"/>
    <w:rsid w:val="00F933BD"/>
    <w:rsid w:val="00F93713"/>
    <w:rsid w:val="00F9388F"/>
    <w:rsid w:val="00F93920"/>
    <w:rsid w:val="00F93AA9"/>
    <w:rsid w:val="00F93AFB"/>
    <w:rsid w:val="00F93B5A"/>
    <w:rsid w:val="00F93CAA"/>
    <w:rsid w:val="00F945D6"/>
    <w:rsid w:val="00F94852"/>
    <w:rsid w:val="00F94A0B"/>
    <w:rsid w:val="00F94B84"/>
    <w:rsid w:val="00F94C53"/>
    <w:rsid w:val="00F94C6A"/>
    <w:rsid w:val="00F94CC0"/>
    <w:rsid w:val="00F94EDB"/>
    <w:rsid w:val="00F94F52"/>
    <w:rsid w:val="00F9501C"/>
    <w:rsid w:val="00F951E0"/>
    <w:rsid w:val="00F952C6"/>
    <w:rsid w:val="00F952FD"/>
    <w:rsid w:val="00F954C1"/>
    <w:rsid w:val="00F95804"/>
    <w:rsid w:val="00F95839"/>
    <w:rsid w:val="00F95A29"/>
    <w:rsid w:val="00F95D0E"/>
    <w:rsid w:val="00F95DCA"/>
    <w:rsid w:val="00F95F34"/>
    <w:rsid w:val="00F95F39"/>
    <w:rsid w:val="00F95F8C"/>
    <w:rsid w:val="00F9619B"/>
    <w:rsid w:val="00F962E5"/>
    <w:rsid w:val="00F96611"/>
    <w:rsid w:val="00F96782"/>
    <w:rsid w:val="00F96985"/>
    <w:rsid w:val="00F969E0"/>
    <w:rsid w:val="00F96A02"/>
    <w:rsid w:val="00F96F81"/>
    <w:rsid w:val="00F96FDE"/>
    <w:rsid w:val="00F97101"/>
    <w:rsid w:val="00F971BA"/>
    <w:rsid w:val="00F9721B"/>
    <w:rsid w:val="00F97385"/>
    <w:rsid w:val="00F97439"/>
    <w:rsid w:val="00F974CD"/>
    <w:rsid w:val="00F97838"/>
    <w:rsid w:val="00F97AD4"/>
    <w:rsid w:val="00F97B5A"/>
    <w:rsid w:val="00F97B8F"/>
    <w:rsid w:val="00F97DFA"/>
    <w:rsid w:val="00F97F9C"/>
    <w:rsid w:val="00F97FF5"/>
    <w:rsid w:val="00FA006E"/>
    <w:rsid w:val="00FA01B7"/>
    <w:rsid w:val="00FA0336"/>
    <w:rsid w:val="00FA045E"/>
    <w:rsid w:val="00FA0579"/>
    <w:rsid w:val="00FA05CD"/>
    <w:rsid w:val="00FA09D4"/>
    <w:rsid w:val="00FA0C9F"/>
    <w:rsid w:val="00FA0E5B"/>
    <w:rsid w:val="00FA0ECD"/>
    <w:rsid w:val="00FA0EED"/>
    <w:rsid w:val="00FA0F2F"/>
    <w:rsid w:val="00FA0FD0"/>
    <w:rsid w:val="00FA1382"/>
    <w:rsid w:val="00FA15F5"/>
    <w:rsid w:val="00FA1749"/>
    <w:rsid w:val="00FA18E9"/>
    <w:rsid w:val="00FA1C3D"/>
    <w:rsid w:val="00FA1CCC"/>
    <w:rsid w:val="00FA202E"/>
    <w:rsid w:val="00FA209C"/>
    <w:rsid w:val="00FA215F"/>
    <w:rsid w:val="00FA21FB"/>
    <w:rsid w:val="00FA22C6"/>
    <w:rsid w:val="00FA2487"/>
    <w:rsid w:val="00FA2850"/>
    <w:rsid w:val="00FA290C"/>
    <w:rsid w:val="00FA2B62"/>
    <w:rsid w:val="00FA2BB3"/>
    <w:rsid w:val="00FA2EFD"/>
    <w:rsid w:val="00FA30CD"/>
    <w:rsid w:val="00FA3246"/>
    <w:rsid w:val="00FA3305"/>
    <w:rsid w:val="00FA331B"/>
    <w:rsid w:val="00FA333C"/>
    <w:rsid w:val="00FA37CF"/>
    <w:rsid w:val="00FA37E1"/>
    <w:rsid w:val="00FA3B53"/>
    <w:rsid w:val="00FA3C73"/>
    <w:rsid w:val="00FA3CBA"/>
    <w:rsid w:val="00FA402D"/>
    <w:rsid w:val="00FA41A5"/>
    <w:rsid w:val="00FA4464"/>
    <w:rsid w:val="00FA448C"/>
    <w:rsid w:val="00FA452D"/>
    <w:rsid w:val="00FA45A4"/>
    <w:rsid w:val="00FA4727"/>
    <w:rsid w:val="00FA5094"/>
    <w:rsid w:val="00FA5118"/>
    <w:rsid w:val="00FA5197"/>
    <w:rsid w:val="00FA52F3"/>
    <w:rsid w:val="00FA5473"/>
    <w:rsid w:val="00FA5585"/>
    <w:rsid w:val="00FA5860"/>
    <w:rsid w:val="00FA5B8B"/>
    <w:rsid w:val="00FA5F69"/>
    <w:rsid w:val="00FA6132"/>
    <w:rsid w:val="00FA61A4"/>
    <w:rsid w:val="00FA639B"/>
    <w:rsid w:val="00FA680E"/>
    <w:rsid w:val="00FA6C8F"/>
    <w:rsid w:val="00FA6E50"/>
    <w:rsid w:val="00FA6FC5"/>
    <w:rsid w:val="00FA703D"/>
    <w:rsid w:val="00FA732B"/>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43C"/>
    <w:rsid w:val="00FB1744"/>
    <w:rsid w:val="00FB1DBA"/>
    <w:rsid w:val="00FB1E27"/>
    <w:rsid w:val="00FB216C"/>
    <w:rsid w:val="00FB235F"/>
    <w:rsid w:val="00FB2559"/>
    <w:rsid w:val="00FB272F"/>
    <w:rsid w:val="00FB2761"/>
    <w:rsid w:val="00FB28F5"/>
    <w:rsid w:val="00FB2B40"/>
    <w:rsid w:val="00FB2BF2"/>
    <w:rsid w:val="00FB2CAE"/>
    <w:rsid w:val="00FB2E78"/>
    <w:rsid w:val="00FB30E6"/>
    <w:rsid w:val="00FB317C"/>
    <w:rsid w:val="00FB317E"/>
    <w:rsid w:val="00FB3308"/>
    <w:rsid w:val="00FB33E4"/>
    <w:rsid w:val="00FB3547"/>
    <w:rsid w:val="00FB35E9"/>
    <w:rsid w:val="00FB3990"/>
    <w:rsid w:val="00FB39B4"/>
    <w:rsid w:val="00FB3B98"/>
    <w:rsid w:val="00FB3BFA"/>
    <w:rsid w:val="00FB3F97"/>
    <w:rsid w:val="00FB407A"/>
    <w:rsid w:val="00FB4452"/>
    <w:rsid w:val="00FB45C7"/>
    <w:rsid w:val="00FB4637"/>
    <w:rsid w:val="00FB467F"/>
    <w:rsid w:val="00FB4858"/>
    <w:rsid w:val="00FB4BFA"/>
    <w:rsid w:val="00FB4C80"/>
    <w:rsid w:val="00FB4CEA"/>
    <w:rsid w:val="00FB4D35"/>
    <w:rsid w:val="00FB517C"/>
    <w:rsid w:val="00FB51C9"/>
    <w:rsid w:val="00FB537B"/>
    <w:rsid w:val="00FB54DB"/>
    <w:rsid w:val="00FB572F"/>
    <w:rsid w:val="00FB5989"/>
    <w:rsid w:val="00FB59F3"/>
    <w:rsid w:val="00FB5C2C"/>
    <w:rsid w:val="00FB5FC3"/>
    <w:rsid w:val="00FB607A"/>
    <w:rsid w:val="00FB61E1"/>
    <w:rsid w:val="00FB62D9"/>
    <w:rsid w:val="00FB683A"/>
    <w:rsid w:val="00FB6940"/>
    <w:rsid w:val="00FB6A6A"/>
    <w:rsid w:val="00FB6AB3"/>
    <w:rsid w:val="00FB6B50"/>
    <w:rsid w:val="00FB6C7F"/>
    <w:rsid w:val="00FB6D86"/>
    <w:rsid w:val="00FB6DB5"/>
    <w:rsid w:val="00FB72D0"/>
    <w:rsid w:val="00FB72EE"/>
    <w:rsid w:val="00FB735D"/>
    <w:rsid w:val="00FB73BC"/>
    <w:rsid w:val="00FB7458"/>
    <w:rsid w:val="00FB767C"/>
    <w:rsid w:val="00FB78B6"/>
    <w:rsid w:val="00FB7941"/>
    <w:rsid w:val="00FB7A15"/>
    <w:rsid w:val="00FB7BDD"/>
    <w:rsid w:val="00FB7BF4"/>
    <w:rsid w:val="00FB7E34"/>
    <w:rsid w:val="00FB7FAA"/>
    <w:rsid w:val="00FC0175"/>
    <w:rsid w:val="00FC0337"/>
    <w:rsid w:val="00FC034F"/>
    <w:rsid w:val="00FC03ED"/>
    <w:rsid w:val="00FC09A9"/>
    <w:rsid w:val="00FC0A33"/>
    <w:rsid w:val="00FC0AAA"/>
    <w:rsid w:val="00FC0FB0"/>
    <w:rsid w:val="00FC1052"/>
    <w:rsid w:val="00FC1159"/>
    <w:rsid w:val="00FC1358"/>
    <w:rsid w:val="00FC14DE"/>
    <w:rsid w:val="00FC1681"/>
    <w:rsid w:val="00FC16E2"/>
    <w:rsid w:val="00FC170C"/>
    <w:rsid w:val="00FC173B"/>
    <w:rsid w:val="00FC17D6"/>
    <w:rsid w:val="00FC19F2"/>
    <w:rsid w:val="00FC1B63"/>
    <w:rsid w:val="00FC207B"/>
    <w:rsid w:val="00FC24CC"/>
    <w:rsid w:val="00FC297D"/>
    <w:rsid w:val="00FC2DD8"/>
    <w:rsid w:val="00FC315C"/>
    <w:rsid w:val="00FC3326"/>
    <w:rsid w:val="00FC339F"/>
    <w:rsid w:val="00FC3413"/>
    <w:rsid w:val="00FC35F1"/>
    <w:rsid w:val="00FC3664"/>
    <w:rsid w:val="00FC3B7E"/>
    <w:rsid w:val="00FC3D4B"/>
    <w:rsid w:val="00FC3E01"/>
    <w:rsid w:val="00FC3EC3"/>
    <w:rsid w:val="00FC4483"/>
    <w:rsid w:val="00FC4552"/>
    <w:rsid w:val="00FC456A"/>
    <w:rsid w:val="00FC46DD"/>
    <w:rsid w:val="00FC4904"/>
    <w:rsid w:val="00FC4DBC"/>
    <w:rsid w:val="00FC4E4A"/>
    <w:rsid w:val="00FC4F82"/>
    <w:rsid w:val="00FC4FDF"/>
    <w:rsid w:val="00FC4FE3"/>
    <w:rsid w:val="00FC526A"/>
    <w:rsid w:val="00FC5619"/>
    <w:rsid w:val="00FC5727"/>
    <w:rsid w:val="00FC57CF"/>
    <w:rsid w:val="00FC5814"/>
    <w:rsid w:val="00FC5CFF"/>
    <w:rsid w:val="00FC5D35"/>
    <w:rsid w:val="00FC60B4"/>
    <w:rsid w:val="00FC60B6"/>
    <w:rsid w:val="00FC618A"/>
    <w:rsid w:val="00FC62E5"/>
    <w:rsid w:val="00FC6773"/>
    <w:rsid w:val="00FC67B0"/>
    <w:rsid w:val="00FC6AFA"/>
    <w:rsid w:val="00FC6ED7"/>
    <w:rsid w:val="00FC6FB8"/>
    <w:rsid w:val="00FC71A0"/>
    <w:rsid w:val="00FC7415"/>
    <w:rsid w:val="00FC7429"/>
    <w:rsid w:val="00FC7436"/>
    <w:rsid w:val="00FC7466"/>
    <w:rsid w:val="00FC746C"/>
    <w:rsid w:val="00FC7574"/>
    <w:rsid w:val="00FC7602"/>
    <w:rsid w:val="00FC763E"/>
    <w:rsid w:val="00FC7966"/>
    <w:rsid w:val="00FC7970"/>
    <w:rsid w:val="00FD0048"/>
    <w:rsid w:val="00FD004C"/>
    <w:rsid w:val="00FD0074"/>
    <w:rsid w:val="00FD00D2"/>
    <w:rsid w:val="00FD0164"/>
    <w:rsid w:val="00FD0171"/>
    <w:rsid w:val="00FD0278"/>
    <w:rsid w:val="00FD02D5"/>
    <w:rsid w:val="00FD03B9"/>
    <w:rsid w:val="00FD0472"/>
    <w:rsid w:val="00FD0606"/>
    <w:rsid w:val="00FD07F6"/>
    <w:rsid w:val="00FD0807"/>
    <w:rsid w:val="00FD08FB"/>
    <w:rsid w:val="00FD0B25"/>
    <w:rsid w:val="00FD0C12"/>
    <w:rsid w:val="00FD0D0B"/>
    <w:rsid w:val="00FD0DEF"/>
    <w:rsid w:val="00FD0F77"/>
    <w:rsid w:val="00FD1003"/>
    <w:rsid w:val="00FD12C1"/>
    <w:rsid w:val="00FD1463"/>
    <w:rsid w:val="00FD146B"/>
    <w:rsid w:val="00FD1597"/>
    <w:rsid w:val="00FD16D9"/>
    <w:rsid w:val="00FD180E"/>
    <w:rsid w:val="00FD1EC8"/>
    <w:rsid w:val="00FD1FC7"/>
    <w:rsid w:val="00FD20A2"/>
    <w:rsid w:val="00FD2235"/>
    <w:rsid w:val="00FD23F8"/>
    <w:rsid w:val="00FD28C0"/>
    <w:rsid w:val="00FD2A17"/>
    <w:rsid w:val="00FD2A88"/>
    <w:rsid w:val="00FD2D36"/>
    <w:rsid w:val="00FD2F45"/>
    <w:rsid w:val="00FD2F46"/>
    <w:rsid w:val="00FD2F58"/>
    <w:rsid w:val="00FD31A5"/>
    <w:rsid w:val="00FD321B"/>
    <w:rsid w:val="00FD324C"/>
    <w:rsid w:val="00FD331E"/>
    <w:rsid w:val="00FD3590"/>
    <w:rsid w:val="00FD3607"/>
    <w:rsid w:val="00FD3989"/>
    <w:rsid w:val="00FD39F7"/>
    <w:rsid w:val="00FD3C8F"/>
    <w:rsid w:val="00FD3E8D"/>
    <w:rsid w:val="00FD3F21"/>
    <w:rsid w:val="00FD4160"/>
    <w:rsid w:val="00FD4214"/>
    <w:rsid w:val="00FD421F"/>
    <w:rsid w:val="00FD4381"/>
    <w:rsid w:val="00FD47ED"/>
    <w:rsid w:val="00FD4829"/>
    <w:rsid w:val="00FD4970"/>
    <w:rsid w:val="00FD4C33"/>
    <w:rsid w:val="00FD4C3E"/>
    <w:rsid w:val="00FD4D5F"/>
    <w:rsid w:val="00FD4D86"/>
    <w:rsid w:val="00FD52EE"/>
    <w:rsid w:val="00FD549B"/>
    <w:rsid w:val="00FD54A0"/>
    <w:rsid w:val="00FD5608"/>
    <w:rsid w:val="00FD571E"/>
    <w:rsid w:val="00FD591B"/>
    <w:rsid w:val="00FD5E0F"/>
    <w:rsid w:val="00FD618D"/>
    <w:rsid w:val="00FD6258"/>
    <w:rsid w:val="00FD62EA"/>
    <w:rsid w:val="00FD668F"/>
    <w:rsid w:val="00FD69C1"/>
    <w:rsid w:val="00FD6B0A"/>
    <w:rsid w:val="00FD6BD8"/>
    <w:rsid w:val="00FD6C62"/>
    <w:rsid w:val="00FD6E4E"/>
    <w:rsid w:val="00FD709E"/>
    <w:rsid w:val="00FD71B9"/>
    <w:rsid w:val="00FD71C4"/>
    <w:rsid w:val="00FD73AD"/>
    <w:rsid w:val="00FD74DB"/>
    <w:rsid w:val="00FD7576"/>
    <w:rsid w:val="00FD7584"/>
    <w:rsid w:val="00FD7595"/>
    <w:rsid w:val="00FD75FA"/>
    <w:rsid w:val="00FD7660"/>
    <w:rsid w:val="00FD774A"/>
    <w:rsid w:val="00FD774E"/>
    <w:rsid w:val="00FD7988"/>
    <w:rsid w:val="00FD7999"/>
    <w:rsid w:val="00FD7C94"/>
    <w:rsid w:val="00FD7EFD"/>
    <w:rsid w:val="00FE01FA"/>
    <w:rsid w:val="00FE0261"/>
    <w:rsid w:val="00FE03AA"/>
    <w:rsid w:val="00FE0501"/>
    <w:rsid w:val="00FE053C"/>
    <w:rsid w:val="00FE0655"/>
    <w:rsid w:val="00FE0825"/>
    <w:rsid w:val="00FE0B05"/>
    <w:rsid w:val="00FE0BC3"/>
    <w:rsid w:val="00FE0C0A"/>
    <w:rsid w:val="00FE0CB3"/>
    <w:rsid w:val="00FE1135"/>
    <w:rsid w:val="00FE1209"/>
    <w:rsid w:val="00FE12B7"/>
    <w:rsid w:val="00FE13AE"/>
    <w:rsid w:val="00FE148B"/>
    <w:rsid w:val="00FE1492"/>
    <w:rsid w:val="00FE14C5"/>
    <w:rsid w:val="00FE14CD"/>
    <w:rsid w:val="00FE17BC"/>
    <w:rsid w:val="00FE18DF"/>
    <w:rsid w:val="00FE190B"/>
    <w:rsid w:val="00FE196F"/>
    <w:rsid w:val="00FE1A88"/>
    <w:rsid w:val="00FE1D94"/>
    <w:rsid w:val="00FE1E1B"/>
    <w:rsid w:val="00FE1E52"/>
    <w:rsid w:val="00FE1F2A"/>
    <w:rsid w:val="00FE20DE"/>
    <w:rsid w:val="00FE2365"/>
    <w:rsid w:val="00FE23C9"/>
    <w:rsid w:val="00FE2673"/>
    <w:rsid w:val="00FE2683"/>
    <w:rsid w:val="00FE2B41"/>
    <w:rsid w:val="00FE2D7D"/>
    <w:rsid w:val="00FE31E0"/>
    <w:rsid w:val="00FE33E5"/>
    <w:rsid w:val="00FE3507"/>
    <w:rsid w:val="00FE3514"/>
    <w:rsid w:val="00FE35A4"/>
    <w:rsid w:val="00FE35A9"/>
    <w:rsid w:val="00FE36AF"/>
    <w:rsid w:val="00FE37BB"/>
    <w:rsid w:val="00FE37D7"/>
    <w:rsid w:val="00FE381C"/>
    <w:rsid w:val="00FE3848"/>
    <w:rsid w:val="00FE39DA"/>
    <w:rsid w:val="00FE3A77"/>
    <w:rsid w:val="00FE3B3B"/>
    <w:rsid w:val="00FE3BC2"/>
    <w:rsid w:val="00FE3CEC"/>
    <w:rsid w:val="00FE3D05"/>
    <w:rsid w:val="00FE3D23"/>
    <w:rsid w:val="00FE4221"/>
    <w:rsid w:val="00FE424F"/>
    <w:rsid w:val="00FE44A7"/>
    <w:rsid w:val="00FE4572"/>
    <w:rsid w:val="00FE468E"/>
    <w:rsid w:val="00FE4894"/>
    <w:rsid w:val="00FE4C3A"/>
    <w:rsid w:val="00FE4C7B"/>
    <w:rsid w:val="00FE4D19"/>
    <w:rsid w:val="00FE4E82"/>
    <w:rsid w:val="00FE5272"/>
    <w:rsid w:val="00FE52B7"/>
    <w:rsid w:val="00FE5357"/>
    <w:rsid w:val="00FE57C2"/>
    <w:rsid w:val="00FE597E"/>
    <w:rsid w:val="00FE59C2"/>
    <w:rsid w:val="00FE5CBF"/>
    <w:rsid w:val="00FE5E5A"/>
    <w:rsid w:val="00FE5E8E"/>
    <w:rsid w:val="00FE5EE4"/>
    <w:rsid w:val="00FE5F3E"/>
    <w:rsid w:val="00FE6076"/>
    <w:rsid w:val="00FE60B9"/>
    <w:rsid w:val="00FE6454"/>
    <w:rsid w:val="00FE6595"/>
    <w:rsid w:val="00FE6676"/>
    <w:rsid w:val="00FE670F"/>
    <w:rsid w:val="00FE6A7A"/>
    <w:rsid w:val="00FE6B6F"/>
    <w:rsid w:val="00FE6CB3"/>
    <w:rsid w:val="00FE7014"/>
    <w:rsid w:val="00FE716C"/>
    <w:rsid w:val="00FE7241"/>
    <w:rsid w:val="00FE7336"/>
    <w:rsid w:val="00FE73B9"/>
    <w:rsid w:val="00FE74C4"/>
    <w:rsid w:val="00FE7616"/>
    <w:rsid w:val="00FE7743"/>
    <w:rsid w:val="00FE787C"/>
    <w:rsid w:val="00FE7938"/>
    <w:rsid w:val="00FE7B31"/>
    <w:rsid w:val="00FE7B35"/>
    <w:rsid w:val="00FE7B42"/>
    <w:rsid w:val="00FE7D82"/>
    <w:rsid w:val="00FE7F23"/>
    <w:rsid w:val="00FF01A7"/>
    <w:rsid w:val="00FF030D"/>
    <w:rsid w:val="00FF03FE"/>
    <w:rsid w:val="00FF0525"/>
    <w:rsid w:val="00FF058C"/>
    <w:rsid w:val="00FF06D3"/>
    <w:rsid w:val="00FF095F"/>
    <w:rsid w:val="00FF0D4A"/>
    <w:rsid w:val="00FF0EED"/>
    <w:rsid w:val="00FF1310"/>
    <w:rsid w:val="00FF1748"/>
    <w:rsid w:val="00FF18C0"/>
    <w:rsid w:val="00FF1912"/>
    <w:rsid w:val="00FF19DD"/>
    <w:rsid w:val="00FF1C2E"/>
    <w:rsid w:val="00FF1C80"/>
    <w:rsid w:val="00FF1E59"/>
    <w:rsid w:val="00FF20DD"/>
    <w:rsid w:val="00FF2342"/>
    <w:rsid w:val="00FF26DE"/>
    <w:rsid w:val="00FF28D0"/>
    <w:rsid w:val="00FF2904"/>
    <w:rsid w:val="00FF2A42"/>
    <w:rsid w:val="00FF2AD4"/>
    <w:rsid w:val="00FF2DCD"/>
    <w:rsid w:val="00FF2E5C"/>
    <w:rsid w:val="00FF2EF1"/>
    <w:rsid w:val="00FF2F49"/>
    <w:rsid w:val="00FF31BB"/>
    <w:rsid w:val="00FF3405"/>
    <w:rsid w:val="00FF3683"/>
    <w:rsid w:val="00FF374A"/>
    <w:rsid w:val="00FF379F"/>
    <w:rsid w:val="00FF37DB"/>
    <w:rsid w:val="00FF39C9"/>
    <w:rsid w:val="00FF3AFE"/>
    <w:rsid w:val="00FF3CD6"/>
    <w:rsid w:val="00FF3D57"/>
    <w:rsid w:val="00FF3F26"/>
    <w:rsid w:val="00FF40DB"/>
    <w:rsid w:val="00FF419A"/>
    <w:rsid w:val="00FF45A5"/>
    <w:rsid w:val="00FF45CE"/>
    <w:rsid w:val="00FF4845"/>
    <w:rsid w:val="00FF4974"/>
    <w:rsid w:val="00FF4EB6"/>
    <w:rsid w:val="00FF4F9F"/>
    <w:rsid w:val="00FF4FCB"/>
    <w:rsid w:val="00FF5074"/>
    <w:rsid w:val="00FF521B"/>
    <w:rsid w:val="00FF5634"/>
    <w:rsid w:val="00FF566F"/>
    <w:rsid w:val="00FF5839"/>
    <w:rsid w:val="00FF5943"/>
    <w:rsid w:val="00FF5C91"/>
    <w:rsid w:val="00FF5D85"/>
    <w:rsid w:val="00FF5EE0"/>
    <w:rsid w:val="00FF60D1"/>
    <w:rsid w:val="00FF624D"/>
    <w:rsid w:val="00FF62C7"/>
    <w:rsid w:val="00FF64A1"/>
    <w:rsid w:val="00FF6621"/>
    <w:rsid w:val="00FF664D"/>
    <w:rsid w:val="00FF6975"/>
    <w:rsid w:val="00FF6A3B"/>
    <w:rsid w:val="00FF6BFE"/>
    <w:rsid w:val="00FF6CE6"/>
    <w:rsid w:val="00FF6D46"/>
    <w:rsid w:val="00FF6E43"/>
    <w:rsid w:val="00FF6ECC"/>
    <w:rsid w:val="00FF7455"/>
    <w:rsid w:val="00FF75D5"/>
    <w:rsid w:val="00FF765C"/>
    <w:rsid w:val="00FF76DB"/>
    <w:rsid w:val="00FF78ED"/>
    <w:rsid w:val="00FF7A8E"/>
    <w:rsid w:val="00FF7AB0"/>
    <w:rsid w:val="00FF7B27"/>
    <w:rsid w:val="00FF7BC2"/>
    <w:rsid w:val="00FF7D75"/>
    <w:rsid w:val="0423E29E"/>
    <w:rsid w:val="0C9BF989"/>
    <w:rsid w:val="0F464AA6"/>
    <w:rsid w:val="29DD53D4"/>
    <w:rsid w:val="2CE875A8"/>
    <w:rsid w:val="2CF2F148"/>
    <w:rsid w:val="33FE7E49"/>
    <w:rsid w:val="41A3C564"/>
    <w:rsid w:val="4D61812F"/>
    <w:rsid w:val="4F9D9F13"/>
    <w:rsid w:val="61640CA1"/>
    <w:rsid w:val="636D94E2"/>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AD1314"/>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9B46E3"/>
    <w:pPr>
      <w:numPr>
        <w:ilvl w:val="2"/>
      </w:numPr>
      <w:spacing w:before="120"/>
      <w:outlineLvl w:val="2"/>
    </w:pPr>
    <w:rPr>
      <w:sz w:val="24"/>
      <w:szCs w:val="18"/>
      <w:u w:val="single"/>
    </w:rPr>
  </w:style>
  <w:style w:type="paragraph" w:styleId="Heading4">
    <w:name w:val="heading 4"/>
    <w:basedOn w:val="Heading3"/>
    <w:next w:val="Normal"/>
    <w:link w:val="Heading4Char"/>
    <w:qFormat/>
    <w:rsid w:val="008D00A5"/>
    <w:pPr>
      <w:numPr>
        <w:ilvl w:val="3"/>
      </w:numPr>
      <w:outlineLvl w:val="3"/>
    </w:p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9B0F7B"/>
    <w:pPr>
      <w:numPr>
        <w:numId w:val="13"/>
      </w:numPr>
      <w:spacing w:after="240"/>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szCs w:val="18"/>
      <w:u w:val="single"/>
      <w:lang w:eastAsia="ja-JP"/>
    </w:rPr>
  </w:style>
  <w:style w:type="character" w:customStyle="1" w:styleId="Heading5Char">
    <w:name w:val="Heading 5 Char"/>
    <w:link w:val="Heading5"/>
    <w:rsid w:val="008D00A5"/>
    <w:rPr>
      <w:rFonts w:ascii="Arial" w:hAnsi="Arial"/>
      <w:sz w:val="22"/>
      <w:szCs w:val="18"/>
      <w:u w:val="single"/>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szCs w:val="18"/>
      <w:u w:val="single"/>
      <w:lang w:eastAsia="ja-JP"/>
    </w:rPr>
  </w:style>
  <w:style w:type="character" w:customStyle="1" w:styleId="Heading7Char">
    <w:name w:val="Heading 7 Char"/>
    <w:link w:val="Heading7"/>
    <w:rsid w:val="008D00A5"/>
    <w:rPr>
      <w:rFonts w:ascii="Arial" w:hAnsi="Arial"/>
      <w:szCs w:val="18"/>
      <w:u w:val="single"/>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540E0C"/>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29441143">
      <w:bodyDiv w:val="1"/>
      <w:marLeft w:val="0"/>
      <w:marRight w:val="0"/>
      <w:marTop w:val="0"/>
      <w:marBottom w:val="0"/>
      <w:divBdr>
        <w:top w:val="none" w:sz="0" w:space="0" w:color="auto"/>
        <w:left w:val="none" w:sz="0" w:space="0" w:color="auto"/>
        <w:bottom w:val="none" w:sz="0" w:space="0" w:color="auto"/>
        <w:right w:val="none" w:sz="0" w:space="0" w:color="auto"/>
      </w:divBdr>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41237217">
      <w:bodyDiv w:val="1"/>
      <w:marLeft w:val="0"/>
      <w:marRight w:val="0"/>
      <w:marTop w:val="0"/>
      <w:marBottom w:val="0"/>
      <w:divBdr>
        <w:top w:val="none" w:sz="0" w:space="0" w:color="auto"/>
        <w:left w:val="none" w:sz="0" w:space="0" w:color="auto"/>
        <w:bottom w:val="none" w:sz="0" w:space="0" w:color="auto"/>
        <w:right w:val="none" w:sz="0" w:space="0" w:color="auto"/>
      </w:divBdr>
    </w:div>
    <w:div w:id="144200486">
      <w:bodyDiv w:val="1"/>
      <w:marLeft w:val="0"/>
      <w:marRight w:val="0"/>
      <w:marTop w:val="0"/>
      <w:marBottom w:val="0"/>
      <w:divBdr>
        <w:top w:val="none" w:sz="0" w:space="0" w:color="auto"/>
        <w:left w:val="none" w:sz="0" w:space="0" w:color="auto"/>
        <w:bottom w:val="none" w:sz="0" w:space="0" w:color="auto"/>
        <w:right w:val="none" w:sz="0" w:space="0" w:color="auto"/>
      </w:divBdr>
    </w:div>
    <w:div w:id="15684239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60042566">
      <w:bodyDiv w:val="1"/>
      <w:marLeft w:val="0"/>
      <w:marRight w:val="0"/>
      <w:marTop w:val="0"/>
      <w:marBottom w:val="0"/>
      <w:divBdr>
        <w:top w:val="none" w:sz="0" w:space="0" w:color="auto"/>
        <w:left w:val="none" w:sz="0" w:space="0" w:color="auto"/>
        <w:bottom w:val="none" w:sz="0" w:space="0" w:color="auto"/>
        <w:right w:val="none" w:sz="0" w:space="0" w:color="auto"/>
      </w:divBdr>
      <w:divsChild>
        <w:div w:id="1764720473">
          <w:marLeft w:val="0"/>
          <w:marRight w:val="0"/>
          <w:marTop w:val="0"/>
          <w:marBottom w:val="0"/>
          <w:divBdr>
            <w:top w:val="none" w:sz="0" w:space="0" w:color="auto"/>
            <w:left w:val="none" w:sz="0" w:space="0" w:color="auto"/>
            <w:bottom w:val="none" w:sz="0" w:space="0" w:color="auto"/>
            <w:right w:val="none" w:sz="0" w:space="0" w:color="auto"/>
          </w:divBdr>
          <w:divsChild>
            <w:div w:id="121519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3251602">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18584485">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68412976">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225017">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59592452">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25768692">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692141228">
      <w:bodyDiv w:val="1"/>
      <w:marLeft w:val="0"/>
      <w:marRight w:val="0"/>
      <w:marTop w:val="0"/>
      <w:marBottom w:val="0"/>
      <w:divBdr>
        <w:top w:val="none" w:sz="0" w:space="0" w:color="auto"/>
        <w:left w:val="none" w:sz="0" w:space="0" w:color="auto"/>
        <w:bottom w:val="none" w:sz="0" w:space="0" w:color="auto"/>
        <w:right w:val="none" w:sz="0" w:space="0" w:color="auto"/>
      </w:divBdr>
    </w:div>
    <w:div w:id="1700427268">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796408721">
      <w:bodyDiv w:val="1"/>
      <w:marLeft w:val="0"/>
      <w:marRight w:val="0"/>
      <w:marTop w:val="0"/>
      <w:marBottom w:val="0"/>
      <w:divBdr>
        <w:top w:val="none" w:sz="0" w:space="0" w:color="auto"/>
        <w:left w:val="none" w:sz="0" w:space="0" w:color="auto"/>
        <w:bottom w:val="none" w:sz="0" w:space="0" w:color="auto"/>
        <w:right w:val="none" w:sz="0" w:space="0" w:color="auto"/>
      </w:divBdr>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38172022">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89935373">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540678">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093697793">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08579826">
      <w:bodyDiv w:val="1"/>
      <w:marLeft w:val="0"/>
      <w:marRight w:val="0"/>
      <w:marTop w:val="0"/>
      <w:marBottom w:val="0"/>
      <w:divBdr>
        <w:top w:val="none" w:sz="0" w:space="0" w:color="auto"/>
        <w:left w:val="none" w:sz="0" w:space="0" w:color="auto"/>
        <w:bottom w:val="none" w:sz="0" w:space="0" w:color="auto"/>
        <w:right w:val="none" w:sz="0" w:space="0" w:color="auto"/>
      </w:divBdr>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oleObject" Target="embeddings/oleObject12.bin"/><Relationship Id="rId47" Type="http://schemas.openxmlformats.org/officeDocument/2006/relationships/image" Target="media/image28.emf"/><Relationship Id="rId63" Type="http://schemas.openxmlformats.org/officeDocument/2006/relationships/header" Target="header1.xml"/><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emf"/><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4.emf"/><Relationship Id="rId37" Type="http://schemas.openxmlformats.org/officeDocument/2006/relationships/image" Target="media/image19.emf"/><Relationship Id="rId40" Type="http://schemas.openxmlformats.org/officeDocument/2006/relationships/image" Target="media/image22.w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image" Target="media/image39.emf"/><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emf"/><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image" Target="media/image17.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footer" Target="footer1.xml"/><Relationship Id="rId69" Type="http://schemas.openxmlformats.org/officeDocument/2006/relationships/customXml" Target="../customXml/item4.xml"/><Relationship Id="rId8" Type="http://schemas.openxmlformats.org/officeDocument/2006/relationships/image" Target="media/image1.wmf"/><Relationship Id="rId51" Type="http://schemas.openxmlformats.org/officeDocument/2006/relationships/image" Target="media/image32.e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emf"/><Relationship Id="rId38" Type="http://schemas.openxmlformats.org/officeDocument/2006/relationships/image" Target="media/image20.emf"/><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customXml" Target="../customXml/item2.xml"/><Relationship Id="rId20" Type="http://schemas.openxmlformats.org/officeDocument/2006/relationships/image" Target="media/image7.wmf"/><Relationship Id="rId41" Type="http://schemas.openxmlformats.org/officeDocument/2006/relationships/image" Target="media/image23.wmf"/><Relationship Id="rId54" Type="http://schemas.openxmlformats.org/officeDocument/2006/relationships/image" Target="media/image35.emf"/><Relationship Id="rId62"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8.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21.emf"/><Relationship Id="rId34" Type="http://schemas.openxmlformats.org/officeDocument/2006/relationships/image" Target="media/image16.emf"/><Relationship Id="rId50" Type="http://schemas.openxmlformats.org/officeDocument/2006/relationships/image" Target="media/image31.emf"/><Relationship Id="rId55"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B8231EDE-DAC3-4495-8B5E-559994E9CA56}"/>
</file>

<file path=customXml/itemProps3.xml><?xml version="1.0" encoding="utf-8"?>
<ds:datastoreItem xmlns:ds="http://schemas.openxmlformats.org/officeDocument/2006/customXml" ds:itemID="{ED57B257-0584-455C-AFD0-C1D909A4362C}"/>
</file>

<file path=customXml/itemProps4.xml><?xml version="1.0" encoding="utf-8"?>
<ds:datastoreItem xmlns:ds="http://schemas.openxmlformats.org/officeDocument/2006/customXml" ds:itemID="{B3DE9C57-FE63-4351-9E40-349E9D0126B8}"/>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37</Pages>
  <Words>13034</Words>
  <Characters>74300</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87160</CharactersWithSpaces>
  <SharedDoc>false</SharedDoc>
  <HLinks>
    <vt:vector size="384" baseType="variant">
      <vt:variant>
        <vt:i4>1048636</vt:i4>
      </vt:variant>
      <vt:variant>
        <vt:i4>542</vt:i4>
      </vt:variant>
      <vt:variant>
        <vt:i4>0</vt:i4>
      </vt:variant>
      <vt:variant>
        <vt:i4>5</vt:i4>
      </vt:variant>
      <vt:variant>
        <vt:lpwstr/>
      </vt:variant>
      <vt:variant>
        <vt:lpwstr>_Toc193986611</vt:lpwstr>
      </vt:variant>
      <vt:variant>
        <vt:i4>1048636</vt:i4>
      </vt:variant>
      <vt:variant>
        <vt:i4>539</vt:i4>
      </vt:variant>
      <vt:variant>
        <vt:i4>0</vt:i4>
      </vt:variant>
      <vt:variant>
        <vt:i4>5</vt:i4>
      </vt:variant>
      <vt:variant>
        <vt:lpwstr/>
      </vt:variant>
      <vt:variant>
        <vt:lpwstr>_Toc193986610</vt:lpwstr>
      </vt:variant>
      <vt:variant>
        <vt:i4>1114172</vt:i4>
      </vt:variant>
      <vt:variant>
        <vt:i4>536</vt:i4>
      </vt:variant>
      <vt:variant>
        <vt:i4>0</vt:i4>
      </vt:variant>
      <vt:variant>
        <vt:i4>5</vt:i4>
      </vt:variant>
      <vt:variant>
        <vt:lpwstr/>
      </vt:variant>
      <vt:variant>
        <vt:lpwstr>_Toc193986609</vt:lpwstr>
      </vt:variant>
      <vt:variant>
        <vt:i4>1114172</vt:i4>
      </vt:variant>
      <vt:variant>
        <vt:i4>533</vt:i4>
      </vt:variant>
      <vt:variant>
        <vt:i4>0</vt:i4>
      </vt:variant>
      <vt:variant>
        <vt:i4>5</vt:i4>
      </vt:variant>
      <vt:variant>
        <vt:lpwstr/>
      </vt:variant>
      <vt:variant>
        <vt:lpwstr>_Toc193986608</vt:lpwstr>
      </vt:variant>
      <vt:variant>
        <vt:i4>1114172</vt:i4>
      </vt:variant>
      <vt:variant>
        <vt:i4>530</vt:i4>
      </vt:variant>
      <vt:variant>
        <vt:i4>0</vt:i4>
      </vt:variant>
      <vt:variant>
        <vt:i4>5</vt:i4>
      </vt:variant>
      <vt:variant>
        <vt:lpwstr/>
      </vt:variant>
      <vt:variant>
        <vt:lpwstr>_Toc193986607</vt:lpwstr>
      </vt:variant>
      <vt:variant>
        <vt:i4>1114172</vt:i4>
      </vt:variant>
      <vt:variant>
        <vt:i4>527</vt:i4>
      </vt:variant>
      <vt:variant>
        <vt:i4>0</vt:i4>
      </vt:variant>
      <vt:variant>
        <vt:i4>5</vt:i4>
      </vt:variant>
      <vt:variant>
        <vt:lpwstr/>
      </vt:variant>
      <vt:variant>
        <vt:lpwstr>_Toc193986606</vt:lpwstr>
      </vt:variant>
      <vt:variant>
        <vt:i4>1114172</vt:i4>
      </vt:variant>
      <vt:variant>
        <vt:i4>524</vt:i4>
      </vt:variant>
      <vt:variant>
        <vt:i4>0</vt:i4>
      </vt:variant>
      <vt:variant>
        <vt:i4>5</vt:i4>
      </vt:variant>
      <vt:variant>
        <vt:lpwstr/>
      </vt:variant>
      <vt:variant>
        <vt:lpwstr>_Toc193986605</vt:lpwstr>
      </vt:variant>
      <vt:variant>
        <vt:i4>1114172</vt:i4>
      </vt:variant>
      <vt:variant>
        <vt:i4>521</vt:i4>
      </vt:variant>
      <vt:variant>
        <vt:i4>0</vt:i4>
      </vt:variant>
      <vt:variant>
        <vt:i4>5</vt:i4>
      </vt:variant>
      <vt:variant>
        <vt:lpwstr/>
      </vt:variant>
      <vt:variant>
        <vt:lpwstr>_Toc193986604</vt:lpwstr>
      </vt:variant>
      <vt:variant>
        <vt:i4>1114172</vt:i4>
      </vt:variant>
      <vt:variant>
        <vt:i4>518</vt:i4>
      </vt:variant>
      <vt:variant>
        <vt:i4>0</vt:i4>
      </vt:variant>
      <vt:variant>
        <vt:i4>5</vt:i4>
      </vt:variant>
      <vt:variant>
        <vt:lpwstr/>
      </vt:variant>
      <vt:variant>
        <vt:lpwstr>_Toc193986603</vt:lpwstr>
      </vt:variant>
      <vt:variant>
        <vt:i4>1114172</vt:i4>
      </vt:variant>
      <vt:variant>
        <vt:i4>515</vt:i4>
      </vt:variant>
      <vt:variant>
        <vt:i4>0</vt:i4>
      </vt:variant>
      <vt:variant>
        <vt:i4>5</vt:i4>
      </vt:variant>
      <vt:variant>
        <vt:lpwstr/>
      </vt:variant>
      <vt:variant>
        <vt:lpwstr>_Toc193986602</vt:lpwstr>
      </vt:variant>
      <vt:variant>
        <vt:i4>1114172</vt:i4>
      </vt:variant>
      <vt:variant>
        <vt:i4>512</vt:i4>
      </vt:variant>
      <vt:variant>
        <vt:i4>0</vt:i4>
      </vt:variant>
      <vt:variant>
        <vt:i4>5</vt:i4>
      </vt:variant>
      <vt:variant>
        <vt:lpwstr/>
      </vt:variant>
      <vt:variant>
        <vt:lpwstr>_Toc193986601</vt:lpwstr>
      </vt:variant>
      <vt:variant>
        <vt:i4>1114172</vt:i4>
      </vt:variant>
      <vt:variant>
        <vt:i4>509</vt:i4>
      </vt:variant>
      <vt:variant>
        <vt:i4>0</vt:i4>
      </vt:variant>
      <vt:variant>
        <vt:i4>5</vt:i4>
      </vt:variant>
      <vt:variant>
        <vt:lpwstr/>
      </vt:variant>
      <vt:variant>
        <vt:lpwstr>_Toc193986600</vt:lpwstr>
      </vt:variant>
      <vt:variant>
        <vt:i4>1572927</vt:i4>
      </vt:variant>
      <vt:variant>
        <vt:i4>506</vt:i4>
      </vt:variant>
      <vt:variant>
        <vt:i4>0</vt:i4>
      </vt:variant>
      <vt:variant>
        <vt:i4>5</vt:i4>
      </vt:variant>
      <vt:variant>
        <vt:lpwstr/>
      </vt:variant>
      <vt:variant>
        <vt:lpwstr>_Toc193986599</vt:lpwstr>
      </vt:variant>
      <vt:variant>
        <vt:i4>1572927</vt:i4>
      </vt:variant>
      <vt:variant>
        <vt:i4>503</vt:i4>
      </vt:variant>
      <vt:variant>
        <vt:i4>0</vt:i4>
      </vt:variant>
      <vt:variant>
        <vt:i4>5</vt:i4>
      </vt:variant>
      <vt:variant>
        <vt:lpwstr/>
      </vt:variant>
      <vt:variant>
        <vt:lpwstr>_Toc193986598</vt:lpwstr>
      </vt:variant>
      <vt:variant>
        <vt:i4>1572927</vt:i4>
      </vt:variant>
      <vt:variant>
        <vt:i4>500</vt:i4>
      </vt:variant>
      <vt:variant>
        <vt:i4>0</vt:i4>
      </vt:variant>
      <vt:variant>
        <vt:i4>5</vt:i4>
      </vt:variant>
      <vt:variant>
        <vt:lpwstr/>
      </vt:variant>
      <vt:variant>
        <vt:lpwstr>_Toc193986597</vt:lpwstr>
      </vt:variant>
      <vt:variant>
        <vt:i4>1572927</vt:i4>
      </vt:variant>
      <vt:variant>
        <vt:i4>497</vt:i4>
      </vt:variant>
      <vt:variant>
        <vt:i4>0</vt:i4>
      </vt:variant>
      <vt:variant>
        <vt:i4>5</vt:i4>
      </vt:variant>
      <vt:variant>
        <vt:lpwstr/>
      </vt:variant>
      <vt:variant>
        <vt:lpwstr>_Toc193986596</vt:lpwstr>
      </vt:variant>
      <vt:variant>
        <vt:i4>1572927</vt:i4>
      </vt:variant>
      <vt:variant>
        <vt:i4>494</vt:i4>
      </vt:variant>
      <vt:variant>
        <vt:i4>0</vt:i4>
      </vt:variant>
      <vt:variant>
        <vt:i4>5</vt:i4>
      </vt:variant>
      <vt:variant>
        <vt:lpwstr/>
      </vt:variant>
      <vt:variant>
        <vt:lpwstr>_Toc193986595</vt:lpwstr>
      </vt:variant>
      <vt:variant>
        <vt:i4>1572927</vt:i4>
      </vt:variant>
      <vt:variant>
        <vt:i4>491</vt:i4>
      </vt:variant>
      <vt:variant>
        <vt:i4>0</vt:i4>
      </vt:variant>
      <vt:variant>
        <vt:i4>5</vt:i4>
      </vt:variant>
      <vt:variant>
        <vt:lpwstr/>
      </vt:variant>
      <vt:variant>
        <vt:lpwstr>_Toc193986594</vt:lpwstr>
      </vt:variant>
      <vt:variant>
        <vt:i4>1572927</vt:i4>
      </vt:variant>
      <vt:variant>
        <vt:i4>488</vt:i4>
      </vt:variant>
      <vt:variant>
        <vt:i4>0</vt:i4>
      </vt:variant>
      <vt:variant>
        <vt:i4>5</vt:i4>
      </vt:variant>
      <vt:variant>
        <vt:lpwstr/>
      </vt:variant>
      <vt:variant>
        <vt:lpwstr>_Toc193986593</vt:lpwstr>
      </vt:variant>
      <vt:variant>
        <vt:i4>1572927</vt:i4>
      </vt:variant>
      <vt:variant>
        <vt:i4>485</vt:i4>
      </vt:variant>
      <vt:variant>
        <vt:i4>0</vt:i4>
      </vt:variant>
      <vt:variant>
        <vt:i4>5</vt:i4>
      </vt:variant>
      <vt:variant>
        <vt:lpwstr/>
      </vt:variant>
      <vt:variant>
        <vt:lpwstr>_Toc193986592</vt:lpwstr>
      </vt:variant>
      <vt:variant>
        <vt:i4>1572927</vt:i4>
      </vt:variant>
      <vt:variant>
        <vt:i4>482</vt:i4>
      </vt:variant>
      <vt:variant>
        <vt:i4>0</vt:i4>
      </vt:variant>
      <vt:variant>
        <vt:i4>5</vt:i4>
      </vt:variant>
      <vt:variant>
        <vt:lpwstr/>
      </vt:variant>
      <vt:variant>
        <vt:lpwstr>_Toc193986591</vt:lpwstr>
      </vt:variant>
      <vt:variant>
        <vt:i4>1572927</vt:i4>
      </vt:variant>
      <vt:variant>
        <vt:i4>479</vt:i4>
      </vt:variant>
      <vt:variant>
        <vt:i4>0</vt:i4>
      </vt:variant>
      <vt:variant>
        <vt:i4>5</vt:i4>
      </vt:variant>
      <vt:variant>
        <vt:lpwstr/>
      </vt:variant>
      <vt:variant>
        <vt:lpwstr>_Toc193986590</vt:lpwstr>
      </vt:variant>
      <vt:variant>
        <vt:i4>1638463</vt:i4>
      </vt:variant>
      <vt:variant>
        <vt:i4>476</vt:i4>
      </vt:variant>
      <vt:variant>
        <vt:i4>0</vt:i4>
      </vt:variant>
      <vt:variant>
        <vt:i4>5</vt:i4>
      </vt:variant>
      <vt:variant>
        <vt:lpwstr/>
      </vt:variant>
      <vt:variant>
        <vt:lpwstr>_Toc193986589</vt:lpwstr>
      </vt:variant>
      <vt:variant>
        <vt:i4>1638463</vt:i4>
      </vt:variant>
      <vt:variant>
        <vt:i4>473</vt:i4>
      </vt:variant>
      <vt:variant>
        <vt:i4>0</vt:i4>
      </vt:variant>
      <vt:variant>
        <vt:i4>5</vt:i4>
      </vt:variant>
      <vt:variant>
        <vt:lpwstr/>
      </vt:variant>
      <vt:variant>
        <vt:lpwstr>_Toc193986588</vt:lpwstr>
      </vt:variant>
      <vt:variant>
        <vt:i4>1638463</vt:i4>
      </vt:variant>
      <vt:variant>
        <vt:i4>470</vt:i4>
      </vt:variant>
      <vt:variant>
        <vt:i4>0</vt:i4>
      </vt:variant>
      <vt:variant>
        <vt:i4>5</vt:i4>
      </vt:variant>
      <vt:variant>
        <vt:lpwstr/>
      </vt:variant>
      <vt:variant>
        <vt:lpwstr>_Toc193986587</vt:lpwstr>
      </vt:variant>
      <vt:variant>
        <vt:i4>1638463</vt:i4>
      </vt:variant>
      <vt:variant>
        <vt:i4>467</vt:i4>
      </vt:variant>
      <vt:variant>
        <vt:i4>0</vt:i4>
      </vt:variant>
      <vt:variant>
        <vt:i4>5</vt:i4>
      </vt:variant>
      <vt:variant>
        <vt:lpwstr/>
      </vt:variant>
      <vt:variant>
        <vt:lpwstr>_Toc193986586</vt:lpwstr>
      </vt:variant>
      <vt:variant>
        <vt:i4>1638463</vt:i4>
      </vt:variant>
      <vt:variant>
        <vt:i4>464</vt:i4>
      </vt:variant>
      <vt:variant>
        <vt:i4>0</vt:i4>
      </vt:variant>
      <vt:variant>
        <vt:i4>5</vt:i4>
      </vt:variant>
      <vt:variant>
        <vt:lpwstr/>
      </vt:variant>
      <vt:variant>
        <vt:lpwstr>_Toc193986585</vt:lpwstr>
      </vt:variant>
      <vt:variant>
        <vt:i4>1638463</vt:i4>
      </vt:variant>
      <vt:variant>
        <vt:i4>461</vt:i4>
      </vt:variant>
      <vt:variant>
        <vt:i4>0</vt:i4>
      </vt:variant>
      <vt:variant>
        <vt:i4>5</vt:i4>
      </vt:variant>
      <vt:variant>
        <vt:lpwstr/>
      </vt:variant>
      <vt:variant>
        <vt:lpwstr>_Toc193986584</vt:lpwstr>
      </vt:variant>
      <vt:variant>
        <vt:i4>1638463</vt:i4>
      </vt:variant>
      <vt:variant>
        <vt:i4>458</vt:i4>
      </vt:variant>
      <vt:variant>
        <vt:i4>0</vt:i4>
      </vt:variant>
      <vt:variant>
        <vt:i4>5</vt:i4>
      </vt:variant>
      <vt:variant>
        <vt:lpwstr/>
      </vt:variant>
      <vt:variant>
        <vt:lpwstr>_Toc193986583</vt:lpwstr>
      </vt:variant>
      <vt:variant>
        <vt:i4>1638463</vt:i4>
      </vt:variant>
      <vt:variant>
        <vt:i4>455</vt:i4>
      </vt:variant>
      <vt:variant>
        <vt:i4>0</vt:i4>
      </vt:variant>
      <vt:variant>
        <vt:i4>5</vt:i4>
      </vt:variant>
      <vt:variant>
        <vt:lpwstr/>
      </vt:variant>
      <vt:variant>
        <vt:lpwstr>_Toc193986582</vt:lpwstr>
      </vt:variant>
      <vt:variant>
        <vt:i4>1638463</vt:i4>
      </vt:variant>
      <vt:variant>
        <vt:i4>452</vt:i4>
      </vt:variant>
      <vt:variant>
        <vt:i4>0</vt:i4>
      </vt:variant>
      <vt:variant>
        <vt:i4>5</vt:i4>
      </vt:variant>
      <vt:variant>
        <vt:lpwstr/>
      </vt:variant>
      <vt:variant>
        <vt:lpwstr>_Toc193986581</vt:lpwstr>
      </vt:variant>
      <vt:variant>
        <vt:i4>1638463</vt:i4>
      </vt:variant>
      <vt:variant>
        <vt:i4>446</vt:i4>
      </vt:variant>
      <vt:variant>
        <vt:i4>0</vt:i4>
      </vt:variant>
      <vt:variant>
        <vt:i4>5</vt:i4>
      </vt:variant>
      <vt:variant>
        <vt:lpwstr/>
      </vt:variant>
      <vt:variant>
        <vt:lpwstr>_Toc193986580</vt:lpwstr>
      </vt:variant>
      <vt:variant>
        <vt:i4>1441855</vt:i4>
      </vt:variant>
      <vt:variant>
        <vt:i4>443</vt:i4>
      </vt:variant>
      <vt:variant>
        <vt:i4>0</vt:i4>
      </vt:variant>
      <vt:variant>
        <vt:i4>5</vt:i4>
      </vt:variant>
      <vt:variant>
        <vt:lpwstr/>
      </vt:variant>
      <vt:variant>
        <vt:lpwstr>_Toc193986579</vt:lpwstr>
      </vt:variant>
      <vt:variant>
        <vt:i4>1441855</vt:i4>
      </vt:variant>
      <vt:variant>
        <vt:i4>440</vt:i4>
      </vt:variant>
      <vt:variant>
        <vt:i4>0</vt:i4>
      </vt:variant>
      <vt:variant>
        <vt:i4>5</vt:i4>
      </vt:variant>
      <vt:variant>
        <vt:lpwstr/>
      </vt:variant>
      <vt:variant>
        <vt:lpwstr>_Toc193986578</vt:lpwstr>
      </vt:variant>
      <vt:variant>
        <vt:i4>1441855</vt:i4>
      </vt:variant>
      <vt:variant>
        <vt:i4>437</vt:i4>
      </vt:variant>
      <vt:variant>
        <vt:i4>0</vt:i4>
      </vt:variant>
      <vt:variant>
        <vt:i4>5</vt:i4>
      </vt:variant>
      <vt:variant>
        <vt:lpwstr/>
      </vt:variant>
      <vt:variant>
        <vt:lpwstr>_Toc193986577</vt:lpwstr>
      </vt:variant>
      <vt:variant>
        <vt:i4>1441855</vt:i4>
      </vt:variant>
      <vt:variant>
        <vt:i4>434</vt:i4>
      </vt:variant>
      <vt:variant>
        <vt:i4>0</vt:i4>
      </vt:variant>
      <vt:variant>
        <vt:i4>5</vt:i4>
      </vt:variant>
      <vt:variant>
        <vt:lpwstr/>
      </vt:variant>
      <vt:variant>
        <vt:lpwstr>_Toc193986576</vt:lpwstr>
      </vt:variant>
      <vt:variant>
        <vt:i4>1441855</vt:i4>
      </vt:variant>
      <vt:variant>
        <vt:i4>431</vt:i4>
      </vt:variant>
      <vt:variant>
        <vt:i4>0</vt:i4>
      </vt:variant>
      <vt:variant>
        <vt:i4>5</vt:i4>
      </vt:variant>
      <vt:variant>
        <vt:lpwstr/>
      </vt:variant>
      <vt:variant>
        <vt:lpwstr>_Toc193986575</vt:lpwstr>
      </vt:variant>
      <vt:variant>
        <vt:i4>1441855</vt:i4>
      </vt:variant>
      <vt:variant>
        <vt:i4>428</vt:i4>
      </vt:variant>
      <vt:variant>
        <vt:i4>0</vt:i4>
      </vt:variant>
      <vt:variant>
        <vt:i4>5</vt:i4>
      </vt:variant>
      <vt:variant>
        <vt:lpwstr/>
      </vt:variant>
      <vt:variant>
        <vt:lpwstr>_Toc193986574</vt:lpwstr>
      </vt:variant>
      <vt:variant>
        <vt:i4>1441855</vt:i4>
      </vt:variant>
      <vt:variant>
        <vt:i4>425</vt:i4>
      </vt:variant>
      <vt:variant>
        <vt:i4>0</vt:i4>
      </vt:variant>
      <vt:variant>
        <vt:i4>5</vt:i4>
      </vt:variant>
      <vt:variant>
        <vt:lpwstr/>
      </vt:variant>
      <vt:variant>
        <vt:lpwstr>_Toc193986573</vt:lpwstr>
      </vt:variant>
      <vt:variant>
        <vt:i4>1441855</vt:i4>
      </vt:variant>
      <vt:variant>
        <vt:i4>422</vt:i4>
      </vt:variant>
      <vt:variant>
        <vt:i4>0</vt:i4>
      </vt:variant>
      <vt:variant>
        <vt:i4>5</vt:i4>
      </vt:variant>
      <vt:variant>
        <vt:lpwstr/>
      </vt:variant>
      <vt:variant>
        <vt:lpwstr>_Toc193986572</vt:lpwstr>
      </vt:variant>
      <vt:variant>
        <vt:i4>1441855</vt:i4>
      </vt:variant>
      <vt:variant>
        <vt:i4>419</vt:i4>
      </vt:variant>
      <vt:variant>
        <vt:i4>0</vt:i4>
      </vt:variant>
      <vt:variant>
        <vt:i4>5</vt:i4>
      </vt:variant>
      <vt:variant>
        <vt:lpwstr/>
      </vt:variant>
      <vt:variant>
        <vt:lpwstr>_Toc193986571</vt:lpwstr>
      </vt:variant>
      <vt:variant>
        <vt:i4>1441855</vt:i4>
      </vt:variant>
      <vt:variant>
        <vt:i4>416</vt:i4>
      </vt:variant>
      <vt:variant>
        <vt:i4>0</vt:i4>
      </vt:variant>
      <vt:variant>
        <vt:i4>5</vt:i4>
      </vt:variant>
      <vt:variant>
        <vt:lpwstr/>
      </vt:variant>
      <vt:variant>
        <vt:lpwstr>_Toc193986570</vt:lpwstr>
      </vt:variant>
      <vt:variant>
        <vt:i4>1507391</vt:i4>
      </vt:variant>
      <vt:variant>
        <vt:i4>413</vt:i4>
      </vt:variant>
      <vt:variant>
        <vt:i4>0</vt:i4>
      </vt:variant>
      <vt:variant>
        <vt:i4>5</vt:i4>
      </vt:variant>
      <vt:variant>
        <vt:lpwstr/>
      </vt:variant>
      <vt:variant>
        <vt:lpwstr>_Toc193986569</vt:lpwstr>
      </vt:variant>
      <vt:variant>
        <vt:i4>1507391</vt:i4>
      </vt:variant>
      <vt:variant>
        <vt:i4>410</vt:i4>
      </vt:variant>
      <vt:variant>
        <vt:i4>0</vt:i4>
      </vt:variant>
      <vt:variant>
        <vt:i4>5</vt:i4>
      </vt:variant>
      <vt:variant>
        <vt:lpwstr/>
      </vt:variant>
      <vt:variant>
        <vt:lpwstr>_Toc193986568</vt:lpwstr>
      </vt:variant>
      <vt:variant>
        <vt:i4>1507391</vt:i4>
      </vt:variant>
      <vt:variant>
        <vt:i4>407</vt:i4>
      </vt:variant>
      <vt:variant>
        <vt:i4>0</vt:i4>
      </vt:variant>
      <vt:variant>
        <vt:i4>5</vt:i4>
      </vt:variant>
      <vt:variant>
        <vt:lpwstr/>
      </vt:variant>
      <vt:variant>
        <vt:lpwstr>_Toc193986567</vt:lpwstr>
      </vt:variant>
      <vt:variant>
        <vt:i4>1507391</vt:i4>
      </vt:variant>
      <vt:variant>
        <vt:i4>404</vt:i4>
      </vt:variant>
      <vt:variant>
        <vt:i4>0</vt:i4>
      </vt:variant>
      <vt:variant>
        <vt:i4>5</vt:i4>
      </vt:variant>
      <vt:variant>
        <vt:lpwstr/>
      </vt:variant>
      <vt:variant>
        <vt:lpwstr>_Toc193986566</vt:lpwstr>
      </vt:variant>
      <vt:variant>
        <vt:i4>1507391</vt:i4>
      </vt:variant>
      <vt:variant>
        <vt:i4>401</vt:i4>
      </vt:variant>
      <vt:variant>
        <vt:i4>0</vt:i4>
      </vt:variant>
      <vt:variant>
        <vt:i4>5</vt:i4>
      </vt:variant>
      <vt:variant>
        <vt:lpwstr/>
      </vt:variant>
      <vt:variant>
        <vt:lpwstr>_Toc193986565</vt:lpwstr>
      </vt:variant>
      <vt:variant>
        <vt:i4>1507391</vt:i4>
      </vt:variant>
      <vt:variant>
        <vt:i4>398</vt:i4>
      </vt:variant>
      <vt:variant>
        <vt:i4>0</vt:i4>
      </vt:variant>
      <vt:variant>
        <vt:i4>5</vt:i4>
      </vt:variant>
      <vt:variant>
        <vt:lpwstr/>
      </vt:variant>
      <vt:variant>
        <vt:lpwstr>_Toc193986564</vt:lpwstr>
      </vt:variant>
      <vt:variant>
        <vt:i4>1507391</vt:i4>
      </vt:variant>
      <vt:variant>
        <vt:i4>395</vt:i4>
      </vt:variant>
      <vt:variant>
        <vt:i4>0</vt:i4>
      </vt:variant>
      <vt:variant>
        <vt:i4>5</vt:i4>
      </vt:variant>
      <vt:variant>
        <vt:lpwstr/>
      </vt:variant>
      <vt:variant>
        <vt:lpwstr>_Toc193986563</vt:lpwstr>
      </vt:variant>
      <vt:variant>
        <vt:i4>1507391</vt:i4>
      </vt:variant>
      <vt:variant>
        <vt:i4>392</vt:i4>
      </vt:variant>
      <vt:variant>
        <vt:i4>0</vt:i4>
      </vt:variant>
      <vt:variant>
        <vt:i4>5</vt:i4>
      </vt:variant>
      <vt:variant>
        <vt:lpwstr/>
      </vt:variant>
      <vt:variant>
        <vt:lpwstr>_Toc193986562</vt:lpwstr>
      </vt:variant>
      <vt:variant>
        <vt:i4>1507391</vt:i4>
      </vt:variant>
      <vt:variant>
        <vt:i4>389</vt:i4>
      </vt:variant>
      <vt:variant>
        <vt:i4>0</vt:i4>
      </vt:variant>
      <vt:variant>
        <vt:i4>5</vt:i4>
      </vt:variant>
      <vt:variant>
        <vt:lpwstr/>
      </vt:variant>
      <vt:variant>
        <vt:lpwstr>_Toc193986561</vt:lpwstr>
      </vt:variant>
      <vt:variant>
        <vt:i4>1507391</vt:i4>
      </vt:variant>
      <vt:variant>
        <vt:i4>386</vt:i4>
      </vt:variant>
      <vt:variant>
        <vt:i4>0</vt:i4>
      </vt:variant>
      <vt:variant>
        <vt:i4>5</vt:i4>
      </vt:variant>
      <vt:variant>
        <vt:lpwstr/>
      </vt:variant>
      <vt:variant>
        <vt:lpwstr>_Toc193986560</vt:lpwstr>
      </vt:variant>
      <vt:variant>
        <vt:i4>1310783</vt:i4>
      </vt:variant>
      <vt:variant>
        <vt:i4>383</vt:i4>
      </vt:variant>
      <vt:variant>
        <vt:i4>0</vt:i4>
      </vt:variant>
      <vt:variant>
        <vt:i4>5</vt:i4>
      </vt:variant>
      <vt:variant>
        <vt:lpwstr/>
      </vt:variant>
      <vt:variant>
        <vt:lpwstr>_Toc193986559</vt:lpwstr>
      </vt:variant>
      <vt:variant>
        <vt:i4>1310783</vt:i4>
      </vt:variant>
      <vt:variant>
        <vt:i4>380</vt:i4>
      </vt:variant>
      <vt:variant>
        <vt:i4>0</vt:i4>
      </vt:variant>
      <vt:variant>
        <vt:i4>5</vt:i4>
      </vt:variant>
      <vt:variant>
        <vt:lpwstr/>
      </vt:variant>
      <vt:variant>
        <vt:lpwstr>_Toc193986558</vt:lpwstr>
      </vt:variant>
      <vt:variant>
        <vt:i4>1310783</vt:i4>
      </vt:variant>
      <vt:variant>
        <vt:i4>377</vt:i4>
      </vt:variant>
      <vt:variant>
        <vt:i4>0</vt:i4>
      </vt:variant>
      <vt:variant>
        <vt:i4>5</vt:i4>
      </vt:variant>
      <vt:variant>
        <vt:lpwstr/>
      </vt:variant>
      <vt:variant>
        <vt:lpwstr>_Toc193986557</vt:lpwstr>
      </vt:variant>
      <vt:variant>
        <vt:i4>1310783</vt:i4>
      </vt:variant>
      <vt:variant>
        <vt:i4>374</vt:i4>
      </vt:variant>
      <vt:variant>
        <vt:i4>0</vt:i4>
      </vt:variant>
      <vt:variant>
        <vt:i4>5</vt:i4>
      </vt:variant>
      <vt:variant>
        <vt:lpwstr/>
      </vt:variant>
      <vt:variant>
        <vt:lpwstr>_Toc193986556</vt:lpwstr>
      </vt:variant>
      <vt:variant>
        <vt:i4>1310783</vt:i4>
      </vt:variant>
      <vt:variant>
        <vt:i4>371</vt:i4>
      </vt:variant>
      <vt:variant>
        <vt:i4>0</vt:i4>
      </vt:variant>
      <vt:variant>
        <vt:i4>5</vt:i4>
      </vt:variant>
      <vt:variant>
        <vt:lpwstr/>
      </vt:variant>
      <vt:variant>
        <vt:lpwstr>_Toc193986555</vt:lpwstr>
      </vt:variant>
      <vt:variant>
        <vt:i4>1310783</vt:i4>
      </vt:variant>
      <vt:variant>
        <vt:i4>368</vt:i4>
      </vt:variant>
      <vt:variant>
        <vt:i4>0</vt:i4>
      </vt:variant>
      <vt:variant>
        <vt:i4>5</vt:i4>
      </vt:variant>
      <vt:variant>
        <vt:lpwstr/>
      </vt:variant>
      <vt:variant>
        <vt:lpwstr>_Toc193986554</vt:lpwstr>
      </vt:variant>
      <vt:variant>
        <vt:i4>1310783</vt:i4>
      </vt:variant>
      <vt:variant>
        <vt:i4>365</vt:i4>
      </vt:variant>
      <vt:variant>
        <vt:i4>0</vt:i4>
      </vt:variant>
      <vt:variant>
        <vt:i4>5</vt:i4>
      </vt:variant>
      <vt:variant>
        <vt:lpwstr/>
      </vt:variant>
      <vt:variant>
        <vt:lpwstr>_Toc193986553</vt:lpwstr>
      </vt:variant>
      <vt:variant>
        <vt:i4>1310783</vt:i4>
      </vt:variant>
      <vt:variant>
        <vt:i4>362</vt:i4>
      </vt:variant>
      <vt:variant>
        <vt:i4>0</vt:i4>
      </vt:variant>
      <vt:variant>
        <vt:i4>5</vt:i4>
      </vt:variant>
      <vt:variant>
        <vt:lpwstr/>
      </vt:variant>
      <vt:variant>
        <vt:lpwstr>_Toc193986552</vt:lpwstr>
      </vt:variant>
      <vt:variant>
        <vt:i4>1310783</vt:i4>
      </vt:variant>
      <vt:variant>
        <vt:i4>359</vt:i4>
      </vt:variant>
      <vt:variant>
        <vt:i4>0</vt:i4>
      </vt:variant>
      <vt:variant>
        <vt:i4>5</vt:i4>
      </vt:variant>
      <vt:variant>
        <vt:lpwstr/>
      </vt:variant>
      <vt:variant>
        <vt:lpwstr>_Toc193986551</vt:lpwstr>
      </vt:variant>
      <vt:variant>
        <vt:i4>1310783</vt:i4>
      </vt:variant>
      <vt:variant>
        <vt:i4>356</vt:i4>
      </vt:variant>
      <vt:variant>
        <vt:i4>0</vt:i4>
      </vt:variant>
      <vt:variant>
        <vt:i4>5</vt:i4>
      </vt:variant>
      <vt:variant>
        <vt:lpwstr/>
      </vt:variant>
      <vt:variant>
        <vt:lpwstr>_Toc193986550</vt:lpwstr>
      </vt:variant>
      <vt:variant>
        <vt:i4>1376319</vt:i4>
      </vt:variant>
      <vt:variant>
        <vt:i4>353</vt:i4>
      </vt:variant>
      <vt:variant>
        <vt:i4>0</vt:i4>
      </vt:variant>
      <vt:variant>
        <vt:i4>5</vt:i4>
      </vt:variant>
      <vt:variant>
        <vt:lpwstr/>
      </vt:variant>
      <vt:variant>
        <vt:lpwstr>_Toc193986549</vt:lpwstr>
      </vt:variant>
      <vt:variant>
        <vt:i4>1376319</vt:i4>
      </vt:variant>
      <vt:variant>
        <vt:i4>350</vt:i4>
      </vt:variant>
      <vt:variant>
        <vt:i4>0</vt:i4>
      </vt:variant>
      <vt:variant>
        <vt:i4>5</vt:i4>
      </vt:variant>
      <vt:variant>
        <vt:lpwstr/>
      </vt:variant>
      <vt:variant>
        <vt:lpwstr>_Toc193986548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2025-03-28T22:05:00Z</dcterms:created>
  <dcterms:modified xsi:type="dcterms:W3CDTF">2025-03-28T22:29:00Z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